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B8909" w14:textId="77777777" w:rsidR="00657C81" w:rsidRDefault="00657C81" w:rsidP="00657C81"/>
    <w:p w14:paraId="39C505AC" w14:textId="77777777" w:rsidR="00657C81" w:rsidRDefault="00657C81" w:rsidP="00657C81">
      <w:pPr>
        <w:ind w:firstLine="0"/>
      </w:pPr>
    </w:p>
    <w:p w14:paraId="5677646F" w14:textId="77777777" w:rsidR="00657C81" w:rsidRDefault="00657C81" w:rsidP="00657C81"/>
    <w:p w14:paraId="3D54E512" w14:textId="77777777" w:rsidR="00657C81" w:rsidRDefault="00657C81" w:rsidP="00657C81"/>
    <w:p w14:paraId="7CE4A8D8" w14:textId="77777777" w:rsidR="00657C81" w:rsidRDefault="00657C81" w:rsidP="00657C81"/>
    <w:p w14:paraId="6B2E6758" w14:textId="77777777" w:rsidR="00657C81" w:rsidRDefault="00657C81" w:rsidP="00657C81">
      <w:pPr>
        <w:jc w:val="center"/>
        <w:rPr>
          <w:b/>
          <w:bCs/>
        </w:rPr>
      </w:pPr>
    </w:p>
    <w:p w14:paraId="6E3F84FD" w14:textId="0E48B5AB" w:rsidR="00657C81" w:rsidRPr="001E5EBC" w:rsidRDefault="00863C6C" w:rsidP="00657C81">
      <w:pPr>
        <w:jc w:val="center"/>
        <w:rPr>
          <w:b/>
          <w:bCs/>
        </w:rPr>
      </w:pPr>
      <w:r>
        <w:rPr>
          <w:b/>
          <w:bCs/>
        </w:rPr>
        <w:t>Redefining Resiliency</w:t>
      </w:r>
      <w:r w:rsidR="00F82951">
        <w:rPr>
          <w:b/>
          <w:bCs/>
        </w:rPr>
        <w:t>:</w:t>
      </w:r>
      <w:r w:rsidR="003E47E1">
        <w:rPr>
          <w:b/>
          <w:bCs/>
        </w:rPr>
        <w:t xml:space="preserve"> </w:t>
      </w:r>
      <w:r w:rsidR="00D4309E">
        <w:rPr>
          <w:b/>
          <w:bCs/>
        </w:rPr>
        <w:t xml:space="preserve">Rick </w:t>
      </w:r>
      <w:r>
        <w:rPr>
          <w:b/>
          <w:bCs/>
        </w:rPr>
        <w:t>Ankiel</w:t>
      </w:r>
      <w:r w:rsidR="00D4309E">
        <w:rPr>
          <w:b/>
          <w:bCs/>
        </w:rPr>
        <w:t xml:space="preserve"> &amp; </w:t>
      </w:r>
      <w:r w:rsidR="003E47E1">
        <w:rPr>
          <w:b/>
          <w:bCs/>
        </w:rPr>
        <w:t>Remaster</w:t>
      </w:r>
      <w:r w:rsidR="00D4309E">
        <w:rPr>
          <w:b/>
          <w:bCs/>
        </w:rPr>
        <w:t xml:space="preserve">ing </w:t>
      </w:r>
      <w:r w:rsidR="002E3030">
        <w:rPr>
          <w:b/>
          <w:bCs/>
        </w:rPr>
        <w:t>Baseball</w:t>
      </w:r>
    </w:p>
    <w:p w14:paraId="15DDDF04" w14:textId="15DC335C" w:rsidR="00657C81" w:rsidRDefault="00B906E5" w:rsidP="00657C81">
      <w:pPr>
        <w:jc w:val="center"/>
      </w:pPr>
      <w:r>
        <w:t>Austin Humphrey</w:t>
      </w:r>
    </w:p>
    <w:p w14:paraId="7BC14EBA" w14:textId="3AC06AC4" w:rsidR="00657C81" w:rsidRDefault="002B68F3" w:rsidP="00657C81">
      <w:pPr>
        <w:jc w:val="center"/>
      </w:pPr>
      <w:r>
        <w:t xml:space="preserve">Sports Management </w:t>
      </w:r>
      <w:r w:rsidR="00451B08">
        <w:t>Master’s</w:t>
      </w:r>
      <w:r>
        <w:t xml:space="preserve"> Program</w:t>
      </w:r>
      <w:r w:rsidR="00657C81">
        <w:t>, Full Sail University</w:t>
      </w:r>
    </w:p>
    <w:p w14:paraId="41F63134" w14:textId="332B8886" w:rsidR="00657C81" w:rsidRDefault="00657C81" w:rsidP="00C80665">
      <w:pPr>
        <w:jc w:val="center"/>
      </w:pPr>
      <w:r>
        <w:t xml:space="preserve">MDL 501: </w:t>
      </w:r>
      <w:r w:rsidR="00C80665" w:rsidRPr="00C80665">
        <w:t xml:space="preserve">Mastery: Personal Development and Leadership </w:t>
      </w:r>
      <w:r w:rsidR="00D4309E">
        <w:t>–</w:t>
      </w:r>
      <w:r w:rsidR="00C80665" w:rsidRPr="00C80665">
        <w:t xml:space="preserve"> Online</w:t>
      </w:r>
    </w:p>
    <w:p w14:paraId="12040D18" w14:textId="70EED92C" w:rsidR="00D4309E" w:rsidRDefault="00D4309E" w:rsidP="00C80665">
      <w:pPr>
        <w:jc w:val="center"/>
      </w:pPr>
      <w:r>
        <w:t>Professor Steve Adkins</w:t>
      </w:r>
    </w:p>
    <w:p w14:paraId="1BCAB802" w14:textId="6663E3D0" w:rsidR="00657C81" w:rsidRDefault="002B68F3" w:rsidP="00657C81">
      <w:pPr>
        <w:jc w:val="center"/>
      </w:pPr>
      <w:r>
        <w:t>January</w:t>
      </w:r>
      <w:r w:rsidR="00B906E5">
        <w:t xml:space="preserve"> 19</w:t>
      </w:r>
      <w:r w:rsidR="00B906E5" w:rsidRPr="00B906E5">
        <w:rPr>
          <w:vertAlign w:val="superscript"/>
        </w:rPr>
        <w:t>th</w:t>
      </w:r>
      <w:r w:rsidR="00B906E5">
        <w:t>, 2025</w:t>
      </w:r>
    </w:p>
    <w:p w14:paraId="3F9B4FC1" w14:textId="4B01DC19" w:rsidR="00657C81" w:rsidRDefault="00657C81" w:rsidP="00657C81">
      <w:pPr>
        <w:jc w:val="center"/>
        <w:rPr>
          <w:b/>
          <w:bCs/>
        </w:rPr>
      </w:pPr>
      <w:r>
        <w:br w:type="page"/>
      </w:r>
    </w:p>
    <w:p w14:paraId="24A1AA78" w14:textId="501E9086" w:rsidR="006B3AEC" w:rsidRPr="006B3AEC" w:rsidRDefault="006B3AEC" w:rsidP="00657C81">
      <w:pPr>
        <w:jc w:val="center"/>
      </w:pPr>
      <w:r w:rsidRPr="006B3AEC">
        <w:rPr>
          <w:b/>
          <w:bCs/>
        </w:rPr>
        <w:lastRenderedPageBreak/>
        <w:t>Introduction</w:t>
      </w:r>
    </w:p>
    <w:p w14:paraId="6CD71114" w14:textId="33673215" w:rsidR="00733E73" w:rsidRPr="006B3AEC" w:rsidRDefault="006B3AEC" w:rsidP="00733E73">
      <w:r w:rsidRPr="006B3AEC">
        <w:t xml:space="preserve">Rick Ankiel’s career is one of the most fascinating and unconventional journeys in sports history. A star pitcher turned outfielder for the St. Louis Cardinals, Ankiel faced and overcame immense challenges, transforming adversity into inspiration. His story of resilience, reinvention, and perseverance embodies the principles of mastery. This paper explores Ankiel’s journey to mastery, focusing on his approach to the Creative Task, Creative Strategies, and Creative Breakthroughs as outlined in </w:t>
      </w:r>
      <w:r w:rsidRPr="006B3AEC">
        <w:rPr>
          <w:i/>
          <w:iCs/>
        </w:rPr>
        <w:t>Mastery</w:t>
      </w:r>
      <w:r w:rsidRPr="006B3AEC">
        <w:t xml:space="preserve"> by Robert Greene. Additionally, it examines an emotional pitfall he faced and compares his path to that of Thomas Edison, one of the nine figures profiled in Greene’s work. Ankiel’s ability to redefine himself amidst adversity serves as a powerful lesson for sports management professionals like me, highlighting the value of adaptability and grit.</w:t>
      </w:r>
    </w:p>
    <w:p w14:paraId="78295F7D" w14:textId="77777777" w:rsidR="006B3AEC" w:rsidRPr="006B3AEC" w:rsidRDefault="006B3AEC" w:rsidP="00BD4DE1">
      <w:pPr>
        <w:jc w:val="center"/>
      </w:pPr>
      <w:r w:rsidRPr="006B3AEC">
        <w:rPr>
          <w:b/>
          <w:bCs/>
        </w:rPr>
        <w:t>The Creative Task</w:t>
      </w:r>
    </w:p>
    <w:p w14:paraId="66414907" w14:textId="77777777" w:rsidR="006B3AEC" w:rsidRPr="006B3AEC" w:rsidRDefault="006B3AEC" w:rsidP="006B3AEC">
      <w:r w:rsidRPr="006B3AEC">
        <w:t>Rick Ankiel’s Creative Task began when he debuted as a highly touted pitcher for the St. Louis Cardinals in 1999. His talent and promise were undeniable, but after a disastrous postseason in 2000, Ankiel developed severe control issues, known as "the yips," that derailed his pitching career. Greene (2012) describes the Creative Task as identifying and embracing a unique challenge that resonates personally and professionally. For Ankiel, this meant finding a way to stay in the game he loved, even if it meant redefining his role entirely. His decision to transition from pitcher to outfielder demonstrated immense courage and a willingness to start over—a quality I deeply admire as someone who values perseverance and adaptability.</w:t>
      </w:r>
    </w:p>
    <w:p w14:paraId="719B6CBA" w14:textId="77777777" w:rsidR="006B3AEC" w:rsidRPr="006B3AEC" w:rsidRDefault="006B3AEC" w:rsidP="00BD4DE1">
      <w:pPr>
        <w:jc w:val="center"/>
      </w:pPr>
      <w:r w:rsidRPr="006B3AEC">
        <w:rPr>
          <w:b/>
          <w:bCs/>
        </w:rPr>
        <w:t>Creative Strategies</w:t>
      </w:r>
    </w:p>
    <w:p w14:paraId="72A71DF1" w14:textId="77777777" w:rsidR="006B3AEC" w:rsidRPr="006B3AEC" w:rsidRDefault="006B3AEC" w:rsidP="006B3AEC">
      <w:r w:rsidRPr="006B3AEC">
        <w:t xml:space="preserve">Ankiel’s journey was marked by innovative strategies that allowed him to reinvent himself. First, he leaned on his athleticism and natural talent, dedicating himself to mastering the </w:t>
      </w:r>
      <w:r w:rsidRPr="006B3AEC">
        <w:lastRenderedPageBreak/>
        <w:t>mechanics of hitting and outfield play. His approach included rigorous training, seeking advice from trusted coaches, and embracing the mental challenges of his new role. Greene (2012) emphasizes that mastery requires experimentation and the courage to step outside one’s comfort zone. Ankiel’s willingness to embrace failure and learn from it exemplifies this principle.</w:t>
      </w:r>
    </w:p>
    <w:p w14:paraId="1034A8DB" w14:textId="77777777" w:rsidR="006B3AEC" w:rsidRPr="006B3AEC" w:rsidRDefault="006B3AEC" w:rsidP="006B3AEC">
      <w:r w:rsidRPr="006B3AEC">
        <w:t>Growing up playing baseball, I saw firsthand how important it was to be adaptable and resilient. Ankiel’s ability to channel his frustration into productive action resonates with me, as I’ve often faced situations where I had to pivot and find new ways to achieve my goals. His journey reinforces the idea that setbacks can become opportunities for growth if approached with the right mindset.</w:t>
      </w:r>
    </w:p>
    <w:p w14:paraId="4F3E883D" w14:textId="77777777" w:rsidR="006B3AEC" w:rsidRPr="006B3AEC" w:rsidRDefault="006B3AEC" w:rsidP="00733E73">
      <w:pPr>
        <w:jc w:val="center"/>
      </w:pPr>
      <w:r w:rsidRPr="006B3AEC">
        <w:rPr>
          <w:b/>
          <w:bCs/>
        </w:rPr>
        <w:t>Creative Breakthrough</w:t>
      </w:r>
    </w:p>
    <w:p w14:paraId="2CFD6C38" w14:textId="77777777" w:rsidR="006B3AEC" w:rsidRPr="006B3AEC" w:rsidRDefault="006B3AEC" w:rsidP="006B3AEC">
      <w:r w:rsidRPr="006B3AEC">
        <w:t>Ankiel’s Creative Breakthrough came in 2007 when he returned to the major leagues as an outfielder, hitting a home run in his first game back. This moment symbolized the culmination of years of hard work and self-belief, proving that reinvention was possible even in the face of overwhelming odds. Greene (2012) describes breakthroughs as moments where sustained effort and vision converge, creating opportunities for transformative success. Ankiel’s return to the majors as a position player inspired countless athletes and fans, showing that success is not always linear.</w:t>
      </w:r>
    </w:p>
    <w:p w14:paraId="112D74F1" w14:textId="77777777" w:rsidR="006B3AEC" w:rsidRPr="006B3AEC" w:rsidRDefault="006B3AEC" w:rsidP="00FB5359">
      <w:pPr>
        <w:jc w:val="center"/>
      </w:pPr>
      <w:r w:rsidRPr="006B3AEC">
        <w:rPr>
          <w:b/>
          <w:bCs/>
        </w:rPr>
        <w:t>Emotional Pitfall</w:t>
      </w:r>
    </w:p>
    <w:p w14:paraId="17EBF7CD" w14:textId="77777777" w:rsidR="006B3AEC" w:rsidRPr="006B3AEC" w:rsidRDefault="006B3AEC" w:rsidP="006B3AEC">
      <w:r w:rsidRPr="006B3AEC">
        <w:t>One of the most significant emotional pitfalls Ankiel faced was the psychological toll of "the yips." The inability to perform a skill he had mastered since childhood was devastating, leading to self-doubt and public scrutiny. Greene (2012) highlights that emotional pitfalls, such as fear and self-doubt, can derail progress if not addressed. Ankiel’s decision to step away from pitching and eventually return as an outfielder required immense mental strength and resilience.</w:t>
      </w:r>
    </w:p>
    <w:p w14:paraId="528E3A6E" w14:textId="77777777" w:rsidR="006B3AEC" w:rsidRPr="006B3AEC" w:rsidRDefault="006B3AEC" w:rsidP="006B3AEC">
      <w:r w:rsidRPr="006B3AEC">
        <w:lastRenderedPageBreak/>
        <w:t>This lesson resonates deeply with my own experiences in sports and life. Like Ankiel, I’ve faced moments where fear or doubt threatened to hold me back. His story reminds me that acknowledging vulnerabilities and seeking new paths can lead to greater fulfillment and success.</w:t>
      </w:r>
    </w:p>
    <w:p w14:paraId="35646853" w14:textId="77777777" w:rsidR="006B3AEC" w:rsidRPr="006B3AEC" w:rsidRDefault="006B3AEC" w:rsidP="00FB5359">
      <w:pPr>
        <w:jc w:val="center"/>
      </w:pPr>
      <w:r w:rsidRPr="006B3AEC">
        <w:rPr>
          <w:b/>
          <w:bCs/>
        </w:rPr>
        <w:t>Cross-Comparative Analysis: Rick Ankiel and Thomas Edison</w:t>
      </w:r>
    </w:p>
    <w:p w14:paraId="6803143D" w14:textId="77777777" w:rsidR="006B3AEC" w:rsidRPr="006B3AEC" w:rsidRDefault="006B3AEC" w:rsidP="006B3AEC">
      <w:r w:rsidRPr="006B3AEC">
        <w:t>Rick Ankiel’s path to mastery shares notable parallels with Thomas Edison’s journey as an inventor. Both individuals faced significant setbacks that required them to adapt and persevere. Edison’s iterative process of experimentation, which led to the creation of the electric light bulb, mirrors Ankiel’s efforts to reinvent himself as an outfielder. Additionally, both transformed their failures into opportunities for growth. Greene (2012) highlights that mastery often involves turning obstacles into opportunities, a principle embodied by both Ankiel and Edison. Their shared ability to remain focused on long-term goals despite challenges underscores their impact on their respective fields.</w:t>
      </w:r>
    </w:p>
    <w:p w14:paraId="592C4B10" w14:textId="77777777" w:rsidR="006B3AEC" w:rsidRPr="006B3AEC" w:rsidRDefault="006B3AEC" w:rsidP="00FB5359">
      <w:pPr>
        <w:jc w:val="center"/>
      </w:pPr>
      <w:r w:rsidRPr="006B3AEC">
        <w:rPr>
          <w:b/>
          <w:bCs/>
        </w:rPr>
        <w:t>Conclusion</w:t>
      </w:r>
    </w:p>
    <w:p w14:paraId="13489C07" w14:textId="77777777" w:rsidR="006B3AEC" w:rsidRPr="006B3AEC" w:rsidRDefault="006B3AEC" w:rsidP="006B3AEC">
      <w:r w:rsidRPr="006B3AEC">
        <w:t xml:space="preserve">Rick Ankiel’s journey to mastery exemplifies the principles of the Creative Task, Creative Strategies, and Creative Breakthroughs. His ability to overcome emotional pitfalls and his alignment with the strategies outlined in Greene’s </w:t>
      </w:r>
      <w:r w:rsidRPr="006B3AEC">
        <w:rPr>
          <w:i/>
          <w:iCs/>
        </w:rPr>
        <w:t>Mastery</w:t>
      </w:r>
      <w:r w:rsidRPr="006B3AEC">
        <w:t xml:space="preserve"> highlight his exceptional resilience and adaptability. Ankiel’s story of reinvention deeply resonates with my own values and aspirations in sports management. By embracing change, staying disciplined, and finding new ways to contribute, Ankiel not only salvaged his career but also inspired a new generation of athletes. His path serves as a blueprint for achieving mastery through vision, perseverance, and a commitment to personal growth.</w:t>
      </w:r>
    </w:p>
    <w:p w14:paraId="63966BA4" w14:textId="77777777" w:rsidR="006B3AEC" w:rsidRPr="006B3AEC" w:rsidRDefault="006B3AEC" w:rsidP="006B3AEC">
      <w:r w:rsidRPr="006B3AEC">
        <w:rPr>
          <w:b/>
          <w:bCs/>
        </w:rPr>
        <w:t>References</w:t>
      </w:r>
    </w:p>
    <w:p w14:paraId="1CAC6E23" w14:textId="77777777" w:rsidR="006B3AEC" w:rsidRPr="006B3AEC" w:rsidRDefault="006B3AEC" w:rsidP="006B3AEC">
      <w:r w:rsidRPr="006B3AEC">
        <w:t xml:space="preserve">Greene, R. (2012). </w:t>
      </w:r>
      <w:r w:rsidRPr="006B3AEC">
        <w:rPr>
          <w:i/>
          <w:iCs/>
        </w:rPr>
        <w:t>Mastery</w:t>
      </w:r>
      <w:r w:rsidRPr="006B3AEC">
        <w:t>. Viking Penguin.</w:t>
      </w:r>
    </w:p>
    <w:p w14:paraId="1E09FC59" w14:textId="77777777" w:rsidR="006B3AEC" w:rsidRPr="006B3AEC" w:rsidRDefault="006B3AEC" w:rsidP="006B3AEC">
      <w:r w:rsidRPr="006B3AEC">
        <w:lastRenderedPageBreak/>
        <w:t xml:space="preserve">Ankiel, R., &amp; Brown, T. (2018). </w:t>
      </w:r>
      <w:r w:rsidRPr="006B3AEC">
        <w:rPr>
          <w:i/>
          <w:iCs/>
        </w:rPr>
        <w:t>The Phenomenon: Pressure, the Yips, and the Pitch That Changed My Life</w:t>
      </w:r>
      <w:r w:rsidRPr="006B3AEC">
        <w:t>. PublicAffairs.</w:t>
      </w:r>
    </w:p>
    <w:p w14:paraId="0022AEB0" w14:textId="77777777" w:rsidR="006B3AEC" w:rsidRPr="006B3AEC" w:rsidRDefault="006B3AEC" w:rsidP="006B3AEC">
      <w:r w:rsidRPr="006B3AEC">
        <w:t>St. Louis Cardinals. (n.d.). Rick Ankiel’s legacy. Retrieved from [Insert Full Sail Library database resource].</w:t>
      </w:r>
    </w:p>
    <w:p w14:paraId="59C5228B" w14:textId="0A3437C7" w:rsidR="002A2A03" w:rsidRPr="006B3AEC" w:rsidRDefault="006B3AEC" w:rsidP="006B3AEC">
      <w:r w:rsidRPr="006B3AEC">
        <w:t xml:space="preserve">Goold, D. (2007). Rick Ankiel’s remarkable comeback. </w:t>
      </w:r>
      <w:r w:rsidRPr="006B3AEC">
        <w:rPr>
          <w:i/>
          <w:iCs/>
        </w:rPr>
        <w:t>St. Louis Post-Dispatch</w:t>
      </w:r>
      <w:r w:rsidRPr="006B3AEC">
        <w:t>. Retrieved from [Insert Full Sail Library database resource].</w:t>
      </w:r>
    </w:p>
    <w:sectPr w:rsidR="002A2A03" w:rsidRPr="006B3AEC" w:rsidSect="008D14E3">
      <w:headerReference w:type="even" r:id="rId7"/>
      <w:headerReference w:type="default" r:id="rId8"/>
      <w:headerReference w:type="firs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4BAED" w14:textId="77777777" w:rsidR="00E10BF6" w:rsidRDefault="00E10BF6">
      <w:pPr>
        <w:spacing w:line="240" w:lineRule="auto"/>
      </w:pPr>
      <w:r>
        <w:separator/>
      </w:r>
    </w:p>
  </w:endnote>
  <w:endnote w:type="continuationSeparator" w:id="0">
    <w:p w14:paraId="1FAC3D5E" w14:textId="77777777" w:rsidR="00E10BF6" w:rsidRDefault="00E10B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FD8B6" w14:textId="77777777" w:rsidR="00E10BF6" w:rsidRDefault="00E10BF6">
      <w:pPr>
        <w:spacing w:line="240" w:lineRule="auto"/>
      </w:pPr>
      <w:r>
        <w:separator/>
      </w:r>
    </w:p>
  </w:footnote>
  <w:footnote w:type="continuationSeparator" w:id="0">
    <w:p w14:paraId="01786297" w14:textId="77777777" w:rsidR="00E10BF6" w:rsidRDefault="00E10B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92EB" w14:textId="77777777" w:rsidR="002A2A03" w:rsidRDefault="002A2A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57B349C" w14:textId="77777777" w:rsidR="002A2A03" w:rsidRDefault="002A2A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C0135" w14:textId="77777777" w:rsidR="002A2A03" w:rsidRDefault="002A2A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A0A79">
      <w:rPr>
        <w:rStyle w:val="PageNumber"/>
        <w:noProof/>
      </w:rPr>
      <w:t>8</w:t>
    </w:r>
    <w:r>
      <w:rPr>
        <w:rStyle w:val="PageNumber"/>
      </w:rPr>
      <w:fldChar w:fldCharType="end"/>
    </w:r>
  </w:p>
  <w:p w14:paraId="02672866" w14:textId="70EDDD2B" w:rsidR="002A2A03" w:rsidRDefault="002A2A03">
    <w:pPr>
      <w:pStyle w:val="Header"/>
      <w:ind w:right="360" w:firstLine="0"/>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D1BE2" w14:textId="12EB518C" w:rsidR="002A2A03" w:rsidRDefault="002A2A03">
    <w:pPr>
      <w:ind w:right="36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34A6A"/>
    <w:multiLevelType w:val="hybridMultilevel"/>
    <w:tmpl w:val="7CD45B6A"/>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3984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9F0"/>
    <w:rsid w:val="000061EE"/>
    <w:rsid w:val="0000793A"/>
    <w:rsid w:val="00013F7E"/>
    <w:rsid w:val="00034499"/>
    <w:rsid w:val="00043BA7"/>
    <w:rsid w:val="00044802"/>
    <w:rsid w:val="0005604B"/>
    <w:rsid w:val="00056084"/>
    <w:rsid w:val="000627FD"/>
    <w:rsid w:val="0006526D"/>
    <w:rsid w:val="00082799"/>
    <w:rsid w:val="000B0A32"/>
    <w:rsid w:val="000B686B"/>
    <w:rsid w:val="000F5200"/>
    <w:rsid w:val="000F5603"/>
    <w:rsid w:val="00110D75"/>
    <w:rsid w:val="00136E61"/>
    <w:rsid w:val="00146F24"/>
    <w:rsid w:val="00154B5D"/>
    <w:rsid w:val="00162F16"/>
    <w:rsid w:val="00165586"/>
    <w:rsid w:val="00193954"/>
    <w:rsid w:val="001A0A79"/>
    <w:rsid w:val="001A34E2"/>
    <w:rsid w:val="001A5F7D"/>
    <w:rsid w:val="001B7497"/>
    <w:rsid w:val="001C2B66"/>
    <w:rsid w:val="001C2DCE"/>
    <w:rsid w:val="001E5EBC"/>
    <w:rsid w:val="00206837"/>
    <w:rsid w:val="00261688"/>
    <w:rsid w:val="002662BE"/>
    <w:rsid w:val="00285C0D"/>
    <w:rsid w:val="00293756"/>
    <w:rsid w:val="0029511A"/>
    <w:rsid w:val="002A01D7"/>
    <w:rsid w:val="002A09E2"/>
    <w:rsid w:val="002A2A03"/>
    <w:rsid w:val="002B68F3"/>
    <w:rsid w:val="002E3030"/>
    <w:rsid w:val="00301C36"/>
    <w:rsid w:val="0030719D"/>
    <w:rsid w:val="0033394A"/>
    <w:rsid w:val="00335E21"/>
    <w:rsid w:val="00342C10"/>
    <w:rsid w:val="00363AA5"/>
    <w:rsid w:val="00394E3E"/>
    <w:rsid w:val="003A47D3"/>
    <w:rsid w:val="003B64F6"/>
    <w:rsid w:val="003C4544"/>
    <w:rsid w:val="003D1055"/>
    <w:rsid w:val="003E183E"/>
    <w:rsid w:val="003E47E1"/>
    <w:rsid w:val="003E6B1A"/>
    <w:rsid w:val="003F7A5E"/>
    <w:rsid w:val="004119ED"/>
    <w:rsid w:val="00415DA0"/>
    <w:rsid w:val="00422D1A"/>
    <w:rsid w:val="00430E07"/>
    <w:rsid w:val="00451B08"/>
    <w:rsid w:val="00483566"/>
    <w:rsid w:val="00496280"/>
    <w:rsid w:val="004C410D"/>
    <w:rsid w:val="00512016"/>
    <w:rsid w:val="00542107"/>
    <w:rsid w:val="0054355D"/>
    <w:rsid w:val="00553259"/>
    <w:rsid w:val="0055438D"/>
    <w:rsid w:val="005558CE"/>
    <w:rsid w:val="0056469B"/>
    <w:rsid w:val="005851E5"/>
    <w:rsid w:val="00593D7B"/>
    <w:rsid w:val="005C2A8C"/>
    <w:rsid w:val="005C64BC"/>
    <w:rsid w:val="005D73C5"/>
    <w:rsid w:val="005E1301"/>
    <w:rsid w:val="005E2DC9"/>
    <w:rsid w:val="00603EEE"/>
    <w:rsid w:val="006444F4"/>
    <w:rsid w:val="00650F48"/>
    <w:rsid w:val="00653A9B"/>
    <w:rsid w:val="00657C81"/>
    <w:rsid w:val="00667408"/>
    <w:rsid w:val="0068130B"/>
    <w:rsid w:val="00687025"/>
    <w:rsid w:val="00695213"/>
    <w:rsid w:val="006A2733"/>
    <w:rsid w:val="006A2D9C"/>
    <w:rsid w:val="006B3AEC"/>
    <w:rsid w:val="006B51D7"/>
    <w:rsid w:val="006E24E5"/>
    <w:rsid w:val="007070ED"/>
    <w:rsid w:val="007174A3"/>
    <w:rsid w:val="00722B2A"/>
    <w:rsid w:val="00733E73"/>
    <w:rsid w:val="007533D8"/>
    <w:rsid w:val="00784223"/>
    <w:rsid w:val="007B182F"/>
    <w:rsid w:val="007B5033"/>
    <w:rsid w:val="007D3BC6"/>
    <w:rsid w:val="007D4C70"/>
    <w:rsid w:val="007E29FF"/>
    <w:rsid w:val="007F6D42"/>
    <w:rsid w:val="008174A4"/>
    <w:rsid w:val="00852101"/>
    <w:rsid w:val="00854E5C"/>
    <w:rsid w:val="00860E73"/>
    <w:rsid w:val="00863C6C"/>
    <w:rsid w:val="00886CAD"/>
    <w:rsid w:val="008B0C2C"/>
    <w:rsid w:val="008B2432"/>
    <w:rsid w:val="008C6D37"/>
    <w:rsid w:val="008D14E3"/>
    <w:rsid w:val="008F07B0"/>
    <w:rsid w:val="009148D6"/>
    <w:rsid w:val="00935187"/>
    <w:rsid w:val="0096646C"/>
    <w:rsid w:val="00992B2A"/>
    <w:rsid w:val="00995A46"/>
    <w:rsid w:val="009A230F"/>
    <w:rsid w:val="009D069C"/>
    <w:rsid w:val="009D217E"/>
    <w:rsid w:val="009D2FE2"/>
    <w:rsid w:val="009D3487"/>
    <w:rsid w:val="009D7581"/>
    <w:rsid w:val="009E743B"/>
    <w:rsid w:val="009F45D7"/>
    <w:rsid w:val="009F6940"/>
    <w:rsid w:val="00A00689"/>
    <w:rsid w:val="00A008B6"/>
    <w:rsid w:val="00A1077B"/>
    <w:rsid w:val="00A200AA"/>
    <w:rsid w:val="00A570B3"/>
    <w:rsid w:val="00A57734"/>
    <w:rsid w:val="00A66E2E"/>
    <w:rsid w:val="00A70FE2"/>
    <w:rsid w:val="00A92804"/>
    <w:rsid w:val="00A95074"/>
    <w:rsid w:val="00AB5ED4"/>
    <w:rsid w:val="00AC03BC"/>
    <w:rsid w:val="00AC0DC3"/>
    <w:rsid w:val="00AC2338"/>
    <w:rsid w:val="00AC3D0A"/>
    <w:rsid w:val="00AC7890"/>
    <w:rsid w:val="00AF0802"/>
    <w:rsid w:val="00B062B1"/>
    <w:rsid w:val="00B26912"/>
    <w:rsid w:val="00B34A3E"/>
    <w:rsid w:val="00B56DD6"/>
    <w:rsid w:val="00B77BF2"/>
    <w:rsid w:val="00B87881"/>
    <w:rsid w:val="00B906E5"/>
    <w:rsid w:val="00B93933"/>
    <w:rsid w:val="00BC03C1"/>
    <w:rsid w:val="00BD4DE1"/>
    <w:rsid w:val="00BE2F9A"/>
    <w:rsid w:val="00C079D5"/>
    <w:rsid w:val="00C243F0"/>
    <w:rsid w:val="00C62402"/>
    <w:rsid w:val="00C67138"/>
    <w:rsid w:val="00C80665"/>
    <w:rsid w:val="00C86E68"/>
    <w:rsid w:val="00CA6E24"/>
    <w:rsid w:val="00CD6D2B"/>
    <w:rsid w:val="00CE2ED6"/>
    <w:rsid w:val="00CF29F0"/>
    <w:rsid w:val="00D342CA"/>
    <w:rsid w:val="00D37F76"/>
    <w:rsid w:val="00D4309E"/>
    <w:rsid w:val="00D80877"/>
    <w:rsid w:val="00DA4F35"/>
    <w:rsid w:val="00DB6282"/>
    <w:rsid w:val="00DC7D0C"/>
    <w:rsid w:val="00DE5A8E"/>
    <w:rsid w:val="00DF1ACD"/>
    <w:rsid w:val="00DF5E0A"/>
    <w:rsid w:val="00E10BF6"/>
    <w:rsid w:val="00E34B8E"/>
    <w:rsid w:val="00E352B7"/>
    <w:rsid w:val="00E436C4"/>
    <w:rsid w:val="00E511C4"/>
    <w:rsid w:val="00E564BD"/>
    <w:rsid w:val="00E62D29"/>
    <w:rsid w:val="00E720EF"/>
    <w:rsid w:val="00E962E4"/>
    <w:rsid w:val="00E97DAE"/>
    <w:rsid w:val="00EA390E"/>
    <w:rsid w:val="00EB6604"/>
    <w:rsid w:val="00ED5317"/>
    <w:rsid w:val="00EE0CFF"/>
    <w:rsid w:val="00F052EB"/>
    <w:rsid w:val="00F31353"/>
    <w:rsid w:val="00F41295"/>
    <w:rsid w:val="00F42A41"/>
    <w:rsid w:val="00F65241"/>
    <w:rsid w:val="00F71BFA"/>
    <w:rsid w:val="00F82951"/>
    <w:rsid w:val="00FA1CD6"/>
    <w:rsid w:val="00FB176F"/>
    <w:rsid w:val="00FB5359"/>
    <w:rsid w:val="00FC485E"/>
    <w:rsid w:val="00FD0F5D"/>
    <w:rsid w:val="00FD5AD7"/>
    <w:rsid w:val="00FE0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33298D"/>
  <w15:docId w15:val="{79F97989-FC4B-6E4B-852F-8E419095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sz w:val="24"/>
      <w:szCs w:val="24"/>
    </w:rPr>
  </w:style>
  <w:style w:type="paragraph" w:styleId="Heading1">
    <w:name w:val="heading 1"/>
    <w:basedOn w:val="BodyText"/>
    <w:next w:val="Normal"/>
    <w:qFormat/>
    <w:pPr>
      <w:keepNext/>
      <w:spacing w:after="0"/>
      <w:ind w:firstLine="0"/>
      <w:jc w:val="center"/>
      <w:outlineLvl w:val="0"/>
    </w:pPr>
    <w:rPr>
      <w:rFonts w:cs="Arial"/>
      <w:b/>
      <w:bCs/>
      <w:kern w:val="32"/>
      <w:szCs w:val="32"/>
    </w:rPr>
  </w:style>
  <w:style w:type="paragraph" w:styleId="Heading2">
    <w:name w:val="heading 2"/>
    <w:basedOn w:val="Heading1"/>
    <w:next w:val="Normal"/>
    <w:qFormat/>
    <w:pPr>
      <w:jc w:val="left"/>
      <w:outlineLvl w:val="1"/>
    </w:pPr>
    <w:rPr>
      <w:bCs w:val="0"/>
      <w:iCs/>
      <w:szCs w:val="28"/>
    </w:rPr>
  </w:style>
  <w:style w:type="paragraph" w:styleId="Heading3">
    <w:name w:val="heading 3"/>
    <w:basedOn w:val="Normal"/>
    <w:next w:val="Normal"/>
    <w:qFormat/>
    <w:pPr>
      <w:keepNext/>
      <w:spacing w:before="240" w:after="60"/>
      <w:outlineLvl w:val="2"/>
    </w:pPr>
    <w:rPr>
      <w:rFonts w:cs="Arial"/>
      <w:b/>
      <w:bCs/>
      <w:szCs w:val="26"/>
    </w:rPr>
  </w:style>
  <w:style w:type="paragraph" w:styleId="Heading4">
    <w:name w:val="heading 4"/>
    <w:basedOn w:val="Normal"/>
    <w:next w:val="Normal"/>
    <w:qFormat/>
    <w:pPr>
      <w:keepNext/>
      <w:outlineLvl w:val="3"/>
    </w:pPr>
    <w:rPr>
      <w:b/>
      <w:bCs/>
      <w:i/>
      <w:szCs w:val="28"/>
    </w:rPr>
  </w:style>
  <w:style w:type="paragraph" w:styleId="Heading5">
    <w:name w:val="heading 5"/>
    <w:basedOn w:val="Normal"/>
    <w:next w:val="Normal"/>
    <w:qFormat/>
    <w:pPr>
      <w:outlineLvl w:val="4"/>
    </w:pPr>
    <w:rPr>
      <w:bCs/>
      <w:i/>
      <w:i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semiHidden/>
    <w:rPr>
      <w:color w:val="0000FF"/>
      <w:u w:val="single"/>
    </w:rPr>
  </w:style>
  <w:style w:type="paragraph" w:styleId="BodyTextIndent">
    <w:name w:val="Body Text Indent"/>
    <w:basedOn w:val="Normal"/>
    <w:semiHidden/>
  </w:style>
  <w:style w:type="paragraph" w:styleId="BodyText">
    <w:name w:val="Body Text"/>
    <w:basedOn w:val="Normal"/>
    <w:semiHidden/>
    <w:pPr>
      <w:spacing w:after="120"/>
    </w:pPr>
  </w:style>
  <w:style w:type="paragraph" w:styleId="Title">
    <w:name w:val="Title"/>
    <w:basedOn w:val="Normal"/>
    <w:qFormat/>
    <w:pPr>
      <w:ind w:firstLine="0"/>
      <w:jc w:val="center"/>
      <w:outlineLvl w:val="0"/>
    </w:pPr>
    <w:rPr>
      <w:rFonts w:cs="Arial"/>
      <w:bCs/>
      <w:kern w:val="28"/>
      <w:szCs w:val="32"/>
    </w:rPr>
  </w:style>
  <w:style w:type="paragraph" w:styleId="ListParagraph">
    <w:name w:val="List Paragraph"/>
    <w:basedOn w:val="Normal"/>
    <w:uiPriority w:val="34"/>
    <w:qFormat/>
    <w:rsid w:val="00E720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83781">
      <w:bodyDiv w:val="1"/>
      <w:marLeft w:val="0"/>
      <w:marRight w:val="0"/>
      <w:marTop w:val="0"/>
      <w:marBottom w:val="0"/>
      <w:divBdr>
        <w:top w:val="none" w:sz="0" w:space="0" w:color="auto"/>
        <w:left w:val="none" w:sz="0" w:space="0" w:color="auto"/>
        <w:bottom w:val="none" w:sz="0" w:space="0" w:color="auto"/>
        <w:right w:val="none" w:sz="0" w:space="0" w:color="auto"/>
      </w:divBdr>
    </w:div>
    <w:div w:id="431513289">
      <w:bodyDiv w:val="1"/>
      <w:marLeft w:val="0"/>
      <w:marRight w:val="0"/>
      <w:marTop w:val="0"/>
      <w:marBottom w:val="0"/>
      <w:divBdr>
        <w:top w:val="none" w:sz="0" w:space="0" w:color="auto"/>
        <w:left w:val="none" w:sz="0" w:space="0" w:color="auto"/>
        <w:bottom w:val="none" w:sz="0" w:space="0" w:color="auto"/>
        <w:right w:val="none" w:sz="0" w:space="0" w:color="auto"/>
      </w:divBdr>
    </w:div>
    <w:div w:id="473720380">
      <w:bodyDiv w:val="1"/>
      <w:marLeft w:val="0"/>
      <w:marRight w:val="0"/>
      <w:marTop w:val="0"/>
      <w:marBottom w:val="0"/>
      <w:divBdr>
        <w:top w:val="none" w:sz="0" w:space="0" w:color="auto"/>
        <w:left w:val="none" w:sz="0" w:space="0" w:color="auto"/>
        <w:bottom w:val="none" w:sz="0" w:space="0" w:color="auto"/>
        <w:right w:val="none" w:sz="0" w:space="0" w:color="auto"/>
      </w:divBdr>
    </w:div>
    <w:div w:id="679696951">
      <w:bodyDiv w:val="1"/>
      <w:marLeft w:val="0"/>
      <w:marRight w:val="0"/>
      <w:marTop w:val="0"/>
      <w:marBottom w:val="0"/>
      <w:divBdr>
        <w:top w:val="none" w:sz="0" w:space="0" w:color="auto"/>
        <w:left w:val="none" w:sz="0" w:space="0" w:color="auto"/>
        <w:bottom w:val="none" w:sz="0" w:space="0" w:color="auto"/>
        <w:right w:val="none" w:sz="0" w:space="0" w:color="auto"/>
      </w:divBdr>
    </w:div>
    <w:div w:id="691108955">
      <w:bodyDiv w:val="1"/>
      <w:marLeft w:val="0"/>
      <w:marRight w:val="0"/>
      <w:marTop w:val="0"/>
      <w:marBottom w:val="0"/>
      <w:divBdr>
        <w:top w:val="none" w:sz="0" w:space="0" w:color="auto"/>
        <w:left w:val="none" w:sz="0" w:space="0" w:color="auto"/>
        <w:bottom w:val="none" w:sz="0" w:space="0" w:color="auto"/>
        <w:right w:val="none" w:sz="0" w:space="0" w:color="auto"/>
      </w:divBdr>
    </w:div>
    <w:div w:id="2118089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Full Title of Your Paper Here</vt:lpstr>
    </vt:vector>
  </TitlesOfParts>
  <Company>SWORPS</Company>
  <LinksUpToDate>false</LinksUpToDate>
  <CharactersWithSpaces>6064</CharactersWithSpaces>
  <SharedDoc>false</SharedDoc>
  <HLinks>
    <vt:vector size="12" baseType="variant">
      <vt:variant>
        <vt:i4>3604526</vt:i4>
      </vt:variant>
      <vt:variant>
        <vt:i4>3</vt:i4>
      </vt:variant>
      <vt:variant>
        <vt:i4>0</vt:i4>
      </vt:variant>
      <vt:variant>
        <vt:i4>5</vt:i4>
      </vt:variant>
      <vt:variant>
        <vt:lpwstr>https://www.sworps.utk.edu/training/APA_6_0/player.html</vt:lpwstr>
      </vt:variant>
      <vt:variant>
        <vt:lpwstr/>
      </vt:variant>
      <vt:variant>
        <vt:i4>4063329</vt:i4>
      </vt:variant>
      <vt:variant>
        <vt:i4>0</vt:i4>
      </vt:variant>
      <vt:variant>
        <vt:i4>0</vt:i4>
      </vt:variant>
      <vt:variant>
        <vt:i4>5</vt:i4>
      </vt:variant>
      <vt:variant>
        <vt:lpwstr>http://www.mainwebsite.org/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Title of Your Paper Here</dc:title>
  <dc:subject/>
  <dc:creator>DeGeorge</dc:creator>
  <cp:keywords/>
  <dc:description/>
  <cp:lastModifiedBy>John Humphrey</cp:lastModifiedBy>
  <cp:revision>26</cp:revision>
  <dcterms:created xsi:type="dcterms:W3CDTF">2025-01-20T04:09:00Z</dcterms:created>
  <dcterms:modified xsi:type="dcterms:W3CDTF">2025-01-20T04:29:00Z</dcterms:modified>
</cp:coreProperties>
</file>