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Brand Positioning Map &amp; Strategic Reflection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this analysis, I evaluated </w:t>
      </w:r>
      <w:r w:rsidDel="00000000" w:rsidR="00000000" w:rsidRPr="00000000">
        <w:rPr>
          <w:b w:val="1"/>
          <w:rtl w:val="0"/>
        </w:rPr>
        <w:t xml:space="preserve">Blaze Intelligence</w:t>
      </w:r>
      <w:r w:rsidDel="00000000" w:rsidR="00000000" w:rsidRPr="00000000">
        <w:rPr>
          <w:rtl w:val="0"/>
        </w:rPr>
        <w:t xml:space="preserve">, my emerging analytics firm targeting elite MLB organizations through a fusion of cognitive analytics, AI-driven decisions, and precision execution.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Selected Parameters: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ab/>
        <w:t xml:space="preserve">1.</w:t>
        <w:tab/>
      </w:r>
      <w:r w:rsidDel="00000000" w:rsidR="00000000" w:rsidRPr="00000000">
        <w:rPr>
          <w:b w:val="1"/>
          <w:rtl w:val="0"/>
        </w:rPr>
        <w:t xml:space="preserve">Depth of Cognitive Analytics (Innovation)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ab/>
        <w:t xml:space="preserve">2.</w:t>
        <w:tab/>
      </w:r>
      <w:r w:rsidDel="00000000" w:rsidR="00000000" w:rsidRPr="00000000">
        <w:rPr>
          <w:b w:val="1"/>
          <w:rtl w:val="0"/>
        </w:rPr>
        <w:t xml:space="preserve">Ease of Implementation (Practicality)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 competitive analysis revealed a critical market gap. The ten major competitors I examined—Hudl, TrackMan, Rapsodo, Driveline, Catapult, Synergy, Hawk-Eye, Zebra, Stats Perform, and Kinatrax—invariably sacrifice one parameter for the other. None deliver excellence in both dimensions.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Key Insights: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Driveline and Rapsodo deliver analytical depth but fall short in simplicity and real-time application.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Hudl and Catapult prioritize user interfaces but lack the cognitive depth required for championship-level decisions.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Blaze Intelligence uniquely occupies the critical market gap—delivering sophisticated recursive cognition analytics with effortless implementation.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positioning reflects insights gained from studying the approaches of baseball innovators like Theo Epstein and Jeff Luhnow, who revolutionized organizations through analytical precision and practical application.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Strategic Opportunity: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Drawing from my immersion in baseball strategy and high-pressure decision environments, Blaze Intelligence combines elite cognitive analysis with streamlined execution—precisely matching what modern MLB front offices desperately need but can’t find elsewhere.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Next Steps: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We’re refining our position through targeted client pilots, doubling down on real-time adaptability and delivering measurable competitive advantages that redefine what’s possible.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Source: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Neumeier, M. (2005). </w:t>
      </w:r>
      <w:r w:rsidDel="00000000" w:rsidR="00000000" w:rsidRPr="00000000">
        <w:rPr>
          <w:i w:val="1"/>
          <w:rtl w:val="0"/>
        </w:rPr>
        <w:t xml:space="preserve">The Brand Gap: How to Bridge the Distance Between Business Strategy and Design</w:t>
      </w:r>
      <w:r w:rsidDel="00000000" w:rsidR="00000000" w:rsidRPr="00000000">
        <w:rPr>
          <w:rtl w:val="0"/>
        </w:rPr>
        <w:t xml:space="preserve">. New Riders Publishing.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