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color w:val="000000"/>
        </w:rPr>
      </w:pPr>
      <w:r w:rsidDel="00000000" w:rsidR="00000000" w:rsidRPr="00000000">
        <w:rPr>
          <w:rFonts w:ascii="Arial" w:cs="Arial" w:eastAsia="Arial" w:hAnsi="Arial"/>
          <w:color w:val="000000"/>
          <w:rtl w:val="0"/>
        </w:rPr>
        <w:t xml:space="preserve">Austin Humphrey (JAH7324)</w:t>
      </w:r>
    </w:p>
    <w:p w:rsidR="00000000" w:rsidDel="00000000" w:rsidP="00000000" w:rsidRDefault="00000000" w:rsidRPr="00000000" w14:paraId="00000002">
      <w:pPr>
        <w:rPr>
          <w:rFonts w:ascii="Arial" w:cs="Arial" w:eastAsia="Arial" w:hAnsi="Arial"/>
          <w:color w:val="000000"/>
        </w:rPr>
      </w:pPr>
      <w:r w:rsidDel="00000000" w:rsidR="00000000" w:rsidRPr="00000000">
        <w:rPr>
          <w:rtl w:val="0"/>
        </w:rPr>
      </w:r>
    </w:p>
    <w:p w:rsidR="00000000" w:rsidDel="00000000" w:rsidP="00000000" w:rsidRDefault="00000000" w:rsidRPr="00000000" w14:paraId="00000003">
      <w:pPr>
        <w:rPr>
          <w:rFonts w:ascii="Arial" w:cs="Arial" w:eastAsia="Arial" w:hAnsi="Arial"/>
          <w:color w:val="000000"/>
        </w:rPr>
      </w:pPr>
      <w:r w:rsidDel="00000000" w:rsidR="00000000" w:rsidRPr="00000000">
        <w:rPr>
          <w:rFonts w:ascii="Arial" w:cs="Arial" w:eastAsia="Arial" w:hAnsi="Arial"/>
          <w:b w:val="1"/>
          <w:bCs w:val="1"/>
          <w:color w:val="000000"/>
          <w:u w:val="single"/>
          <w:rtl w:val="0"/>
        </w:rPr>
        <w:t xml:space="preserve">Country</w:t>
      </w:r>
      <w:r w:rsidDel="00000000" w:rsidR="00000000" w:rsidRPr="00000000">
        <w:rPr>
          <w:rFonts w:ascii="Arial" w:cs="Arial" w:eastAsia="Arial" w:hAnsi="Arial"/>
          <w:color w:val="000000"/>
          <w:rtl w:val="0"/>
        </w:rPr>
        <w:t xml:space="preserve">: Germany</w:t>
      </w:r>
    </w:p>
    <w:p w:rsidR="00000000" w:rsidDel="00000000" w:rsidP="00000000" w:rsidRDefault="00000000" w:rsidRPr="00000000" w14:paraId="00000004">
      <w:pPr>
        <w:rPr>
          <w:rFonts w:ascii="Arial" w:cs="Arial" w:eastAsia="Arial" w:hAnsi="Arial"/>
          <w:color w:val="000000"/>
        </w:rPr>
      </w:pPr>
      <w:r w:rsidDel="00000000" w:rsidR="00000000" w:rsidRPr="00000000">
        <w:rPr>
          <w:rFonts w:ascii="Arial" w:cs="Arial" w:eastAsia="Arial" w:hAnsi="Arial"/>
          <w:b w:val="1"/>
          <w:bCs w:val="1"/>
          <w:color w:val="000000"/>
          <w:u w:val="single"/>
          <w:rtl w:val="0"/>
        </w:rPr>
        <w:t xml:space="preserve">COC</w:t>
      </w:r>
      <w:r w:rsidDel="00000000" w:rsidR="00000000" w:rsidRPr="00000000">
        <w:rPr>
          <w:rFonts w:ascii="Arial" w:cs="Arial" w:eastAsia="Arial" w:hAnsi="Arial"/>
          <w:color w:val="000000"/>
          <w:rtl w:val="0"/>
        </w:rPr>
        <w:t xml:space="preserve">: Nestle</w:t>
      </w:r>
    </w:p>
    <w:p w:rsidR="00000000" w:rsidDel="00000000" w:rsidP="00000000" w:rsidRDefault="00000000" w:rsidRPr="00000000" w14:paraId="00000005">
      <w:pPr>
        <w:rPr>
          <w:rFonts w:ascii="Arial" w:cs="Arial" w:eastAsia="Arial" w:hAnsi="Arial"/>
          <w:color w:val="000000"/>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Economic Relationships</w:t>
      </w:r>
    </w:p>
    <w:p w:rsidR="00000000" w:rsidDel="00000000" w:rsidP="00000000" w:rsidRDefault="00000000" w:rsidRPr="00000000" w14:paraId="00000007">
      <w:pPr>
        <w:rPr>
          <w:rFonts w:ascii="Arial" w:cs="Arial" w:eastAsia="Arial" w:hAnsi="Arial"/>
          <w:color w:val="00000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Is the country a member of the WTO? If so, since what year? (the WTO website has this)</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Yes, Germany has been a member of the WTO since January 1, 1995.  It is not unique among EU members, as every single country within it is also a WTO member.</w:t>
        <w:br w:type="textWrapping"/>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How many other formal economic relationships does the country have at present and with which other countries (i.e. trade agreements or other forms of economic integration)? Are there any others being negotiated? Note that you may include your answer to Question C if you wish.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Considering their membership in the EU, Germany abides mainly by the trade agreements required within it.  An example of this would be the U.S. - EU Mutual Recognition Arrangement, which facilitates to help with custom identification of imports between the two countries.  Germany is also a member of the OECD which looks to stimulate economic growth and free trade among developed countries.  Outside of these relations, Germans hold no major formal agreements are typically open to free trade.  Much of their trading is within the regional EU trade bloc, along with the United States and China on an international scale.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How would you describe each of these economic relationships in terms of the levels of economic integration discussion in class? (i.e. FTA, customs union, etc.)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br w:type="textWrapping"/>
        <w:t xml:space="preserve">The U.S. - EU Mutual Recognition Arrangement would be considered a customs union, as it deals primarily with customs identifications of imports.  It’s main purpose of being in place is that it eases the process of trade between the countries, as a healthy and well-established trade relationship between the US and the EU has existed for a long time.  In opposition, German membership in the EU and OECD are labeled as free trade agreements.  This is because their main purpose aims at facilitating the free movement of goods and services between partners across the globe in order to achieve greater economic prosperity.</w:t>
        <w:br w:type="textWrapping"/>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How significant have each (or the most important) of these been for the country’s economy?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Membership in the EU has affected the German economy by unnaturally boosting due to the low wage rates imposed upon German workers to ease the level of inflation in struggling countries such as Greece.  Despite the unnatural boost, there are setbacks as Germany has basically “shot itself in the foot” by adopting policies such as the latter mentioned to assist other EU members.  Nevertheless, being the most influential member of the EU gives the country a large role in decision making process, meaning these slight setbacks were expected as Germany continues trying to keep the EU unified.  Being part of both the WTO and OECD have also, for the most part, been beneficial for a German economy that has steadily grown since the end of WWII. The implementation of free trade on an increasingly global level (and in the OECDs case among developed nations) has created greater efficiency and more wealth for all involved (including Germany).</w:t>
        <w:br w:type="textWrapping"/>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How significant have each of these been (or could potentially be) for your COC?</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Each of these policies bode well for Nestle, seeing as Switzerland is part of the EU and OECD.  This means that the company can easily import its’ good to Germany and all other countries apart of both of the agreements without a tariff being imposed.</w:t>
      </w:r>
    </w:p>
    <w:p w:rsidR="00000000" w:rsidDel="00000000" w:rsidP="00000000" w:rsidRDefault="00000000" w:rsidRPr="00000000" w14:paraId="00000011">
      <w:pPr>
        <w:ind w:left="36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Is the country involved in any important trade disputes – both within the WTO or otherwise? What industries are involved in each?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br w:type="textWrapping"/>
        <w:t xml:space="preserve">Germany is not involved in any specific trade disputes, but is dealing with the possible breakup of the EU.  All industries would be affected by this breakup, as instead of a large unified entity they would be broken up into smaller individual economies.</w:t>
        <w:br w:type="textWrapping"/>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 any of these disputes have particular significance for your COC? If so, which and why?</w:t>
        <w:br w:type="textWrapping"/>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Yes, the issue within the EU would make it more difficult for the country to conduct business within its regional trade bloc if they were to breakup.  This is because Switzerland would have to develop their own currency, which could create volatility within the market.  Despite this, due to their brand name recognition on the international level, the difficulties would more than likely be minimal.</w:t>
        <w:br w:type="textWrapping"/>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Is there anything else about the country’s economic relationships with other countries that have particular significance for your COC? If so, please describe.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br w:type="textWrapping"/>
        <w:t xml:space="preserve">No there is not, as mentioned before Germany’s stance towards international trade is one of openness and a lack of barriers.  In addition, Nestle has a rich history of dealing with Germany that helps facilitate further trade (not to mention even has branches located within the country). </w:t>
        <w:br w:type="textWrapping"/>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Is there any other aspect of the country’s economic relationships not covered above?</w:t>
        <w:br w:type="textWrapping"/>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vwxhtjzbetqr" w:id="0"/>
      <w:bookmarkEnd w:id="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there is not, in terms of economic relationships Germans tend to prefer policies of free trade (especially with other developed countries).  Along with this their leadership position in the EU also gives the nation a strong presence within the regional European trade bloc.</w:t>
      </w:r>
    </w:p>
    <w:p w:rsidR="00000000" w:rsidDel="00000000" w:rsidP="00000000" w:rsidRDefault="00000000" w:rsidRPr="00000000" w14:paraId="00000017">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18">
      <w:pPr>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References</w:t>
      </w:r>
    </w:p>
    <w:p w:rsidR="00000000" w:rsidDel="00000000" w:rsidP="00000000" w:rsidRDefault="00000000" w:rsidRPr="00000000" w14:paraId="0000001A">
      <w:pPr>
        <w:spacing w:line="480" w:lineRule="auto"/>
        <w:rPr>
          <w:rFonts w:ascii="Arial" w:cs="Arial" w:eastAsia="Arial" w:hAnsi="Arial"/>
        </w:rPr>
      </w:pPr>
      <w:r w:rsidDel="00000000" w:rsidR="00000000" w:rsidRPr="00000000">
        <w:rPr>
          <w:rFonts w:ascii="Arial" w:cs="Arial" w:eastAsia="Arial" w:hAnsi="Arial"/>
          <w:rtl w:val="0"/>
        </w:rPr>
        <w:t xml:space="preserve">“Germany and the WTO.” World Trade Organization, World Trade Organization, 2017, </w:t>
        <w:tab/>
      </w:r>
      <w:hyperlink r:id="rId6">
        <w:r w:rsidDel="00000000" w:rsidR="00000000" w:rsidRPr="00000000">
          <w:rPr>
            <w:rFonts w:ascii="Arial" w:cs="Arial" w:eastAsia="Arial" w:hAnsi="Arial"/>
            <w:color w:val="0563c1"/>
            <w:u w:val="single"/>
            <w:rtl w:val="0"/>
          </w:rPr>
          <w:t xml:space="preserve">www.wto.org/english/thewto_e/countries_e/germany_e.htm</w:t>
        </w:r>
      </w:hyperlink>
      <w:r w:rsidDel="00000000" w:rsidR="00000000" w:rsidRPr="00000000">
        <w:rPr>
          <w:rFonts w:ascii="Arial" w:cs="Arial" w:eastAsia="Arial" w:hAnsi="Arial"/>
          <w:rtl w:val="0"/>
        </w:rPr>
        <w:t xml:space="preserve">.</w:t>
      </w:r>
    </w:p>
    <w:p w:rsidR="00000000" w:rsidDel="00000000" w:rsidP="00000000" w:rsidRDefault="00000000" w:rsidRPr="00000000" w14:paraId="0000001B">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1C">
      <w:pPr>
        <w:spacing w:line="480" w:lineRule="auto"/>
        <w:rPr>
          <w:rFonts w:ascii="Arial" w:cs="Arial" w:eastAsia="Arial" w:hAnsi="Arial"/>
        </w:rPr>
      </w:pPr>
      <w:r w:rsidDel="00000000" w:rsidR="00000000" w:rsidRPr="00000000">
        <w:rPr>
          <w:rFonts w:ascii="Arial" w:cs="Arial" w:eastAsia="Arial" w:hAnsi="Arial"/>
          <w:rtl w:val="0"/>
        </w:rPr>
        <w:t xml:space="preserve">United States, Congress, “Export.gov / Customs, Regulations, and Standards.” </w:t>
        <w:tab/>
        <w:t xml:space="preserve">Export.gov / Customs, Regulations, and Standards, Export.gov, 25 Aug. 2017. </w:t>
        <w:tab/>
        <w:t xml:space="preserve">2016.export.gov/Germany/MarketResearchonGermany/CountryCommercialGuid</w:t>
        <w:tab/>
        <w:t xml:space="preserve">e/TradeRegulationsandStandards/index.asp.</w:t>
      </w:r>
    </w:p>
    <w:p w:rsidR="00000000" w:rsidDel="00000000" w:rsidP="00000000" w:rsidRDefault="00000000" w:rsidRPr="00000000" w14:paraId="0000001D">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1E">
      <w:pPr>
        <w:spacing w:line="480" w:lineRule="auto"/>
        <w:rPr>
          <w:rFonts w:ascii="Arial" w:cs="Arial" w:eastAsia="Arial" w:hAnsi="Arial"/>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76"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wto.org/english/thewto_e/countries_e/germany_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