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AE46" w14:textId="77777777" w:rsidR="000C0CEC" w:rsidRDefault="000C0CEC">
      <w:r>
        <w:t xml:space="preserve">The reason the points are at the bottom of the screen is because our </w:t>
      </w:r>
      <w:proofErr w:type="spellStart"/>
      <w:r>
        <w:t>FoV</w:t>
      </w:r>
      <w:proofErr w:type="spellEnd"/>
      <w:r>
        <w:t xml:space="preserve"> is changing. This causes our perspective to change where its being drawn. We essentially went from a 2d to a 3d plane</w:t>
      </w:r>
      <w:bookmarkStart w:id="0" w:name="_GoBack"/>
      <w:bookmarkEnd w:id="0"/>
    </w:p>
    <w:sectPr w:rsidR="000C0CEC" w:rsidSect="002B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C"/>
    <w:rsid w:val="000C0CEC"/>
    <w:rsid w:val="002B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8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2017-03-24T16:24:00Z</dcterms:created>
  <dcterms:modified xsi:type="dcterms:W3CDTF">2017-03-24T16:26:00Z</dcterms:modified>
</cp:coreProperties>
</file>