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SnowLotus-CellFM</w:t>
        <w:br/>
        <w:t>天山雪莲与植物单细胞注释大模型</w:t>
        <w:br/>
        <w:t>已完成工作汇总（校稿版）</w:t>
      </w:r>
    </w:p>
    <w:p>
      <w:pPr>
        <w:jc w:val="center"/>
      </w:pPr>
      <w:r>
        <w:rPr>
          <w:rFonts w:ascii="Microsoft YaHei" w:hAnsi="Microsoft YaHei" w:eastAsia="Microsoft YaHei"/>
          <w:sz w:val="20"/>
        </w:rPr>
        <w:t>生成时间：2026-07-27 01:03 Asia/Shanghai</w:t>
      </w:r>
    </w:p>
    <w:p>
      <w:pPr>
        <w:spacing w:after="120" w:line="276" w:lineRule="auto"/>
      </w:pPr>
      <w:r>
        <w:rPr>
          <w:rFonts w:ascii="Microsoft YaHei" w:hAnsi="Microsoft YaHei" w:eastAsia="Microsoft YaHei"/>
          <w:b/>
          <w:sz w:val="21"/>
        </w:rPr>
        <w:t>GitHub 仓库：</w:t>
      </w:r>
      <w:r>
        <w:rPr>
          <w:rFonts w:ascii="Microsoft YaHei" w:hAnsi="Microsoft YaHei" w:eastAsia="Microsoft YaHei"/>
          <w:sz w:val="21"/>
        </w:rPr>
        <w:t>https://github.com/ahvsjags/SnowLotus-CellFM</w:t>
      </w:r>
    </w:p>
    <w:p>
      <w:pPr>
        <w:spacing w:after="120" w:line="276" w:lineRule="auto"/>
      </w:pPr>
      <w:r>
        <w:rPr>
          <w:rFonts w:ascii="Microsoft YaHei" w:hAnsi="Microsoft YaHei" w:eastAsia="Microsoft YaHei"/>
          <w:b/>
          <w:sz w:val="21"/>
        </w:rPr>
        <w:t>Release 标签：</w:t>
      </w:r>
      <w:r>
        <w:rPr>
          <w:rFonts w:ascii="Microsoft YaHei" w:hAnsi="Microsoft YaHei" w:eastAsia="Microsoft YaHei"/>
          <w:sz w:val="21"/>
        </w:rPr>
        <w:t>https://github.com/ahvsjags/SnowLotus-CellFM/releases/tag/editor-v0.3</w:t>
      </w:r>
    </w:p>
    <w:p>
      <w:pPr>
        <w:spacing w:after="120" w:line="276" w:lineRule="auto"/>
      </w:pPr>
      <w:r>
        <w:rPr>
          <w:rFonts w:ascii="Microsoft YaHei" w:hAnsi="Microsoft YaHei" w:eastAsia="Microsoft YaHei"/>
          <w:b/>
          <w:sz w:val="21"/>
        </w:rPr>
        <w:t>当前 GitHub 状态：</w:t>
      </w:r>
      <w:r>
        <w:rPr>
          <w:rFonts w:ascii="Microsoft YaHei" w:hAnsi="Microsoft YaHei" w:eastAsia="Microsoft YaHei"/>
          <w:sz w:val="21"/>
        </w:rPr>
        <w:t>editor-v0.3 tag points to the latest GitHub commit</w:t>
      </w:r>
    </w:p>
    <w:p>
      <w:pPr>
        <w:spacing w:after="120" w:line="276" w:lineRule="auto"/>
      </w:pPr>
      <w:r>
        <w:rPr>
          <w:rFonts w:ascii="Microsoft YaHei" w:hAnsi="Microsoft YaHei" w:eastAsia="Microsoft YaHei"/>
          <w:b/>
          <w:sz w:val="21"/>
        </w:rPr>
        <w:t>说明：</w:t>
      </w:r>
      <w:r>
        <w:rPr>
          <w:rFonts w:ascii="Microsoft YaHei" w:hAnsi="Microsoft YaHei" w:eastAsia="Microsoft YaHei"/>
          <w:sz w:val="21"/>
        </w:rPr>
        <w:t>本文件只整理已经完成、可供编辑或合作者校稿的内容；仍在下载、训练、授权 benchmark 或远程端口恢复中的事项，均放在“边界与待补强”中，不作为已完成结果表述。</w:t>
      </w:r>
    </w:p>
    <w:p>
      <w:pPr>
        <w:pStyle w:val="Heading1"/>
      </w:pPr>
      <w:r>
        <w:rPr>
          <w:rFonts w:ascii="Microsoft YaHei" w:hAnsi="Microsoft YaHei" w:eastAsia="Microsoft YaHei"/>
          <w:color w:val="1F4E79"/>
        </w:rPr>
        <w:t>一、项目一句话定位</w:t>
      </w:r>
    </w:p>
    <w:p>
      <w:pPr>
        <w:spacing w:after="120" w:line="276" w:lineRule="auto"/>
      </w:pPr>
      <w:r>
        <w:rPr>
          <w:rFonts w:ascii="Microsoft YaHei" w:hAnsi="Microsoft YaHei" w:eastAsia="Microsoft YaHei"/>
          <w:sz w:val="21"/>
        </w:rPr>
        <w:t>SnowLotus-CellFM 是一个面向植物跨物种单细胞/单核表达数据的注释与表征基础模型工程。当前版本已经完成从公开数据发现、矩阵审计、语料构建、Transformer 训练、层级注释、外部 benchmark 准备、模型冻结、GitHub 发布到编辑提交包整理的一条可复现链路；天山雪莲被明确定位为高寒药用植物的目标迁移与后续实验验证场景，而不是夸大为已经完成的雪莲单细胞图谱。</w:t>
      </w:r>
    </w:p>
    <w:p>
      <w:pPr>
        <w:pStyle w:val="Heading1"/>
      </w:pPr>
      <w:r>
        <w:rPr>
          <w:rFonts w:ascii="Microsoft YaHei" w:hAnsi="Microsoft YaHei" w:eastAsia="Microsoft YaHei"/>
          <w:color w:val="1F4E79"/>
        </w:rPr>
        <w:t>二、现在可以校稿的核心结论</w:t>
      </w:r>
    </w:p>
    <w:p>
      <w:pPr>
        <w:pStyle w:val="ListBullet"/>
        <w:spacing w:after="60"/>
      </w:pPr>
      <w:r>
        <w:rPr>
          <w:rFonts w:ascii="Microsoft YaHei" w:hAnsi="Microsoft YaHei" w:eastAsia="Microsoft YaHei"/>
          <w:sz w:val="21"/>
        </w:rPr>
        <w:t>项目不是停留在方案阶段，已经形成可运行代码仓库、训练脚本、数据审计脚本、模型 checkpoint、投稿说明和一键提交包。</w:t>
      </w:r>
    </w:p>
    <w:p>
      <w:pPr>
        <w:pStyle w:val="ListBullet"/>
        <w:spacing w:after="60"/>
      </w:pPr>
      <w:r>
        <w:rPr>
          <w:rFonts w:ascii="Microsoft YaHei" w:hAnsi="Microsoft YaHei" w:eastAsia="Microsoft YaHei"/>
          <w:sz w:val="21"/>
        </w:rPr>
        <w:t>当前可展示的模型资产包括冻结 annotation checkpoint 与 embedding checkpoint，并有 SHA256 校验、模型卡、release manifest 和编辑包记录。</w:t>
      </w:r>
    </w:p>
    <w:p>
      <w:pPr>
        <w:pStyle w:val="ListBullet"/>
        <w:spacing w:after="60"/>
      </w:pPr>
      <w:r>
        <w:rPr>
          <w:rFonts w:ascii="Microsoft YaHei" w:hAnsi="Microsoft YaHei" w:eastAsia="Microsoft YaHei"/>
          <w:sz w:val="21"/>
        </w:rPr>
        <w:t>公开植物单细胞数据链路已经能处理 H5AD、10x H5、Matrix Market、Seurat RDS、GEO RAW tar 等多种格式，并能区分可用矩阵、缺失矩阵和不兼容记录。</w:t>
      </w:r>
    </w:p>
    <w:p>
      <w:pPr>
        <w:pStyle w:val="ListBullet"/>
        <w:spacing w:after="60"/>
      </w:pPr>
      <w:r>
        <w:rPr>
          <w:rFonts w:ascii="Microsoft YaHei" w:hAnsi="Microsoft YaHei" w:eastAsia="Microsoft YaHei"/>
          <w:sz w:val="21"/>
        </w:rPr>
        <w:t>模型路线采用植物表达 gene-token / expression-value / species-tissue metadata 的 Transformer masked modelling，并保留 fine/coarse 层级注释头，适合跨物种迁移和目标植物适配。</w:t>
      </w:r>
    </w:p>
    <w:p>
      <w:pPr>
        <w:pStyle w:val="ListBullet"/>
        <w:spacing w:after="60"/>
      </w:pPr>
      <w:r>
        <w:rPr>
          <w:rFonts w:ascii="Microsoft YaHei" w:hAnsi="Microsoft YaHei" w:eastAsia="Microsoft YaHei"/>
          <w:sz w:val="21"/>
        </w:rPr>
        <w:t>天山雪莲部分当前应写作“目标物种迁移框架与数据缺口已定义”，不应写作“雪莲单细胞图谱已经完成”。这一点对编辑和审稿人更可信。</w:t>
      </w:r>
    </w:p>
    <w:p>
      <w:pPr>
        <w:pStyle w:val="Heading1"/>
      </w:pPr>
      <w:r>
        <w:rPr>
          <w:rFonts w:ascii="Microsoft YaHei" w:hAnsi="Microsoft YaHei" w:eastAsia="Microsoft YaHei"/>
          <w:color w:val="1F4E79"/>
        </w:rPr>
        <w:t>三、已完成工作总览</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
              <w:rPr>
                <w:rFonts w:ascii="Microsoft YaHei" w:hAnsi="Microsoft YaHei" w:eastAsia="Microsoft YaHei"/>
                <w:b/>
                <w:sz w:val="18"/>
              </w:rPr>
              <w:t>模块</w:t>
            </w:r>
          </w:p>
        </w:tc>
        <w:tc>
          <w:tcPr>
            <w:tcW w:type="dxa" w:w="3249"/>
            <w:shd w:fill="D9EAF7"/>
          </w:tcPr>
          <w:p>
            <w:r/>
            <w:r>
              <w:rPr>
                <w:rFonts w:ascii="Microsoft YaHei" w:hAnsi="Microsoft YaHei" w:eastAsia="Microsoft YaHei"/>
                <w:b/>
                <w:sz w:val="18"/>
              </w:rPr>
              <w:t>已完成内容</w:t>
            </w:r>
          </w:p>
        </w:tc>
        <w:tc>
          <w:tcPr>
            <w:tcW w:type="dxa" w:w="3249"/>
            <w:shd w:fill="D9EAF7"/>
          </w:tcPr>
          <w:p>
            <w:r/>
            <w:r>
              <w:rPr>
                <w:rFonts w:ascii="Microsoft YaHei" w:hAnsi="Microsoft YaHei" w:eastAsia="Microsoft YaHei"/>
                <w:b/>
                <w:sz w:val="18"/>
              </w:rPr>
              <w:t>可校稿写法</w:t>
            </w:r>
          </w:p>
        </w:tc>
      </w:tr>
      <w:tr>
        <w:tc>
          <w:tcPr>
            <w:tcW w:type="dxa" w:w="3249"/>
          </w:tcPr>
          <w:p>
            <w:r/>
            <w:r>
              <w:rPr>
                <w:rFonts w:ascii="Microsoft YaHei" w:hAnsi="Microsoft YaHei" w:eastAsia="Microsoft YaHei"/>
                <w:b w:val="0"/>
                <w:sz w:val="18"/>
              </w:rPr>
              <w:t>项目与仓库</w:t>
            </w:r>
          </w:p>
        </w:tc>
        <w:tc>
          <w:tcPr>
            <w:tcW w:type="dxa" w:w="3249"/>
          </w:tcPr>
          <w:p>
            <w:r/>
            <w:r>
              <w:rPr>
                <w:rFonts w:ascii="Microsoft YaHei" w:hAnsi="Microsoft YaHei" w:eastAsia="Microsoft YaHei"/>
                <w:b w:val="0"/>
                <w:sz w:val="18"/>
              </w:rPr>
              <w:t>已建立 SnowLotus-CellFM 代码仓库、编辑提交包、中文说明、英文 manuscript draft、cover note、README、release tag。</w:t>
            </w:r>
          </w:p>
        </w:tc>
        <w:tc>
          <w:tcPr>
            <w:tcW w:type="dxa" w:w="3249"/>
          </w:tcPr>
          <w:p>
            <w:r/>
            <w:r>
              <w:rPr>
                <w:rFonts w:ascii="Microsoft YaHei" w:hAnsi="Microsoft YaHei" w:eastAsia="Microsoft YaHei"/>
                <w:b w:val="0"/>
                <w:sz w:val="18"/>
              </w:rPr>
              <w:t>项目具备可复现代码与编辑审阅材料，不再只是概念方案。</w:t>
            </w:r>
          </w:p>
        </w:tc>
      </w:tr>
      <w:tr>
        <w:tc>
          <w:tcPr>
            <w:tcW w:type="dxa" w:w="3249"/>
          </w:tcPr>
          <w:p>
            <w:r/>
            <w:r>
              <w:rPr>
                <w:rFonts w:ascii="Microsoft YaHei" w:hAnsi="Microsoft YaHei" w:eastAsia="Microsoft YaHei"/>
                <w:b w:val="0"/>
                <w:sz w:val="18"/>
              </w:rPr>
              <w:t>数据链路</w:t>
            </w:r>
          </w:p>
        </w:tc>
        <w:tc>
          <w:tcPr>
            <w:tcW w:type="dxa" w:w="3249"/>
          </w:tcPr>
          <w:p>
            <w:r/>
            <w:r>
              <w:rPr>
                <w:rFonts w:ascii="Microsoft YaHei" w:hAnsi="Microsoft YaHei" w:eastAsia="Microsoft YaHei"/>
                <w:b w:val="0"/>
                <w:sz w:val="18"/>
              </w:rPr>
              <w:t>已完成公开植物单细胞数据发现、manifest 管理、矩阵完整性审计、格式转换和可用/不可用边界记录。</w:t>
            </w:r>
          </w:p>
        </w:tc>
        <w:tc>
          <w:tcPr>
            <w:tcW w:type="dxa" w:w="3249"/>
          </w:tcPr>
          <w:p>
            <w:r/>
            <w:r>
              <w:rPr>
                <w:rFonts w:ascii="Microsoft YaHei" w:hAnsi="Microsoft YaHei" w:eastAsia="Microsoft YaHei"/>
                <w:b w:val="0"/>
                <w:sz w:val="18"/>
              </w:rPr>
              <w:t>模型训练语料经过矩阵级审计，避免把不可读或仅元数据记录虚增为训练数据。</w:t>
            </w:r>
          </w:p>
        </w:tc>
      </w:tr>
      <w:tr>
        <w:tc>
          <w:tcPr>
            <w:tcW w:type="dxa" w:w="3249"/>
          </w:tcPr>
          <w:p>
            <w:r/>
            <w:r>
              <w:rPr>
                <w:rFonts w:ascii="Microsoft YaHei" w:hAnsi="Microsoft YaHei" w:eastAsia="Microsoft YaHei"/>
                <w:b w:val="0"/>
                <w:sz w:val="18"/>
              </w:rPr>
              <w:t>模型训练</w:t>
            </w:r>
          </w:p>
        </w:tc>
        <w:tc>
          <w:tcPr>
            <w:tcW w:type="dxa" w:w="3249"/>
          </w:tcPr>
          <w:p>
            <w:r/>
            <w:r>
              <w:rPr>
                <w:rFonts w:ascii="Microsoft YaHei" w:hAnsi="Microsoft YaHei" w:eastAsia="Microsoft YaHei"/>
                <w:b w:val="0"/>
                <w:sz w:val="18"/>
              </w:rPr>
              <w:t>已完成 smoke train/predict、监督注释 checkpoint、公开 MLM embedding checkpoint，并在恢复服务器上继续长训。</w:t>
            </w:r>
          </w:p>
        </w:tc>
        <w:tc>
          <w:tcPr>
            <w:tcW w:type="dxa" w:w="3249"/>
          </w:tcPr>
          <w:p>
            <w:r/>
            <w:r>
              <w:rPr>
                <w:rFonts w:ascii="Microsoft YaHei" w:hAnsi="Microsoft YaHei" w:eastAsia="Microsoft YaHei"/>
                <w:b w:val="0"/>
                <w:sz w:val="18"/>
              </w:rPr>
              <w:t>当前版本可展示冻结模型资产，同时后台继续改进更强 checkpoint。</w:t>
            </w:r>
          </w:p>
        </w:tc>
      </w:tr>
      <w:tr>
        <w:tc>
          <w:tcPr>
            <w:tcW w:type="dxa" w:w="3249"/>
          </w:tcPr>
          <w:p>
            <w:r/>
            <w:r>
              <w:rPr>
                <w:rFonts w:ascii="Microsoft YaHei" w:hAnsi="Microsoft YaHei" w:eastAsia="Microsoft YaHei"/>
                <w:b w:val="0"/>
                <w:sz w:val="18"/>
              </w:rPr>
              <w:t>评价与审计</w:t>
            </w:r>
          </w:p>
        </w:tc>
        <w:tc>
          <w:tcPr>
            <w:tcW w:type="dxa" w:w="3249"/>
          </w:tcPr>
          <w:p>
            <w:r/>
            <w:r>
              <w:rPr>
                <w:rFonts w:ascii="Microsoft YaHei" w:hAnsi="Microsoft YaHei" w:eastAsia="Microsoft YaHei"/>
                <w:b w:val="0"/>
                <w:sz w:val="18"/>
              </w:rPr>
              <w:t>已整理 strict split audit、centroid baseline、Seurat/scPlantLLM 输入路径、scPlantAnnotate 授权 benchmark 准备包、模型卡和 release manifest。</w:t>
            </w:r>
          </w:p>
        </w:tc>
        <w:tc>
          <w:tcPr>
            <w:tcW w:type="dxa" w:w="3249"/>
          </w:tcPr>
          <w:p>
            <w:r/>
            <w:r>
              <w:rPr>
                <w:rFonts w:ascii="Microsoft YaHei" w:hAnsi="Microsoft YaHei" w:eastAsia="Microsoft YaHei"/>
                <w:b w:val="0"/>
                <w:sz w:val="18"/>
              </w:rPr>
              <w:t>评价体系包含内部指标与外部工具对标准备，缺口被显式列出。</w:t>
            </w:r>
          </w:p>
        </w:tc>
      </w:tr>
      <w:tr>
        <w:tc>
          <w:tcPr>
            <w:tcW w:type="dxa" w:w="3249"/>
          </w:tcPr>
          <w:p>
            <w:r/>
            <w:r>
              <w:rPr>
                <w:rFonts w:ascii="Microsoft YaHei" w:hAnsi="Microsoft YaHei" w:eastAsia="Microsoft YaHei"/>
                <w:b w:val="0"/>
                <w:sz w:val="18"/>
              </w:rPr>
              <w:t>编辑提交</w:t>
            </w:r>
          </w:p>
        </w:tc>
        <w:tc>
          <w:tcPr>
            <w:tcW w:type="dxa" w:w="3249"/>
          </w:tcPr>
          <w:p>
            <w:r/>
            <w:r>
              <w:rPr>
                <w:rFonts w:ascii="Microsoft YaHei" w:hAnsi="Microsoft YaHei" w:eastAsia="Microsoft YaHei"/>
                <w:b w:val="0"/>
                <w:sz w:val="18"/>
              </w:rPr>
              <w:t>已生成 editor-v0.3 zip、中文功能创新说明、稿件草稿、cover note、README、状态页和 GitHub 链接。</w:t>
            </w:r>
          </w:p>
        </w:tc>
        <w:tc>
          <w:tcPr>
            <w:tcW w:type="dxa" w:w="3249"/>
          </w:tcPr>
          <w:p>
            <w:r/>
            <w:r>
              <w:rPr>
                <w:rFonts w:ascii="Microsoft YaHei" w:hAnsi="Microsoft YaHei" w:eastAsia="Microsoft YaHei"/>
                <w:b w:val="0"/>
                <w:sz w:val="18"/>
              </w:rPr>
              <w:t>可先给编辑一版能看懂创新与完成度的材料，后续再用新训练结果补强。</w:t>
            </w:r>
          </w:p>
        </w:tc>
      </w:tr>
    </w:tbl>
    <w:p/>
    <w:p>
      <w:pPr>
        <w:pStyle w:val="Heading1"/>
      </w:pPr>
      <w:r>
        <w:rPr>
          <w:rFonts w:ascii="Microsoft YaHei" w:hAnsi="Microsoft YaHei" w:eastAsia="Microsoft YaHei"/>
          <w:color w:val="1F4E79"/>
        </w:rPr>
        <w:t>四、可写进稿件的创新点</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
              <w:rPr>
                <w:rFonts w:ascii="Microsoft YaHei" w:hAnsi="Microsoft YaHei" w:eastAsia="Microsoft YaHei"/>
                <w:b/>
                <w:sz w:val="18"/>
              </w:rPr>
              <w:t>创新点</w:t>
            </w:r>
          </w:p>
        </w:tc>
        <w:tc>
          <w:tcPr>
            <w:tcW w:type="dxa" w:w="3249"/>
            <w:shd w:fill="D9EAF7"/>
          </w:tcPr>
          <w:p>
            <w:r/>
            <w:r>
              <w:rPr>
                <w:rFonts w:ascii="Microsoft YaHei" w:hAnsi="Microsoft YaHei" w:eastAsia="Microsoft YaHei"/>
                <w:b/>
                <w:sz w:val="18"/>
              </w:rPr>
              <w:t>具体含义</w:t>
            </w:r>
          </w:p>
        </w:tc>
        <w:tc>
          <w:tcPr>
            <w:tcW w:type="dxa" w:w="3249"/>
            <w:shd w:fill="D9EAF7"/>
          </w:tcPr>
          <w:p>
            <w:r/>
            <w:r>
              <w:rPr>
                <w:rFonts w:ascii="Microsoft YaHei" w:hAnsi="Microsoft YaHei" w:eastAsia="Microsoft YaHei"/>
                <w:b/>
                <w:sz w:val="18"/>
              </w:rPr>
              <w:t>为什么适合顶刊叙事</w:t>
            </w:r>
          </w:p>
        </w:tc>
      </w:tr>
      <w:tr>
        <w:tc>
          <w:tcPr>
            <w:tcW w:type="dxa" w:w="3249"/>
          </w:tcPr>
          <w:p>
            <w:r/>
            <w:r>
              <w:rPr>
                <w:rFonts w:ascii="Microsoft YaHei" w:hAnsi="Microsoft YaHei" w:eastAsia="Microsoft YaHei"/>
                <w:b w:val="0"/>
                <w:sz w:val="18"/>
              </w:rPr>
              <w:t>植物单细胞基础模型工程化</w:t>
            </w:r>
          </w:p>
        </w:tc>
        <w:tc>
          <w:tcPr>
            <w:tcW w:type="dxa" w:w="3249"/>
          </w:tcPr>
          <w:p>
            <w:r/>
            <w:r>
              <w:rPr>
                <w:rFonts w:ascii="Microsoft YaHei" w:hAnsi="Microsoft YaHei" w:eastAsia="Microsoft YaHei"/>
                <w:b w:val="0"/>
                <w:sz w:val="18"/>
              </w:rPr>
              <w:t>把植物单细胞注释从单个分类脚本升级为可持续训练、可审计、可发布的 foundation-model scaffold。</w:t>
            </w:r>
          </w:p>
        </w:tc>
        <w:tc>
          <w:tcPr>
            <w:tcW w:type="dxa" w:w="3249"/>
          </w:tcPr>
          <w:p>
            <w:r/>
            <w:r>
              <w:rPr>
                <w:rFonts w:ascii="Microsoft YaHei" w:hAnsi="Microsoft YaHei" w:eastAsia="Microsoft YaHei"/>
                <w:b w:val="0"/>
                <w:sz w:val="18"/>
              </w:rPr>
              <w:t>解决植物公开单细胞数据碎片化、复现难和跨物种泛化难的问题。</w:t>
            </w:r>
          </w:p>
        </w:tc>
      </w:tr>
      <w:tr>
        <w:tc>
          <w:tcPr>
            <w:tcW w:type="dxa" w:w="3249"/>
          </w:tcPr>
          <w:p>
            <w:r/>
            <w:r>
              <w:rPr>
                <w:rFonts w:ascii="Microsoft YaHei" w:hAnsi="Microsoft YaHei" w:eastAsia="Microsoft YaHei"/>
                <w:b w:val="0"/>
                <w:sz w:val="18"/>
              </w:rPr>
              <w:t>矩阵级数据审计前置</w:t>
            </w:r>
          </w:p>
        </w:tc>
        <w:tc>
          <w:tcPr>
            <w:tcW w:type="dxa" w:w="3249"/>
          </w:tcPr>
          <w:p>
            <w:r/>
            <w:r>
              <w:rPr>
                <w:rFonts w:ascii="Microsoft YaHei" w:hAnsi="Microsoft YaHei" w:eastAsia="Microsoft YaHei"/>
                <w:b w:val="0"/>
                <w:sz w:val="18"/>
              </w:rPr>
              <w:t>训练前逐条检查矩阵文件是否存在、可读、字段完整，并保留 unsupported/deferred 记录。</w:t>
            </w:r>
          </w:p>
        </w:tc>
        <w:tc>
          <w:tcPr>
            <w:tcW w:type="dxa" w:w="3249"/>
          </w:tcPr>
          <w:p>
            <w:r/>
            <w:r>
              <w:rPr>
                <w:rFonts w:ascii="Microsoft YaHei" w:hAnsi="Microsoft YaHei" w:eastAsia="Microsoft YaHei"/>
                <w:b w:val="0"/>
                <w:sz w:val="18"/>
              </w:rPr>
              <w:t>让数据规模和训练证据更可信，避免审稿人质疑数据虚增。</w:t>
            </w:r>
          </w:p>
        </w:tc>
      </w:tr>
      <w:tr>
        <w:tc>
          <w:tcPr>
            <w:tcW w:type="dxa" w:w="3249"/>
          </w:tcPr>
          <w:p>
            <w:r/>
            <w:r>
              <w:rPr>
                <w:rFonts w:ascii="Microsoft YaHei" w:hAnsi="Microsoft YaHei" w:eastAsia="Microsoft YaHei"/>
                <w:b w:val="0"/>
                <w:sz w:val="18"/>
              </w:rPr>
              <w:t>gene-token + expression-value Transformer</w:t>
            </w:r>
          </w:p>
        </w:tc>
        <w:tc>
          <w:tcPr>
            <w:tcW w:type="dxa" w:w="3249"/>
          </w:tcPr>
          <w:p>
            <w:r/>
            <w:r>
              <w:rPr>
                <w:rFonts w:ascii="Microsoft YaHei" w:hAnsi="Microsoft YaHei" w:eastAsia="Microsoft YaHei"/>
                <w:b w:val="0"/>
                <w:sz w:val="18"/>
              </w:rPr>
              <w:t>每个细胞由高表达基因、表达值分箱、连续表达投影和物种/组织元数据共同表征。</w:t>
            </w:r>
          </w:p>
        </w:tc>
        <w:tc>
          <w:tcPr>
            <w:tcW w:type="dxa" w:w="3249"/>
          </w:tcPr>
          <w:p>
            <w:r/>
            <w:r>
              <w:rPr>
                <w:rFonts w:ascii="Microsoft YaHei" w:hAnsi="Microsoft YaHei" w:eastAsia="Microsoft YaHei"/>
                <w:b w:val="0"/>
                <w:sz w:val="18"/>
              </w:rPr>
              <w:t>比普通 marker 规则更适合跨平台、跨物种、跨组织表达结构学习。</w:t>
            </w:r>
          </w:p>
        </w:tc>
      </w:tr>
      <w:tr>
        <w:tc>
          <w:tcPr>
            <w:tcW w:type="dxa" w:w="3249"/>
          </w:tcPr>
          <w:p>
            <w:r/>
            <w:r>
              <w:rPr>
                <w:rFonts w:ascii="Microsoft YaHei" w:hAnsi="Microsoft YaHei" w:eastAsia="Microsoft YaHei"/>
                <w:b w:val="0"/>
                <w:sz w:val="18"/>
              </w:rPr>
              <w:t>层级细胞类型注释</w:t>
            </w:r>
          </w:p>
        </w:tc>
        <w:tc>
          <w:tcPr>
            <w:tcW w:type="dxa" w:w="3249"/>
          </w:tcPr>
          <w:p>
            <w:r/>
            <w:r>
              <w:rPr>
                <w:rFonts w:ascii="Microsoft YaHei" w:hAnsi="Microsoft YaHei" w:eastAsia="Microsoft YaHei"/>
                <w:b w:val="0"/>
                <w:sz w:val="18"/>
              </w:rPr>
              <w:t>同时保留 fine label 和 coarse label，缓解不同数据集注释粒度不一致的问题。</w:t>
            </w:r>
          </w:p>
        </w:tc>
        <w:tc>
          <w:tcPr>
            <w:tcW w:type="dxa" w:w="3249"/>
          </w:tcPr>
          <w:p>
            <w:r/>
            <w:r>
              <w:rPr>
                <w:rFonts w:ascii="Microsoft YaHei" w:hAnsi="Microsoft YaHei" w:eastAsia="Microsoft YaHei"/>
                <w:b w:val="0"/>
                <w:sz w:val="18"/>
              </w:rPr>
              <w:t>植物单细胞公开数据标签体系混乱，这一点很容易打动审稿人。</w:t>
            </w:r>
          </w:p>
        </w:tc>
      </w:tr>
      <w:tr>
        <w:tc>
          <w:tcPr>
            <w:tcW w:type="dxa" w:w="3249"/>
          </w:tcPr>
          <w:p>
            <w:r/>
            <w:r>
              <w:rPr>
                <w:rFonts w:ascii="Microsoft YaHei" w:hAnsi="Microsoft YaHei" w:eastAsia="Microsoft YaHei"/>
                <w:b w:val="0"/>
                <w:sz w:val="18"/>
              </w:rPr>
              <w:t>天山雪莲目标迁移路线</w:t>
            </w:r>
          </w:p>
        </w:tc>
        <w:tc>
          <w:tcPr>
            <w:tcW w:type="dxa" w:w="3249"/>
          </w:tcPr>
          <w:p>
            <w:r/>
            <w:r>
              <w:rPr>
                <w:rFonts w:ascii="Microsoft YaHei" w:hAnsi="Microsoft YaHei" w:eastAsia="Microsoft YaHei"/>
                <w:b w:val="0"/>
                <w:sz w:val="18"/>
              </w:rPr>
              <w:t>把雪莲定位为后续适配对象，准备 h5ad contract、同源基因映射、marker 验证和 LoRA/微调路径。</w:t>
            </w:r>
          </w:p>
        </w:tc>
        <w:tc>
          <w:tcPr>
            <w:tcW w:type="dxa" w:w="3249"/>
          </w:tcPr>
          <w:p>
            <w:r/>
            <w:r>
              <w:rPr>
                <w:rFonts w:ascii="Microsoft YaHei" w:hAnsi="Microsoft YaHei" w:eastAsia="Microsoft YaHei"/>
                <w:b w:val="0"/>
                <w:sz w:val="18"/>
              </w:rPr>
              <w:t>诚实处理雪莲公开单细胞矩阵缺口，同时形成清楚的实验转化路线。</w:t>
            </w:r>
          </w:p>
        </w:tc>
      </w:tr>
      <w:tr>
        <w:tc>
          <w:tcPr>
            <w:tcW w:type="dxa" w:w="3249"/>
          </w:tcPr>
          <w:p>
            <w:r/>
            <w:r>
              <w:rPr>
                <w:rFonts w:ascii="Microsoft YaHei" w:hAnsi="Microsoft YaHei" w:eastAsia="Microsoft YaHei"/>
                <w:b w:val="0"/>
                <w:sz w:val="18"/>
              </w:rPr>
              <w:t>训练与提交并行</w:t>
            </w:r>
          </w:p>
        </w:tc>
        <w:tc>
          <w:tcPr>
            <w:tcW w:type="dxa" w:w="3249"/>
          </w:tcPr>
          <w:p>
            <w:r/>
            <w:r>
              <w:rPr>
                <w:rFonts w:ascii="Microsoft YaHei" w:hAnsi="Microsoft YaHei" w:eastAsia="Microsoft YaHei"/>
                <w:b w:val="0"/>
                <w:sz w:val="18"/>
              </w:rPr>
              <w:t>编辑版冻结可提交证据，服务器后台继续下载公开数据和训练新模型，后续用同一审计链路更新。</w:t>
            </w:r>
          </w:p>
        </w:tc>
        <w:tc>
          <w:tcPr>
            <w:tcW w:type="dxa" w:w="3249"/>
          </w:tcPr>
          <w:p>
            <w:r/>
            <w:r>
              <w:rPr>
                <w:rFonts w:ascii="Microsoft YaHei" w:hAnsi="Microsoft YaHei" w:eastAsia="Microsoft YaHei"/>
                <w:b w:val="0"/>
                <w:sz w:val="18"/>
              </w:rPr>
              <w:t>适合赶编辑时先提交一版，同时保留下一轮增强空间。</w:t>
            </w:r>
          </w:p>
        </w:tc>
      </w:tr>
    </w:tbl>
    <w:p/>
    <w:p>
      <w:pPr>
        <w:pStyle w:val="Heading1"/>
      </w:pPr>
      <w:r>
        <w:rPr>
          <w:rFonts w:ascii="Microsoft YaHei" w:hAnsi="Microsoft YaHei" w:eastAsia="Microsoft YaHei"/>
          <w:color w:val="1F4E79"/>
        </w:rPr>
        <w:t>五、当前可引用的关键证据</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
              <w:rPr>
                <w:rFonts w:ascii="Microsoft YaHei" w:hAnsi="Microsoft YaHei" w:eastAsia="Microsoft YaHei"/>
                <w:b/>
                <w:sz w:val="18"/>
              </w:rPr>
              <w:t>证据类型</w:t>
            </w:r>
          </w:p>
        </w:tc>
        <w:tc>
          <w:tcPr>
            <w:tcW w:type="dxa" w:w="3249"/>
            <w:shd w:fill="D9EAF7"/>
          </w:tcPr>
          <w:p>
            <w:r/>
            <w:r>
              <w:rPr>
                <w:rFonts w:ascii="Microsoft YaHei" w:hAnsi="Microsoft YaHei" w:eastAsia="Microsoft YaHei"/>
                <w:b/>
                <w:sz w:val="18"/>
              </w:rPr>
              <w:t>当前事实</w:t>
            </w:r>
          </w:p>
        </w:tc>
        <w:tc>
          <w:tcPr>
            <w:tcW w:type="dxa" w:w="3249"/>
            <w:shd w:fill="D9EAF7"/>
          </w:tcPr>
          <w:p>
            <w:r/>
            <w:r>
              <w:rPr>
                <w:rFonts w:ascii="Microsoft YaHei" w:hAnsi="Microsoft YaHei" w:eastAsia="Microsoft YaHei"/>
                <w:b/>
                <w:sz w:val="18"/>
              </w:rPr>
              <w:t>建议写法</w:t>
            </w:r>
          </w:p>
        </w:tc>
      </w:tr>
      <w:tr>
        <w:tc>
          <w:tcPr>
            <w:tcW w:type="dxa" w:w="3249"/>
          </w:tcPr>
          <w:p>
            <w:r/>
            <w:r>
              <w:rPr>
                <w:rFonts w:ascii="Microsoft YaHei" w:hAnsi="Microsoft YaHei" w:eastAsia="Microsoft YaHei"/>
                <w:b w:val="0"/>
                <w:sz w:val="18"/>
              </w:rPr>
              <w:t>模型规模</w:t>
            </w:r>
          </w:p>
        </w:tc>
        <w:tc>
          <w:tcPr>
            <w:tcW w:type="dxa" w:w="3249"/>
          </w:tcPr>
          <w:p>
            <w:r/>
            <w:r>
              <w:rPr>
                <w:rFonts w:ascii="Microsoft YaHei" w:hAnsi="Microsoft YaHei" w:eastAsia="Microsoft YaHei"/>
                <w:b w:val="0"/>
                <w:sz w:val="18"/>
              </w:rPr>
              <w:t>恢复服务器公开 MLM 长训记录为 48,558,596 trainable parameters。</w:t>
            </w:r>
          </w:p>
        </w:tc>
        <w:tc>
          <w:tcPr>
            <w:tcW w:type="dxa" w:w="3249"/>
          </w:tcPr>
          <w:p>
            <w:r/>
            <w:r>
              <w:rPr>
                <w:rFonts w:ascii="Microsoft YaHei" w:hAnsi="Microsoft YaHei" w:eastAsia="Microsoft YaHei"/>
                <w:b w:val="0"/>
                <w:sz w:val="18"/>
              </w:rPr>
              <w:t>当前模型为约 4,856 万可训练参数的植物表达 Transformer。</w:t>
            </w:r>
          </w:p>
        </w:tc>
      </w:tr>
      <w:tr>
        <w:tc>
          <w:tcPr>
            <w:tcW w:type="dxa" w:w="3249"/>
          </w:tcPr>
          <w:p>
            <w:r/>
            <w:r>
              <w:rPr>
                <w:rFonts w:ascii="Microsoft YaHei" w:hAnsi="Microsoft YaHei" w:eastAsia="Microsoft YaHei"/>
                <w:b w:val="0"/>
                <w:sz w:val="18"/>
              </w:rPr>
              <w:t>Embedding checkpoint</w:t>
            </w:r>
          </w:p>
        </w:tc>
        <w:tc>
          <w:tcPr>
            <w:tcW w:type="dxa" w:w="3249"/>
          </w:tcPr>
          <w:p>
            <w:r/>
            <w:r>
              <w:rPr>
                <w:rFonts w:ascii="Microsoft YaHei" w:hAnsi="Microsoft YaHei" w:eastAsia="Microsoft YaHei"/>
                <w:b w:val="0"/>
                <w:sz w:val="18"/>
              </w:rPr>
              <w:t>编辑包冻结 v0.3 epoch 7 embedding asset，eval loss 7.1917，SHA256 为 00c1b0a1049c441585ecd7ee03e81d05704bd93100c692cc06f7bdc90f2c034a。</w:t>
            </w:r>
          </w:p>
        </w:tc>
        <w:tc>
          <w:tcPr>
            <w:tcW w:type="dxa" w:w="3249"/>
          </w:tcPr>
          <w:p>
            <w:r/>
            <w:r>
              <w:rPr>
                <w:rFonts w:ascii="Microsoft YaHei" w:hAnsi="Microsoft YaHei" w:eastAsia="Microsoft YaHei"/>
                <w:b w:val="0"/>
                <w:sz w:val="18"/>
              </w:rPr>
              <w:t>冻结提交模型采用验证集最优 checkpoint，而不是后台最新未审计状态。</w:t>
            </w:r>
          </w:p>
        </w:tc>
      </w:tr>
      <w:tr>
        <w:tc>
          <w:tcPr>
            <w:tcW w:type="dxa" w:w="3249"/>
          </w:tcPr>
          <w:p>
            <w:r/>
            <w:r>
              <w:rPr>
                <w:rFonts w:ascii="Microsoft YaHei" w:hAnsi="Microsoft YaHei" w:eastAsia="Microsoft YaHei"/>
                <w:b w:val="0"/>
                <w:sz w:val="18"/>
              </w:rPr>
              <w:t>Annotation checkpoint</w:t>
            </w:r>
          </w:p>
        </w:tc>
        <w:tc>
          <w:tcPr>
            <w:tcW w:type="dxa" w:w="3249"/>
          </w:tcPr>
          <w:p>
            <w:r/>
            <w:r>
              <w:rPr>
                <w:rFonts w:ascii="Microsoft YaHei" w:hAnsi="Microsoft YaHei" w:eastAsia="Microsoft YaHei"/>
                <w:b w:val="0"/>
                <w:sz w:val="18"/>
              </w:rPr>
              <w:t>冻结 annotation checkpoint 的 release evidence 记录 macro-F1 0.8121，SHA256 为 ebc95ca58ffede9c9bfd2bb4f056c452b7dc43a0f799cbaf88ff77e4e9d3a4ef。</w:t>
            </w:r>
          </w:p>
        </w:tc>
        <w:tc>
          <w:tcPr>
            <w:tcW w:type="dxa" w:w="3249"/>
          </w:tcPr>
          <w:p>
            <w:r/>
            <w:r>
              <w:rPr>
                <w:rFonts w:ascii="Microsoft YaHei" w:hAnsi="Microsoft YaHei" w:eastAsia="Microsoft YaHei"/>
                <w:b w:val="0"/>
                <w:sz w:val="18"/>
              </w:rPr>
              <w:t>注释模型已有可引用监督指标，后续可补更严格外部 benchmark。</w:t>
            </w:r>
          </w:p>
        </w:tc>
      </w:tr>
      <w:tr>
        <w:tc>
          <w:tcPr>
            <w:tcW w:type="dxa" w:w="3249"/>
          </w:tcPr>
          <w:p>
            <w:r/>
            <w:r>
              <w:rPr>
                <w:rFonts w:ascii="Microsoft YaHei" w:hAnsi="Microsoft YaHei" w:eastAsia="Microsoft YaHei"/>
                <w:b w:val="0"/>
                <w:sz w:val="18"/>
              </w:rPr>
              <w:t>恢复服务器训练</w:t>
            </w:r>
          </w:p>
        </w:tc>
        <w:tc>
          <w:tcPr>
            <w:tcW w:type="dxa" w:w="3249"/>
          </w:tcPr>
          <w:p>
            <w:r/>
            <w:r>
              <w:rPr>
                <w:rFonts w:ascii="Microsoft YaHei" w:hAnsi="Microsoft YaHei" w:eastAsia="Microsoft YaHei"/>
                <w:b w:val="0"/>
                <w:sz w:val="18"/>
              </w:rPr>
              <w:t>2026-07-26 审计时，RTX 4090 24GB 上 public MLM run 已到 epoch 6，eval loss 8.6741，GPU 接近满载。</w:t>
            </w:r>
          </w:p>
        </w:tc>
        <w:tc>
          <w:tcPr>
            <w:tcW w:type="dxa" w:w="3249"/>
          </w:tcPr>
          <w:p>
            <w:r/>
            <w:r>
              <w:rPr>
                <w:rFonts w:ascii="Microsoft YaHei" w:hAnsi="Microsoft YaHei" w:eastAsia="Microsoft YaHei"/>
                <w:b w:val="0"/>
                <w:sz w:val="18"/>
              </w:rPr>
              <w:t>远程训练链路已经跑通，服务器仍作为后台改进通道。</w:t>
            </w:r>
          </w:p>
        </w:tc>
      </w:tr>
      <w:tr>
        <w:tc>
          <w:tcPr>
            <w:tcW w:type="dxa" w:w="3249"/>
          </w:tcPr>
          <w:p>
            <w:r/>
            <w:r>
              <w:rPr>
                <w:rFonts w:ascii="Microsoft YaHei" w:hAnsi="Microsoft YaHei" w:eastAsia="Microsoft YaHei"/>
                <w:b w:val="0"/>
                <w:sz w:val="18"/>
              </w:rPr>
              <w:t>公开语料</w:t>
            </w:r>
          </w:p>
        </w:tc>
        <w:tc>
          <w:tcPr>
            <w:tcW w:type="dxa" w:w="3249"/>
          </w:tcPr>
          <w:p>
            <w:r/>
            <w:r>
              <w:rPr>
                <w:rFonts w:ascii="Microsoft YaHei" w:hAnsi="Microsoft YaHei" w:eastAsia="Microsoft YaHei"/>
                <w:b w:val="0"/>
                <w:sz w:val="18"/>
              </w:rPr>
              <w:t>编辑稿件记录当前审计包包含 70 manifest、240 readable matrix files、4,544,570 referenced cells；恢复服务器另有 reconstructed public MLM corpus 及后续 available corpus 增量。</w:t>
            </w:r>
          </w:p>
        </w:tc>
        <w:tc>
          <w:tcPr>
            <w:tcW w:type="dxa" w:w="3249"/>
          </w:tcPr>
          <w:p>
            <w:r/>
            <w:r>
              <w:rPr>
                <w:rFonts w:ascii="Microsoft YaHei" w:hAnsi="Microsoft YaHei" w:eastAsia="Microsoft YaHei"/>
                <w:b w:val="0"/>
                <w:sz w:val="18"/>
              </w:rPr>
              <w:t>公开数据语料按可读矩阵审计，不将未下载或不可读记录混入完成证据。</w:t>
            </w:r>
          </w:p>
        </w:tc>
      </w:tr>
      <w:tr>
        <w:tc>
          <w:tcPr>
            <w:tcW w:type="dxa" w:w="3249"/>
          </w:tcPr>
          <w:p>
            <w:r/>
            <w:r>
              <w:rPr>
                <w:rFonts w:ascii="Microsoft YaHei" w:hAnsi="Microsoft YaHei" w:eastAsia="Microsoft YaHei"/>
                <w:b w:val="0"/>
                <w:sz w:val="18"/>
              </w:rPr>
              <w:t>提交包</w:t>
            </w:r>
          </w:p>
        </w:tc>
        <w:tc>
          <w:tcPr>
            <w:tcW w:type="dxa" w:w="3249"/>
          </w:tcPr>
          <w:p>
            <w:r/>
            <w:r>
              <w:rPr>
                <w:rFonts w:ascii="Microsoft YaHei" w:hAnsi="Microsoft YaHei" w:eastAsia="Microsoft YaHei"/>
                <w:b w:val="0"/>
                <w:sz w:val="18"/>
              </w:rPr>
              <w:t>本地已有 SnowLotus-CellFM_editor-v0.3_submit-now.zip、中文功能创新说明、稿件草稿、cover note、README 和模型校验信息。</w:t>
            </w:r>
          </w:p>
        </w:tc>
        <w:tc>
          <w:tcPr>
            <w:tcW w:type="dxa" w:w="3249"/>
          </w:tcPr>
          <w:p>
            <w:r/>
            <w:r>
              <w:rPr>
                <w:rFonts w:ascii="Microsoft YaHei" w:hAnsi="Microsoft YaHei" w:eastAsia="Microsoft YaHei"/>
                <w:b w:val="0"/>
                <w:sz w:val="18"/>
              </w:rPr>
              <w:t>可以先作为编辑沟通版提交，后续 revision 再补充更大 corpus 和 benchmark。</w:t>
            </w:r>
          </w:p>
        </w:tc>
      </w:tr>
    </w:tbl>
    <w:p/>
    <w:p>
      <w:pPr>
        <w:pStyle w:val="Heading1"/>
      </w:pPr>
      <w:r>
        <w:rPr>
          <w:rFonts w:ascii="Microsoft YaHei" w:hAnsi="Microsoft YaHei" w:eastAsia="Microsoft YaHei"/>
          <w:color w:val="1F4E79"/>
        </w:rPr>
        <w:t>六、建议给编辑/合作者看的摘要版本</w:t>
      </w:r>
    </w:p>
    <w:p>
      <w:pPr>
        <w:spacing w:after="120" w:line="276" w:lineRule="auto"/>
      </w:pPr>
      <w:r>
        <w:rPr>
          <w:rFonts w:ascii="Microsoft YaHei" w:hAnsi="Microsoft YaHei" w:eastAsia="Microsoft YaHei"/>
          <w:sz w:val="21"/>
        </w:rPr>
        <w:t>我们已经完成 SnowLotus-CellFM 的第一版可复现研究发布。该项目面向植物单细胞和单核转录组数据，建立了从公开数据发现、矩阵级审计、语料构建、Transformer masked modelling、层级细胞类型注释、模型冻结、外部 benchmark 准备到 GitHub/编辑包交付的完整链路。当前版本冻结了可供审阅的 annotation 与 embedding checkpoint，保留 SHA256 校验和模型卡，并将天山雪莲明确作为目标物种迁移场景处理。现阶段不夸大为已经完成雪莲单细胞图谱，而是提供一个可立即审阅、可继续训练、可在获得雪莲单细胞矩阵后快速适配的植物单细胞基础模型框架。</w:t>
      </w:r>
    </w:p>
    <w:p>
      <w:pPr>
        <w:pStyle w:val="Heading1"/>
      </w:pPr>
      <w:r>
        <w:rPr>
          <w:rFonts w:ascii="Microsoft YaHei" w:hAnsi="Microsoft YaHei" w:eastAsia="Microsoft YaHei"/>
          <w:color w:val="1F4E79"/>
        </w:rPr>
        <w:t>七、边界与待补强</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
              <w:rPr>
                <w:rFonts w:ascii="Microsoft YaHei" w:hAnsi="Microsoft YaHei" w:eastAsia="Microsoft YaHei"/>
                <w:b/>
                <w:sz w:val="18"/>
              </w:rPr>
              <w:t>事项</w:t>
            </w:r>
          </w:p>
        </w:tc>
        <w:tc>
          <w:tcPr>
            <w:tcW w:type="dxa" w:w="3249"/>
            <w:shd w:fill="D9EAF7"/>
          </w:tcPr>
          <w:p>
            <w:r/>
            <w:r>
              <w:rPr>
                <w:rFonts w:ascii="Microsoft YaHei" w:hAnsi="Microsoft YaHei" w:eastAsia="Microsoft YaHei"/>
                <w:b/>
                <w:sz w:val="18"/>
              </w:rPr>
              <w:t>当前边界</w:t>
            </w:r>
          </w:p>
        </w:tc>
        <w:tc>
          <w:tcPr>
            <w:tcW w:type="dxa" w:w="3249"/>
            <w:shd w:fill="D9EAF7"/>
          </w:tcPr>
          <w:p>
            <w:r/>
            <w:r>
              <w:rPr>
                <w:rFonts w:ascii="Microsoft YaHei" w:hAnsi="Microsoft YaHei" w:eastAsia="Microsoft YaHei"/>
                <w:b/>
                <w:sz w:val="18"/>
              </w:rPr>
              <w:t>下一步</w:t>
            </w:r>
          </w:p>
        </w:tc>
      </w:tr>
      <w:tr>
        <w:tc>
          <w:tcPr>
            <w:tcW w:type="dxa" w:w="3249"/>
          </w:tcPr>
          <w:p>
            <w:r/>
            <w:r>
              <w:rPr>
                <w:rFonts w:ascii="Microsoft YaHei" w:hAnsi="Microsoft YaHei" w:eastAsia="Microsoft YaHei"/>
                <w:b w:val="0"/>
                <w:sz w:val="18"/>
              </w:rPr>
              <w:t>天山雪莲单细胞矩阵</w:t>
            </w:r>
          </w:p>
        </w:tc>
        <w:tc>
          <w:tcPr>
            <w:tcW w:type="dxa" w:w="3249"/>
          </w:tcPr>
          <w:p>
            <w:r/>
            <w:r>
              <w:rPr>
                <w:rFonts w:ascii="Microsoft YaHei" w:hAnsi="Microsoft YaHei" w:eastAsia="Microsoft YaHei"/>
                <w:b w:val="0"/>
                <w:sz w:val="18"/>
              </w:rPr>
              <w:t>当前审计未确认可复用的公开 Snow Lotus scRNA/snRNA cell-by-gene matrix。</w:t>
            </w:r>
          </w:p>
        </w:tc>
        <w:tc>
          <w:tcPr>
            <w:tcW w:type="dxa" w:w="3249"/>
          </w:tcPr>
          <w:p>
            <w:r/>
            <w:r>
              <w:rPr>
                <w:rFonts w:ascii="Microsoft YaHei" w:hAnsi="Microsoft YaHei" w:eastAsia="Microsoft YaHei"/>
                <w:b w:val="0"/>
                <w:sz w:val="18"/>
              </w:rPr>
              <w:t>继续按数据请求包或自有实验接入 h5ad/10x/MTX 矩阵，再做目标物种微调和注释验证。</w:t>
            </w:r>
          </w:p>
        </w:tc>
      </w:tr>
      <w:tr>
        <w:tc>
          <w:tcPr>
            <w:tcW w:type="dxa" w:w="3249"/>
          </w:tcPr>
          <w:p>
            <w:r/>
            <w:r>
              <w:rPr>
                <w:rFonts w:ascii="Microsoft YaHei" w:hAnsi="Microsoft YaHei" w:eastAsia="Microsoft YaHei"/>
                <w:b w:val="0"/>
                <w:sz w:val="18"/>
              </w:rPr>
              <w:t>远程服务器状态</w:t>
            </w:r>
          </w:p>
        </w:tc>
        <w:tc>
          <w:tcPr>
            <w:tcW w:type="dxa" w:w="3249"/>
          </w:tcPr>
          <w:p>
            <w:r/>
            <w:r>
              <w:rPr>
                <w:rFonts w:ascii="Microsoft YaHei" w:hAnsi="Microsoft YaHei" w:eastAsia="Microsoft YaHei"/>
                <w:b w:val="0"/>
                <w:sz w:val="18"/>
              </w:rPr>
              <w:t>2026-07-26 已验证训练在 Matpool 恢复服务器运行；2026-07-27 当前端口返回 Connection refused，说明实例端口需恢复或更换。</w:t>
            </w:r>
          </w:p>
        </w:tc>
        <w:tc>
          <w:tcPr>
            <w:tcW w:type="dxa" w:w="3249"/>
          </w:tcPr>
          <w:p>
            <w:r/>
            <w:r>
              <w:rPr>
                <w:rFonts w:ascii="Microsoft YaHei" w:hAnsi="Microsoft YaHei" w:eastAsia="Microsoft YaHei"/>
                <w:b w:val="0"/>
                <w:sz w:val="18"/>
              </w:rPr>
              <w:t>服务器恢复后同步本次 pipeline 修复脚本，继续数据队列和训练。</w:t>
            </w:r>
          </w:p>
        </w:tc>
      </w:tr>
      <w:tr>
        <w:tc>
          <w:tcPr>
            <w:tcW w:type="dxa" w:w="3249"/>
          </w:tcPr>
          <w:p>
            <w:r/>
            <w:r>
              <w:rPr>
                <w:rFonts w:ascii="Microsoft YaHei" w:hAnsi="Microsoft YaHei" w:eastAsia="Microsoft YaHei"/>
                <w:b w:val="0"/>
                <w:sz w:val="18"/>
              </w:rPr>
              <w:t>外部 benchmark</w:t>
            </w:r>
          </w:p>
        </w:tc>
        <w:tc>
          <w:tcPr>
            <w:tcW w:type="dxa" w:w="3249"/>
          </w:tcPr>
          <w:p>
            <w:r/>
            <w:r>
              <w:rPr>
                <w:rFonts w:ascii="Microsoft YaHei" w:hAnsi="Microsoft YaHei" w:eastAsia="Microsoft YaHei"/>
                <w:b w:val="0"/>
                <w:sz w:val="18"/>
              </w:rPr>
              <w:t>scPlantAnnotate 需要授权或结果导出；当前已准备输入包和访问审计，但不能写成完成指标。</w:t>
            </w:r>
          </w:p>
        </w:tc>
        <w:tc>
          <w:tcPr>
            <w:tcW w:type="dxa" w:w="3249"/>
          </w:tcPr>
          <w:p>
            <w:r/>
            <w:r>
              <w:rPr>
                <w:rFonts w:ascii="Microsoft YaHei" w:hAnsi="Microsoft YaHei" w:eastAsia="Microsoft YaHei"/>
                <w:b w:val="0"/>
                <w:sz w:val="18"/>
              </w:rPr>
              <w:t>拿到授权后运行预测并写入 final metrics。</w:t>
            </w:r>
          </w:p>
        </w:tc>
      </w:tr>
      <w:tr>
        <w:tc>
          <w:tcPr>
            <w:tcW w:type="dxa" w:w="3249"/>
          </w:tcPr>
          <w:p>
            <w:r/>
            <w:r>
              <w:rPr>
                <w:rFonts w:ascii="Microsoft YaHei" w:hAnsi="Microsoft YaHei" w:eastAsia="Microsoft YaHei"/>
                <w:b w:val="0"/>
                <w:sz w:val="18"/>
              </w:rPr>
              <w:t>GitHub 可见性</w:t>
            </w:r>
          </w:p>
        </w:tc>
        <w:tc>
          <w:tcPr>
            <w:tcW w:type="dxa" w:w="3249"/>
          </w:tcPr>
          <w:p>
            <w:r/>
            <w:r>
              <w:rPr>
                <w:rFonts w:ascii="Microsoft YaHei" w:hAnsi="Microsoft YaHei" w:eastAsia="Microsoft YaHei"/>
                <w:b w:val="0"/>
                <w:sz w:val="18"/>
              </w:rPr>
              <w:t>仓库当前按状态页记录为 private。</w:t>
            </w:r>
          </w:p>
        </w:tc>
        <w:tc>
          <w:tcPr>
            <w:tcW w:type="dxa" w:w="3249"/>
          </w:tcPr>
          <w:p>
            <w:r/>
            <w:r>
              <w:rPr>
                <w:rFonts w:ascii="Microsoft YaHei" w:hAnsi="Microsoft YaHei" w:eastAsia="Microsoft YaHei"/>
                <w:b w:val="0"/>
                <w:sz w:val="18"/>
              </w:rPr>
              <w:t>给编辑/审稿人使用前，需要添加访问权限或切换为 public。</w:t>
            </w:r>
          </w:p>
        </w:tc>
      </w:tr>
    </w:tbl>
    <w:p/>
    <w:p>
      <w:pPr>
        <w:pStyle w:val="Heading1"/>
      </w:pPr>
      <w:r>
        <w:rPr>
          <w:rFonts w:ascii="Microsoft YaHei" w:hAnsi="Microsoft YaHei" w:eastAsia="Microsoft YaHei"/>
          <w:color w:val="1F4E79"/>
        </w:rPr>
        <w:t>八、校稿时重点看哪里</w:t>
      </w:r>
    </w:p>
    <w:p>
      <w:pPr>
        <w:pStyle w:val="ListBullet"/>
        <w:spacing w:after="60"/>
      </w:pPr>
      <w:r>
        <w:rPr>
          <w:rFonts w:ascii="Microsoft YaHei" w:hAnsi="Microsoft YaHei" w:eastAsia="Microsoft YaHei"/>
          <w:sz w:val="21"/>
        </w:rPr>
        <w:t>标题是否要更偏“技术资源”还是更偏“天山雪莲应用”。</w:t>
      </w:r>
    </w:p>
    <w:p>
      <w:pPr>
        <w:pStyle w:val="ListBullet"/>
        <w:spacing w:after="60"/>
      </w:pPr>
      <w:r>
        <w:rPr>
          <w:rFonts w:ascii="Microsoft YaHei" w:hAnsi="Microsoft YaHei" w:eastAsia="Microsoft YaHei"/>
          <w:sz w:val="21"/>
        </w:rPr>
        <w:t>是否接受把天山雪莲写成 target-species transfer，而不是完成 atlas。</w:t>
      </w:r>
    </w:p>
    <w:p>
      <w:pPr>
        <w:pStyle w:val="ListBullet"/>
        <w:spacing w:after="60"/>
      </w:pPr>
      <w:r>
        <w:rPr>
          <w:rFonts w:ascii="Microsoft YaHei" w:hAnsi="Microsoft YaHei" w:eastAsia="Microsoft YaHei"/>
          <w:sz w:val="21"/>
        </w:rPr>
        <w:t>模型指标表述是否保守：冻结 checkpoint 与后台训练状态要分开。</w:t>
      </w:r>
    </w:p>
    <w:p>
      <w:pPr>
        <w:pStyle w:val="ListBullet"/>
        <w:spacing w:after="60"/>
      </w:pPr>
      <w:r>
        <w:rPr>
          <w:rFonts w:ascii="Microsoft YaHei" w:hAnsi="Microsoft YaHei" w:eastAsia="Microsoft YaHei"/>
          <w:sz w:val="21"/>
        </w:rPr>
        <w:t>公开数据规模是否按“审计包记录”和“恢复服务器实时增量”分开写。</w:t>
      </w:r>
    </w:p>
    <w:p>
      <w:pPr>
        <w:pStyle w:val="ListBullet"/>
        <w:spacing w:after="60"/>
      </w:pPr>
      <w:r>
        <w:rPr>
          <w:rFonts w:ascii="Microsoft YaHei" w:hAnsi="Microsoft YaHei" w:eastAsia="Microsoft YaHei"/>
          <w:sz w:val="21"/>
        </w:rPr>
        <w:t>GitHub 链接在提交前是否需要公开或授权给编辑。</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6"/>
      </w:rPr>
      <w:t>SnowLotus-CellFM completed-work proof draft | editor-v0.3/v0.4 working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