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pPr>
      <w:r>
        <w:rPr>
          <w:rFonts w:ascii="Calibri" w:cs="Calibri" w:eastAsia="Calibri" w:hAnsi="Calibri"/>
          <w:b/>
          <w:bCs/>
          <w:caps/>
          <w:color w:val="7C3AED"/>
          <w:sz w:val="22"/>
          <w:szCs w:val="22"/>
        </w:rPr>
        <w:t xml:space="preserve">RSU SYIFA MEDIKA</w:t>
      </w:r>
    </w:p>
    <w:p>
      <w:pPr>
        <w:spacing w:after="160"/>
      </w:pPr>
      <w:r>
        <w:rPr>
          <w:rFonts w:ascii="Calibri" w:cs="Calibri" w:eastAsia="Calibri" w:hAnsi="Calibri"/>
          <w:b/>
          <w:bCs/>
          <w:color w:val="1A1A2E"/>
          <w:sz w:val="56"/>
          <w:szCs w:val="56"/>
        </w:rPr>
        <w:t xml:space="preserve">API Jadwal Bulanan</w:t>
      </w:r>
    </w:p>
    <w:p>
      <w:pPr>
        <w:spacing w:after="400"/>
      </w:pPr>
      <w:r>
        <w:rPr>
          <w:rFonts w:ascii="Calibri" w:cs="Calibri" w:eastAsia="Calibri" w:hAnsi="Calibri"/>
          <w:color w:val="6B7280"/>
          <w:sz w:val="24"/>
          <w:szCs w:val="24"/>
        </w:rPr>
        <w:t xml:space="preserve">RSU Syifa Medika Banjarbaru — dokumentasi endpoint publik jadwal dokter 1 bulan penuh (JSON), reguler &amp; executive</w:t>
      </w:r>
    </w:p>
    <w:p>
      <w:pPr>
        <w:pBdr>
          <w:top w:val="single" w:color="D1D5DB" w:sz="4" w:space="8"/>
        </w:pBdr>
        <w:spacing w:before="200"/>
      </w:pPr>
      <w:r>
        <w:rPr>
          <w:rFonts w:ascii="Calibri" w:cs="Calibri" w:eastAsia="Calibri" w:hAnsi="Calibri"/>
          <w:color w:val="6B7280"/>
          <w:sz w:val="19"/>
          <w:szCs w:val="19"/>
        </w:rPr>
        <w:t xml:space="preserve">Versi 1.0  ·  API Publik  ·  Tanpa Autentikasi  ·  demo.syifaglobalgroup.com</w:t>
      </w:r>
    </w:p>
    <w:p>
      <w:r>
        <w:br w:type="page"/>
      </w:r>
    </w:p>
    <w:p>
      <w:pPr>
        <w:pStyle w:val="Heading1"/>
        <w:pBdr>
          <w:bottom w:val="single" w:color="7C3AED" w:sz="6" w:space="6"/>
        </w:pBdr>
        <w:spacing w:after="200" w:before="400"/>
      </w:pPr>
      <w:r>
        <w:rPr>
          <w:rFonts w:ascii="Calibri" w:cs="Calibri" w:eastAsia="Calibri" w:hAnsi="Calibri"/>
          <w:b/>
          <w:bCs/>
          <w:color w:val="1A1A2E"/>
          <w:sz w:val="32"/>
          <w:szCs w:val="32"/>
        </w:rPr>
        <w:t xml:space="preserve">1. Ringkasan</w:t>
      </w:r>
    </w:p>
    <w:p>
      <w:pPr>
        <w:spacing w:after="160" w:line="288"/>
      </w:pPr>
      <w:r>
        <w:rPr>
          <w:rFonts w:ascii="Calibri" w:cs="Calibri" w:eastAsia="Calibri" w:hAnsi="Calibri"/>
          <w:i w:val="false"/>
          <w:iCs w:val="false"/>
          <w:color w:val="1A1A2E"/>
          <w:sz w:val="21"/>
          <w:szCs w:val="21"/>
        </w:rPr>
        <w:t xml:space="preserve">Dua endpoint publik berikut mengembalikan jadwal praktik dokter RSU Syifa Medika Banjarbaru untuk SATU BULAN KALENDER PENUH (bukan 30 hari bergulir dari hari ini), dikelompokkan per tanggal lalu per poliklinik. Endpoint ini read-only, tidak memerlukan API key atau login, namun dibatasi rate limit.</w:t>
      </w:r>
    </w:p>
    <w:p>
      <w:pPr>
        <w:pStyle w:val="Heading2"/>
        <w:spacing w:after="140" w:before="320"/>
      </w:pPr>
      <w:r>
        <w:rPr>
          <w:rFonts w:ascii="Calibri" w:cs="Calibri" w:eastAsia="Calibri" w:hAnsi="Calibri"/>
          <w:b/>
          <w:bCs/>
          <w:color w:val="7C3AED"/>
          <w:sz w:val="24"/>
          <w:szCs w:val="24"/>
        </w:rPr>
        <w:t xml:space="preserve">Base URL</w:t>
      </w:r>
    </w:p>
    <w:p>
      <w:pPr>
        <w:pBdr>
          <w:top w:val="single" w:color="D1D5DB" w:sz="4"/>
          <w:bottom w:val="single" w:color="D1D5DB" w:sz="4"/>
          <w:left w:val="single" w:color="D1D5DB" w:sz="4"/>
          <w:right w:val="single" w:color="D1D5DB" w:sz="4"/>
        </w:pBdr>
        <w:shd w:fill="F3F4F6" w:val="clear"/>
        <w:spacing w:after="200"/>
      </w:pPr>
      <w:r>
        <w:rPr>
          <w:rFonts w:ascii="Consolas" w:cs="Consolas" w:eastAsia="Consolas" w:hAnsi="Consolas"/>
          <w:color w:val="1A1A2E"/>
          <w:sz w:val="19"/>
          <w:szCs w:val="19"/>
        </w:rPr>
        <w:t xml:space="preserve">https://demo.syifaglobalgroup.com/api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4900"/>
        <w:gridCol w:w="1500"/>
      </w:tblGrid>
      <w:tr>
        <w:trPr>
          <w:tblHeader/>
        </w:trPr>
        <w:tc>
          <w:tcPr>
            <w:tcW w:type="dxa" w:w="36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Endpoint</w:t>
            </w:r>
          </w:p>
        </w:tc>
        <w:tc>
          <w:tcPr>
            <w:tcW w:type="dxa" w:w="49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Kegunaan</w:t>
            </w:r>
          </w:p>
        </w:tc>
        <w:tc>
          <w:tcPr>
            <w:tcW w:type="dxa" w:w="15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Method</w:t>
            </w:r>
          </w:p>
        </w:tc>
      </w:tr>
      <w:tr>
        <w:tc>
          <w:tcPr>
            <w:tcW w:type="dxa" w:w="36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/banjarbaru/jadwal-bulanan</w:t>
            </w:r>
          </w:p>
        </w:tc>
        <w:tc>
          <w:tcPr>
            <w:tcW w:type="dxa" w:w="49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Jadwal dokter reguler (non-executive) 1 bulan penuh</w:t>
            </w:r>
          </w:p>
        </w:tc>
        <w:tc>
          <w:tcPr>
            <w:tcW w:type="dxa" w:w="15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bCs/>
                <w:i w:val="false"/>
                <w:iCs w:val="false"/>
                <w:color w:val="1A1A2E"/>
                <w:sz w:val="19"/>
                <w:szCs w:val="19"/>
              </w:rPr>
              <w:t xml:space="preserve">GET</w:t>
            </w:r>
          </w:p>
        </w:tc>
      </w:tr>
      <w:tr>
        <w:tc>
          <w:tcPr>
            <w:tcW w:type="dxa" w:w="36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/banjarbaru/jadwal-bulanan-executive</w:t>
            </w:r>
          </w:p>
        </w:tc>
        <w:tc>
          <w:tcPr>
            <w:tcW w:type="dxa" w:w="49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Jadwal dokter klinik executive 1 bulan penuh</w:t>
            </w:r>
          </w:p>
        </w:tc>
        <w:tc>
          <w:tcPr>
            <w:tcW w:type="dxa" w:w="15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bCs/>
                <w:i w:val="false"/>
                <w:iCs w:val="false"/>
                <w:color w:val="1A1A2E"/>
                <w:sz w:val="19"/>
                <w:szCs w:val="19"/>
              </w:rPr>
              <w:t xml:space="preserve">GET</w:t>
            </w:r>
          </w:p>
        </w:tc>
      </w:tr>
    </w:tbl>
    <w:p>
      <w:pPr>
        <w:pStyle w:val="Heading2"/>
        <w:spacing w:after="140" w:before="320"/>
      </w:pPr>
      <w:r>
        <w:rPr>
          <w:rFonts w:ascii="Calibri" w:cs="Calibri" w:eastAsia="Calibri" w:hAnsi="Calibri"/>
          <w:b/>
          <w:bCs/>
          <w:color w:val="7C3AED"/>
          <w:sz w:val="24"/>
          <w:szCs w:val="24"/>
        </w:rPr>
        <w:t xml:space="preserve">Autentikasi &amp; Rate Limit</w:t>
      </w:r>
    </w:p>
    <w:p>
      <w:pPr>
        <w:pStyle w:val="ListParagraph"/>
        <w:numPr>
          <w:ilvl w:val="0"/>
          <w:numId w:val="2"/>
        </w:numPr>
        <w:spacing w:after="90"/>
      </w:pPr>
      <w:r>
        <w:rPr>
          <w:rFonts w:ascii="Calibri" w:cs="Calibri" w:eastAsia="Calibri" w:hAnsi="Calibri"/>
          <w:color w:val="1A1A2E"/>
          <w:sz w:val="21"/>
          <w:szCs w:val="21"/>
        </w:rPr>
        <w:t xml:space="preserve">Tidak perlu API key, token, atau login — endpoint ini publik.</w:t>
      </w:r>
    </w:p>
    <w:p>
      <w:pPr>
        <w:pStyle w:val="ListParagraph"/>
        <w:numPr>
          <w:ilvl w:val="0"/>
          <w:numId w:val="2"/>
        </w:numPr>
        <w:spacing w:after="90"/>
      </w:pPr>
      <w:r>
        <w:rPr>
          <w:rFonts w:ascii="Calibri" w:cs="Calibri" w:eastAsia="Calibri" w:hAnsi="Calibri"/>
          <w:color w:val="1A1A2E"/>
          <w:sz w:val="21"/>
          <w:szCs w:val="21"/>
        </w:rPr>
        <w:t xml:space="preserve">Dibatasi middleware throttle:public-api — maksimum 100 request per menit per alamat IP.</w:t>
      </w:r>
    </w:p>
    <w:p>
      <w:pPr>
        <w:pStyle w:val="ListParagraph"/>
        <w:numPr>
          <w:ilvl w:val="0"/>
          <w:numId w:val="2"/>
        </w:numPr>
        <w:spacing w:after="90"/>
      </w:pPr>
      <w:r>
        <w:rPr>
          <w:rFonts w:ascii="Calibri" w:cs="Calibri" w:eastAsia="Calibri" w:hAnsi="Calibri"/>
          <w:color w:val="1A1A2E"/>
          <w:sz w:val="21"/>
          <w:szCs w:val="21"/>
        </w:rPr>
        <w:t xml:space="preserve">Kalau limit terlampaui, response HTTP 429 Too Many Requests (body standar Laravel throttle).</w:t>
      </w:r>
    </w:p>
    <w:p>
      <w:r>
        <w:br w:type="page"/>
      </w:r>
    </w:p>
    <w:p>
      <w:pPr>
        <w:pStyle w:val="Heading1"/>
        <w:pBdr>
          <w:bottom w:val="single" w:color="7C3AED" w:sz="6" w:space="6"/>
        </w:pBdr>
        <w:spacing w:after="200" w:before="400"/>
      </w:pPr>
      <w:r>
        <w:rPr>
          <w:rFonts w:ascii="Calibri" w:cs="Calibri" w:eastAsia="Calibri" w:hAnsi="Calibri"/>
          <w:b/>
          <w:bCs/>
          <w:color w:val="1A1A2E"/>
          <w:sz w:val="32"/>
          <w:szCs w:val="32"/>
        </w:rPr>
        <w:t xml:space="preserve">2. Jadwal Bulanan (Reguler)</w:t>
      </w:r>
    </w:p>
    <w:p>
      <w:pPr>
        <w:spacing w:after="240"/>
      </w:pPr>
      <w:r>
        <w:rPr>
          <w:rFonts w:ascii="Consolas" w:cs="Consolas" w:eastAsia="Consolas" w:hAnsi="Consolas"/>
          <w:b/>
          <w:bCs/>
          <w:color w:val="FFFFFF"/>
          <w:sz w:val="21"/>
          <w:szCs w:val="21"/>
          <w:shd w:fill="7C3AED" w:val="clear"/>
        </w:rPr>
        <w:t xml:space="preserve"> GET </w:t>
      </w:r>
      <w:r>
        <w:rPr>
          <w:rFonts w:ascii="Consolas" w:cs="Consolas" w:eastAsia="Consolas" w:hAnsi="Consolas"/>
          <w:b/>
          <w:bCs/>
          <w:color w:val="1A1A2E"/>
          <w:sz w:val="21"/>
          <w:szCs w:val="21"/>
        </w:rPr>
        <w:t xml:space="preserve">  /api/banjarbaru/jadwal-bulanan</w:t>
      </w:r>
    </w:p>
    <w:p>
      <w:pPr>
        <w:spacing w:after="160" w:line="288"/>
      </w:pPr>
      <w:r>
        <w:rPr>
          <w:rFonts w:ascii="Calibri" w:cs="Calibri" w:eastAsia="Calibri" w:hAnsi="Calibri"/>
          <w:i w:val="false"/>
          <w:iCs w:val="false"/>
          <w:color w:val="1A1A2E"/>
          <w:sz w:val="21"/>
          <w:szCs w:val="21"/>
        </w:rPr>
        <w:t xml:space="preserve">Mengembalikan jadwal dokter reguler (non-executive) RSU Syifa Medika Banjarbaru untuk 1 bulan kalender penuh, dikelompokkan per tanggal lalu per poliklinik.</w:t>
      </w:r>
    </w:p>
    <w:p>
      <w:pPr>
        <w:pStyle w:val="Heading2"/>
        <w:spacing w:after="140" w:before="320"/>
      </w:pPr>
      <w:r>
        <w:rPr>
          <w:rFonts w:ascii="Calibri" w:cs="Calibri" w:eastAsia="Calibri" w:hAnsi="Calibri"/>
          <w:b/>
          <w:bCs/>
          <w:color w:val="7C3AED"/>
          <w:sz w:val="24"/>
          <w:szCs w:val="24"/>
        </w:rPr>
        <w:t xml:space="preserve">Query Parameter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5100"/>
      </w:tblGrid>
      <w:tr>
        <w:trPr>
          <w:tblHeader/>
        </w:trPr>
        <w:tc>
          <w:tcPr>
            <w:tcW w:type="dxa" w:w="18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Nama</w:t>
            </w:r>
          </w:p>
        </w:tc>
        <w:tc>
          <w:tcPr>
            <w:tcW w:type="dxa" w:w="14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Tipe</w:t>
            </w:r>
          </w:p>
        </w:tc>
        <w:tc>
          <w:tcPr>
            <w:tcW w:type="dxa" w:w="12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Wajib</w:t>
            </w:r>
          </w:p>
        </w:tc>
        <w:tc>
          <w:tcPr>
            <w:tcW w:type="dxa" w:w="51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Keterangan</w:t>
            </w:r>
          </w:p>
        </w:tc>
      </w:tr>
      <w:tr>
        <w:tc>
          <w:tcPr>
            <w:tcW w:type="dxa" w:w="18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bulan</w:t>
            </w:r>
          </w:p>
        </w:tc>
        <w:tc>
          <w:tcPr>
            <w:tcW w:type="dxa" w:w="14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integer</w:t>
            </w:r>
          </w:p>
        </w:tc>
        <w:tc>
          <w:tcPr>
            <w:tcW w:type="dxa" w:w="1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Tidak</w:t>
            </w:r>
          </w:p>
        </w:tc>
        <w:tc>
          <w:tcPr>
            <w:tcW w:type="dxa" w:w="51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1–12. Default: bulan sekarang. Di luar rentang → HTTP 422.</w:t>
            </w:r>
          </w:p>
        </w:tc>
      </w:tr>
      <w:tr>
        <w:tc>
          <w:tcPr>
            <w:tcW w:type="dxa" w:w="18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tahun</w:t>
            </w:r>
          </w:p>
        </w:tc>
        <w:tc>
          <w:tcPr>
            <w:tcW w:type="dxa" w:w="14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integer</w:t>
            </w:r>
          </w:p>
        </w:tc>
        <w:tc>
          <w:tcPr>
            <w:tcW w:type="dxa" w:w="1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Tidak</w:t>
            </w:r>
          </w:p>
        </w:tc>
        <w:tc>
          <w:tcPr>
            <w:tcW w:type="dxa" w:w="51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2000–2100. Default: tahun sekarang. Format salah → HTTP 422.</w:t>
            </w:r>
          </w:p>
        </w:tc>
      </w:tr>
    </w:tbl>
    <w:p>
      <w:pPr>
        <w:spacing w:after="160" w:line="288"/>
      </w:pPr>
      <w:r>
        <w:rPr>
          <w:rFonts w:ascii="Calibri" w:cs="Calibri" w:eastAsia="Calibri" w:hAnsi="Calibri"/>
          <w:i/>
          <w:iCs/>
          <w:color w:val="6B7280"/>
          <w:sz w:val="21"/>
          <w:szCs w:val="21"/>
        </w:rPr>
        <w:t xml:space="preserve">Bulan/tahun selalu diambil FULL 1 bulan kalender (tanggal 1 s.d. akhir bulan) — bukan rentang 30 hari dari tanggal hari ini. Contoh: hari ini 25 September 2026, tanpa query → tetap balas jadwal 1–30 September, bukan 25 Sep–25 Okt.</w:t>
      </w:r>
    </w:p>
    <w:p>
      <w:pPr>
        <w:pStyle w:val="Heading2"/>
        <w:spacing w:after="140" w:before="320"/>
      </w:pPr>
      <w:r>
        <w:rPr>
          <w:rFonts w:ascii="Calibri" w:cs="Calibri" w:eastAsia="Calibri" w:hAnsi="Calibri"/>
          <w:b/>
          <w:bCs/>
          <w:color w:val="7C3AED"/>
          <w:sz w:val="24"/>
          <w:szCs w:val="24"/>
        </w:rPr>
        <w:t xml:space="preserve">Contoh Request</w:t>
      </w:r>
    </w:p>
    <w:p>
      <w:pPr>
        <w:pBdr>
          <w:top w:val="single" w:color="D1D5DB" w:sz="4"/>
          <w:bottom w:val="single" w:color="D1D5DB" w:sz="4"/>
          <w:left w:val="single" w:color="D1D5DB" w:sz="4"/>
          <w:right w:val="single" w:color="D1D5DB" w:sz="4"/>
        </w:pBdr>
        <w:shd w:fill="F3F4F6" w:val="clear"/>
        <w:spacing w:after="200"/>
      </w:pPr>
      <w:r>
        <w:rPr>
          <w:rFonts w:ascii="Consolas" w:cs="Consolas" w:eastAsia="Consolas" w:hAnsi="Consolas"/>
          <w:color w:val="1A1A2E"/>
          <w:sz w:val="19"/>
          <w:szCs w:val="19"/>
        </w:rPr>
        <w:t xml:space="preserve">curl "https://demo.syifaglobalgroup.com/api/banjarbaru/jadwal-bulanan?bulan=9&amp;tahun=2026"</w:t>
      </w:r>
    </w:p>
    <w:p>
      <w:pPr>
        <w:pStyle w:val="Heading2"/>
        <w:spacing w:after="140" w:before="320"/>
      </w:pPr>
      <w:r>
        <w:rPr>
          <w:rFonts w:ascii="Calibri" w:cs="Calibri" w:eastAsia="Calibri" w:hAnsi="Calibri"/>
          <w:b/>
          <w:bCs/>
          <w:color w:val="7C3AED"/>
          <w:sz w:val="24"/>
          <w:szCs w:val="24"/>
        </w:rPr>
        <w:t xml:space="preserve">Response 200 OK</w:t>
      </w:r>
    </w:p>
    <w:p>
      <w:pPr>
        <w:pBdr>
          <w:top w:val="single" w:color="D1D5DB" w:sz="4"/>
          <w:bottom w:val="single" w:color="D1D5DB" w:sz="4"/>
          <w:left w:val="single" w:color="D1D5DB" w:sz="4"/>
          <w:right w:val="single" w:color="D1D5DB" w:sz="4"/>
        </w:pBdr>
        <w:shd w:fill="F3F4F6" w:val="clear"/>
        <w:spacing w:after="200"/>
      </w:pPr>
      <w:r>
        <w:rPr>
          <w:rFonts w:ascii="Consolas" w:cs="Consolas" w:eastAsia="Consolas" w:hAnsi="Consolas"/>
          <w:color w:val="1A1A2E"/>
          <w:sz w:val="19"/>
          <w:szCs w:val="19"/>
        </w:rPr>
        <w:t xml:space="preserve">{
  "bulan": 9,
  "tahun": 2026,
  "rumah_sakit": "RSU Syifa Medika Banjarbaru",
  "data": [
    {
      "tanggal": "2026-09-01",
      "poliklinik": [
        {
          "poliklinik": "Poliklinik Penyakit Dalam",
          "dokter": [
            {
              "nama": "dr. Ruqaiyah, M.Ked (PD) Sp.PD",
              "jam_mulai": "08:00",
              "jam_selesai": "10:00",
              "status": "BUKA",
              "sesuai_perjanjian": false,
              "catatan": ""
            }
          ]
        }
      ]
    }
  ]
}</w:t>
      </w:r>
    </w:p>
    <w:p>
      <w:pPr>
        <w:pStyle w:val="Heading2"/>
        <w:spacing w:after="140" w:before="320"/>
      </w:pPr>
      <w:r>
        <w:rPr>
          <w:rFonts w:ascii="Calibri" w:cs="Calibri" w:eastAsia="Calibri" w:hAnsi="Calibri"/>
          <w:b/>
          <w:bCs/>
          <w:color w:val="7C3AED"/>
          <w:sz w:val="24"/>
          <w:szCs w:val="24"/>
        </w:rPr>
        <w:t xml:space="preserve">Field Response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6000"/>
      </w:tblGrid>
      <w:tr>
        <w:trPr>
          <w:tblHeader/>
        </w:trPr>
        <w:tc>
          <w:tcPr>
            <w:tcW w:type="dxa" w:w="22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Field</w:t>
            </w:r>
          </w:p>
        </w:tc>
        <w:tc>
          <w:tcPr>
            <w:tcW w:type="dxa" w:w="13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Tipe</w:t>
            </w:r>
          </w:p>
        </w:tc>
        <w:tc>
          <w:tcPr>
            <w:tcW w:type="dxa" w:w="60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Keterangan</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bulan</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integer</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Bulan yang dipakai (dari query atau default bulan sekarang), 1–12.</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tahun</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integer</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Tahun yang dipakai (dari query atau default tahun sekarang).</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rumah_sakit</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Nama lengkap rumah sakit.</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data</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array</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Satu elemen per tanggal yang punya jadwal dalam bulan itu, diurutkan ascending. Array kosong [] kalau tidak ada jadwal sama sekali sebulan itu.</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data[].tanggal</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Format Y-m-d.</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data[].poliklinik</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array</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Satu elemen per poliklinik yang punya jadwal pada tanggal itu — struktur sama persis dengan data[] di endpoint /jadwal-harian.</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poliklinik[].poliklinik</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Nama poliklinik.</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poliklinik[].dokter</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array</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Daftar dokter yang praktik di poliklinik itu pada tanggal tsb.</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dokter[].nama</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Nama dokter, termasuk gelar.</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dokter[].jam_mulai</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 | null</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Format H:i (24 jam). null kalau sesuai_perjanjian = true.</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dokter[].jam_selesai</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Format H:i, atau literal string "Selesai" kalau jam selesai tidak diset.</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dokter[].status</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 (enum)</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"BUKA" atau "LIBUR". LIBUR = jadwal diliburkan mendadak pada tanggal ini.</w:t>
            </w:r>
          </w:p>
        </w:tc>
      </w:tr>
      <w:tr>
        <w:tc>
          <w:tcPr>
            <w:tcW w:type="dxa" w:w="22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dokter[].sesuai_perjanjian</w:t>
            </w:r>
          </w:p>
        </w:tc>
        <w:tc>
          <w:tcPr>
            <w:tcW w:type="dxa" w:w="13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boolean</w:t>
            </w:r>
          </w:p>
        </w:tc>
        <w:tc>
          <w:tcPr>
            <w:tcW w:type="dxa" w:w="60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true = dokter tidak punya jam tetap, pasien harus buat janji dulu.</w:t>
            </w:r>
          </w:p>
        </w:tc>
      </w:tr>
      <w:tr>
        <w:tc>
          <w:tcPr>
            <w:tcW w:type="dxa" w:w="22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dokter[].catatan</w:t>
            </w:r>
          </w:p>
        </w:tc>
        <w:tc>
          <w:tcPr>
            <w:tcW w:type="dxa" w:w="13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string</w:t>
            </w:r>
          </w:p>
        </w:tc>
        <w:tc>
          <w:tcPr>
            <w:tcW w:type="dxa" w:w="60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Catatan tambahan dari admin RS (bisa string kosong "").</w:t>
            </w:r>
          </w:p>
        </w:tc>
      </w:tr>
    </w:tbl>
    <w:p>
      <w:r>
        <w:br w:type="page"/>
      </w:r>
    </w:p>
    <w:p>
      <w:pPr>
        <w:pStyle w:val="Heading1"/>
        <w:pBdr>
          <w:bottom w:val="single" w:color="7C3AED" w:sz="6" w:space="6"/>
        </w:pBdr>
        <w:spacing w:after="200" w:before="400"/>
      </w:pPr>
      <w:r>
        <w:rPr>
          <w:rFonts w:ascii="Calibri" w:cs="Calibri" w:eastAsia="Calibri" w:hAnsi="Calibri"/>
          <w:b/>
          <w:bCs/>
          <w:color w:val="1A1A2E"/>
          <w:sz w:val="32"/>
          <w:szCs w:val="32"/>
        </w:rPr>
        <w:t xml:space="preserve">3. Jadwal Bulanan Executive</w:t>
      </w:r>
    </w:p>
    <w:p>
      <w:pPr>
        <w:spacing w:after="240"/>
      </w:pPr>
      <w:r>
        <w:rPr>
          <w:rFonts w:ascii="Consolas" w:cs="Consolas" w:eastAsia="Consolas" w:hAnsi="Consolas"/>
          <w:b/>
          <w:bCs/>
          <w:color w:val="FFFFFF"/>
          <w:sz w:val="21"/>
          <w:szCs w:val="21"/>
          <w:shd w:fill="7C3AED" w:val="clear"/>
        </w:rPr>
        <w:t xml:space="preserve"> GET </w:t>
      </w:r>
      <w:r>
        <w:rPr>
          <w:rFonts w:ascii="Consolas" w:cs="Consolas" w:eastAsia="Consolas" w:hAnsi="Consolas"/>
          <w:b/>
          <w:bCs/>
          <w:color w:val="1A1A2E"/>
          <w:sz w:val="21"/>
          <w:szCs w:val="21"/>
        </w:rPr>
        <w:t xml:space="preserve">  /api/banjarbaru/jadwal-bulanan-executive</w:t>
      </w:r>
    </w:p>
    <w:p>
      <w:pPr>
        <w:spacing w:after="160" w:line="288"/>
      </w:pPr>
      <w:r>
        <w:rPr>
          <w:rFonts w:ascii="Calibri" w:cs="Calibri" w:eastAsia="Calibri" w:hAnsi="Calibri"/>
          <w:i w:val="false"/>
          <w:iCs w:val="false"/>
          <w:color w:val="1A1A2E"/>
          <w:sz w:val="21"/>
          <w:szCs w:val="21"/>
        </w:rPr>
        <w:t xml:space="preserve">Identik dengan endpoint Jadwal Bulanan di atas, bedanya hanya mengembalikan jadwal dari klinik executive (is_executive = true). Kalau pada bulan itu tidak ada jadwal executive sama sekali, data tetap array kosong, bukan error.</w:t>
      </w:r>
    </w:p>
    <w:p>
      <w:pPr>
        <w:pStyle w:val="Heading2"/>
        <w:spacing w:after="140" w:before="320"/>
      </w:pPr>
      <w:r>
        <w:rPr>
          <w:rFonts w:ascii="Calibri" w:cs="Calibri" w:eastAsia="Calibri" w:hAnsi="Calibri"/>
          <w:b/>
          <w:bCs/>
          <w:color w:val="7C3AED"/>
          <w:sz w:val="24"/>
          <w:szCs w:val="24"/>
        </w:rPr>
        <w:t xml:space="preserve">Query Parameter</w:t>
      </w:r>
    </w:p>
    <w:p>
      <w:pPr>
        <w:spacing w:after="160" w:line="288"/>
      </w:pPr>
      <w:r>
        <w:rPr>
          <w:rFonts w:ascii="Calibri" w:cs="Calibri" w:eastAsia="Calibri" w:hAnsi="Calibri"/>
          <w:i w:val="false"/>
          <w:iCs w:val="false"/>
          <w:color w:val="1A1A2E"/>
          <w:sz w:val="21"/>
          <w:szCs w:val="21"/>
        </w:rPr>
        <w:t xml:space="preserve">Sama persis dengan endpoint /api/banjarbaru/jadwal-bulanan — lihat Bab 2.</w:t>
      </w:r>
    </w:p>
    <w:p>
      <w:pPr>
        <w:pStyle w:val="Heading2"/>
        <w:spacing w:after="140" w:before="320"/>
      </w:pPr>
      <w:r>
        <w:rPr>
          <w:rFonts w:ascii="Calibri" w:cs="Calibri" w:eastAsia="Calibri" w:hAnsi="Calibri"/>
          <w:b/>
          <w:bCs/>
          <w:color w:val="7C3AED"/>
          <w:sz w:val="24"/>
          <w:szCs w:val="24"/>
        </w:rPr>
        <w:t xml:space="preserve">Contoh Request</w:t>
      </w:r>
    </w:p>
    <w:p>
      <w:pPr>
        <w:pBdr>
          <w:top w:val="single" w:color="D1D5DB" w:sz="4"/>
          <w:bottom w:val="single" w:color="D1D5DB" w:sz="4"/>
          <w:left w:val="single" w:color="D1D5DB" w:sz="4"/>
          <w:right w:val="single" w:color="D1D5DB" w:sz="4"/>
        </w:pBdr>
        <w:shd w:fill="F3F4F6" w:val="clear"/>
        <w:spacing w:after="200"/>
      </w:pPr>
      <w:r>
        <w:rPr>
          <w:rFonts w:ascii="Consolas" w:cs="Consolas" w:eastAsia="Consolas" w:hAnsi="Consolas"/>
          <w:color w:val="1A1A2E"/>
          <w:sz w:val="19"/>
          <w:szCs w:val="19"/>
        </w:rPr>
        <w:t xml:space="preserve">curl "https://demo.syifaglobalgroup.com/api/banjarbaru/jadwal-bulanan-executive?bulan=9&amp;tahun=2026"</w:t>
      </w:r>
    </w:p>
    <w:p>
      <w:pPr>
        <w:pStyle w:val="Heading2"/>
        <w:spacing w:after="140" w:before="320"/>
      </w:pPr>
      <w:r>
        <w:rPr>
          <w:rFonts w:ascii="Calibri" w:cs="Calibri" w:eastAsia="Calibri" w:hAnsi="Calibri"/>
          <w:b/>
          <w:bCs/>
          <w:color w:val="7C3AED"/>
          <w:sz w:val="24"/>
          <w:szCs w:val="24"/>
        </w:rPr>
        <w:t xml:space="preserve">Response 200 OK</w:t>
      </w:r>
    </w:p>
    <w:p>
      <w:pPr>
        <w:spacing w:after="160" w:line="288"/>
      </w:pPr>
      <w:r>
        <w:rPr>
          <w:rFonts w:ascii="Calibri" w:cs="Calibri" w:eastAsia="Calibri" w:hAnsi="Calibri"/>
          <w:i w:val="false"/>
          <w:iCs w:val="false"/>
          <w:color w:val="1A1A2E"/>
          <w:sz w:val="21"/>
          <w:szCs w:val="21"/>
        </w:rPr>
        <w:t xml:space="preserve">Bentuk response sama persis dengan endpoint reguler (lihat Bab 2), hanya isi data-nya difilter ke klinik executive saja.</w:t>
      </w:r>
    </w:p>
    <w:p>
      <w:pPr>
        <w:pBdr>
          <w:top w:val="single" w:color="D1D5DB" w:sz="4"/>
          <w:bottom w:val="single" w:color="D1D5DB" w:sz="4"/>
          <w:left w:val="single" w:color="D1D5DB" w:sz="4"/>
          <w:right w:val="single" w:color="D1D5DB" w:sz="4"/>
        </w:pBdr>
        <w:shd w:fill="F3F4F6" w:val="clear"/>
        <w:spacing w:after="200"/>
      </w:pPr>
      <w:r>
        <w:rPr>
          <w:rFonts w:ascii="Consolas" w:cs="Consolas" w:eastAsia="Consolas" w:hAnsi="Consolas"/>
          <w:color w:val="1A1A2E"/>
          <w:sz w:val="19"/>
          <w:szCs w:val="19"/>
        </w:rPr>
        <w:t xml:space="preserve">{
  "bulan": 9,
  "tahun": 2026,
  "rumah_sakit": "RSU Syifa Medika Banjarbaru",
  "data": []
}</w:t>
      </w:r>
    </w:p>
    <w:p>
      <w:pPr>
        <w:spacing w:after="160" w:line="288"/>
      </w:pPr>
      <w:r>
        <w:rPr>
          <w:rFonts w:ascii="Calibri" w:cs="Calibri" w:eastAsia="Calibri" w:hAnsi="Calibri"/>
          <w:i/>
          <w:iCs/>
          <w:color w:val="6B7280"/>
          <w:sz w:val="21"/>
          <w:szCs w:val="21"/>
        </w:rPr>
        <w:t xml:space="preserve">Contoh di atas: rumah sakit ini tidak punya jadwal executive sama sekali pada bulan tsb.</w:t>
      </w:r>
    </w:p>
    <w:p>
      <w:r>
        <w:br w:type="page"/>
      </w:r>
    </w:p>
    <w:p>
      <w:pPr>
        <w:pStyle w:val="Heading1"/>
        <w:pBdr>
          <w:bottom w:val="single" w:color="7C3AED" w:sz="6" w:space="6"/>
        </w:pBdr>
        <w:spacing w:after="200" w:before="400"/>
      </w:pPr>
      <w:r>
        <w:rPr>
          <w:rFonts w:ascii="Calibri" w:cs="Calibri" w:eastAsia="Calibri" w:hAnsi="Calibri"/>
          <w:b/>
          <w:bCs/>
          <w:color w:val="1A1A2E"/>
          <w:sz w:val="32"/>
          <w:szCs w:val="32"/>
        </w:rPr>
        <w:t xml:space="preserve">4. Response Error</w:t>
      </w:r>
    </w:p>
    <w:p>
      <w:pPr>
        <w:spacing w:after="160" w:line="288"/>
      </w:pPr>
      <w:r>
        <w:rPr>
          <w:rFonts w:ascii="Calibri" w:cs="Calibri" w:eastAsia="Calibri" w:hAnsi="Calibri"/>
          <w:i w:val="false"/>
          <w:iCs w:val="false"/>
          <w:color w:val="1A1A2E"/>
          <w:sz w:val="21"/>
          <w:szCs w:val="21"/>
        </w:rPr>
        <w:t xml:space="preserve">Berlaku untuk kedua endpoint.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4400"/>
      </w:tblGrid>
      <w:tr>
        <w:trPr>
          <w:tblHeader/>
        </w:trPr>
        <w:tc>
          <w:tcPr>
            <w:tcW w:type="dxa" w:w="14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Kode</w:t>
            </w:r>
          </w:p>
        </w:tc>
        <w:tc>
          <w:tcPr>
            <w:tcW w:type="dxa" w:w="29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Kondisi</w:t>
            </w:r>
          </w:p>
        </w:tc>
        <w:tc>
          <w:tcPr>
            <w:tcW w:type="dxa" w:w="4400"/>
            <w:tcBorders>
              <w:top w:val="single" w:color="D1D5DB" w:sz="4"/>
              <w:left w:val="single" w:color="D1D5DB" w:sz="4"/>
              <w:bottom w:val="single" w:color="D1D5DB" w:sz="4"/>
              <w:right w:val="single" w:color="D1D5DB" w:sz="4"/>
            </w:tcBorders>
            <w:shd w:fill="7C3AED" w:val="clear"/>
            <w:tcMar>
              <w:top w:type="dxa" w:w="100"/>
              <w:left w:type="dxa" w:w="120"/>
              <w:bottom w:type="dxa" w:w="100"/>
              <w:right w:type="dxa" w:w="120"/>
            </w:tcMar>
          </w:tcPr>
          <w:p>
            <w:r>
              <w:rPr>
                <w:rFonts w:ascii="Calibri" w:cs="Calibri" w:eastAsia="Calibri" w:hAnsi="Calibri"/>
                <w:b/>
                <w:bCs/>
                <w:color w:val="FFFFFF"/>
                <w:sz w:val="19"/>
                <w:szCs w:val="19"/>
              </w:rPr>
              <w:t xml:space="preserve">Contoh Body</w:t>
            </w:r>
          </w:p>
        </w:tc>
      </w:tr>
      <w:tr>
        <w:tc>
          <w:tcPr>
            <w:tcW w:type="dxa" w:w="14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bCs/>
                <w:i w:val="false"/>
                <w:iCs w:val="false"/>
                <w:color w:val="1A1A2E"/>
                <w:sz w:val="19"/>
                <w:szCs w:val="19"/>
              </w:rPr>
              <w:t xml:space="preserve">404</w:t>
            </w:r>
          </w:p>
        </w:tc>
        <w:tc>
          <w:tcPr>
            <w:tcW w:type="dxa" w:w="29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Slug di URL salah ketik (bukan banjarbaru)</w:t>
            </w:r>
          </w:p>
        </w:tc>
        <w:tc>
          <w:tcPr>
            <w:tcW w:type="dxa" w:w="44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 "message": "Rumah sakit tidak ditemukan." }</w:t>
            </w:r>
          </w:p>
        </w:tc>
      </w:tr>
      <w:tr>
        <w:tc>
          <w:tcPr>
            <w:tcW w:type="dxa" w:w="14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bCs/>
                <w:i w:val="false"/>
                <w:iCs w:val="false"/>
                <w:color w:val="1A1A2E"/>
                <w:sz w:val="19"/>
                <w:szCs w:val="19"/>
              </w:rPr>
              <w:t xml:space="preserve">422</w:t>
            </w:r>
          </w:p>
        </w:tc>
        <w:tc>
          <w:tcPr>
            <w:tcW w:type="dxa" w:w="29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bulan di luar 1–12 atau tahun di luar 2000–2100</w:t>
            </w:r>
          </w:p>
        </w:tc>
        <w:tc>
          <w:tcPr>
            <w:tcW w:type="dxa" w:w="4400"/>
            <w:tcBorders>
              <w:top w:val="single" w:color="D1D5DB" w:sz="4"/>
              <w:left w:val="single" w:color="D1D5DB" w:sz="4"/>
              <w:bottom w:val="single" w:color="D1D5DB" w:sz="4"/>
              <w:right w:val="single" w:color="D1D5DB" w:sz="4"/>
            </w:tcBorders>
            <w:shd w:fill="FAFAFA"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 "message": "The bulan field must not be greater than 12.", "errors": {...} }</w:t>
            </w:r>
          </w:p>
        </w:tc>
      </w:tr>
      <w:tr>
        <w:tc>
          <w:tcPr>
            <w:tcW w:type="dxa" w:w="14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bCs/>
                <w:i w:val="false"/>
                <w:iCs w:val="false"/>
                <w:color w:val="1A1A2E"/>
                <w:sz w:val="19"/>
                <w:szCs w:val="19"/>
              </w:rPr>
              <w:t xml:space="preserve">429</w:t>
            </w:r>
          </w:p>
        </w:tc>
        <w:tc>
          <w:tcPr>
            <w:tcW w:type="dxa" w:w="29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alibri" w:cs="Calibri" w:eastAsia="Calibri" w:hAnsi="Calibri"/>
                <w:b w:val="false"/>
                <w:bCs w:val="false"/>
                <w:i w:val="false"/>
                <w:iCs w:val="false"/>
                <w:color w:val="1A1A2E"/>
                <w:sz w:val="19"/>
                <w:szCs w:val="19"/>
              </w:rPr>
              <w:t xml:space="preserve">Melebihi 100 request/menit dari IP yang sama</w:t>
            </w:r>
          </w:p>
        </w:tc>
        <w:tc>
          <w:tcPr>
            <w:tcW w:type="dxa" w:w="4400"/>
            <w:tcBorders>
              <w:top w:val="single" w:color="D1D5DB" w:sz="4"/>
              <w:left w:val="single" w:color="D1D5DB" w:sz="4"/>
              <w:bottom w:val="single" w:color="D1D5DB" w:sz="4"/>
              <w:right w:val="single" w:color="D1D5DB" w:sz="4"/>
            </w:tcBorders>
            <w:shd w:fill="FFFFFF" w:val="clear"/>
            <w:tcMar>
              <w:top w:type="dxa" w:w="90"/>
              <w:left w:type="dxa" w:w="120"/>
              <w:bottom w:type="dxa" w:w="90"/>
              <w:right w:type="dxa" w:w="120"/>
            </w:tcMar>
          </w:tcPr>
          <w:p>
            <w:r>
              <w:rPr>
                <w:rFonts w:ascii="Consolas" w:cs="Consolas" w:eastAsia="Consolas" w:hAnsi="Consolas"/>
                <w:b w:val="false"/>
                <w:bCs w:val="false"/>
                <w:i w:val="false"/>
                <w:iCs w:val="false"/>
                <w:color w:val="1A1A2E"/>
                <w:sz w:val="19"/>
                <w:szCs w:val="19"/>
              </w:rPr>
              <w:t xml:space="preserve">{ "message": "Too Many Attempts." }</w:t>
            </w:r>
          </w:p>
        </w:tc>
      </w:tr>
    </w:tbl>
    <w:p>
      <w:pPr>
        <w:spacing w:before="300"/>
      </w:pPr>
    </w:p>
    <w:p>
      <w:pPr>
        <w:pStyle w:val="Heading1"/>
        <w:pBdr>
          <w:bottom w:val="single" w:color="7C3AED" w:sz="6" w:space="6"/>
        </w:pBdr>
        <w:spacing w:after="200" w:before="400"/>
      </w:pPr>
      <w:r>
        <w:rPr>
          <w:rFonts w:ascii="Calibri" w:cs="Calibri" w:eastAsia="Calibri" w:hAnsi="Calibri"/>
          <w:b/>
          <w:bCs/>
          <w:color w:val="1A1A2E"/>
          <w:sz w:val="32"/>
          <w:szCs w:val="32"/>
        </w:rPr>
        <w:t xml:space="preserve">5. Catatan Penting</w:t>
      </w:r>
    </w:p>
    <w:p>
      <w:pPr>
        <w:pStyle w:val="ListParagraph"/>
        <w:numPr>
          <w:ilvl w:val="0"/>
          <w:numId w:val="2"/>
        </w:numPr>
        <w:spacing w:after="90"/>
      </w:pPr>
      <w:r>
        <w:rPr>
          <w:rFonts w:ascii="Calibri" w:cs="Calibri" w:eastAsia="Calibri" w:hAnsi="Calibri"/>
          <w:color w:val="1A1A2E"/>
          <w:sz w:val="21"/>
          <w:szCs w:val="21"/>
        </w:rPr>
        <w:t xml:space="preserve">Selalu 1 bulan kalender penuh (tanggal 1 s.d. akhir bulan) — bukan rentang bergulir 30 hari dari hari ini. Untuk data lintas bulan, panggil endpoint ini beberapa kali dengan bulan/tahun berbeda.</w:t>
      </w:r>
    </w:p>
    <w:p>
      <w:pPr>
        <w:pStyle w:val="ListParagraph"/>
        <w:numPr>
          <w:ilvl w:val="0"/>
          <w:numId w:val="2"/>
        </w:numPr>
        <w:spacing w:after="90"/>
      </w:pPr>
      <w:r>
        <w:rPr>
          <w:rFonts w:ascii="Calibri" w:cs="Calibri" w:eastAsia="Calibri" w:hAnsi="Calibri"/>
          <w:color w:val="1A1A2E"/>
          <w:sz w:val="21"/>
          <w:szCs w:val="21"/>
        </w:rPr>
        <w:t xml:space="preserve">Jam dan status yang dikembalikan SUDAH FINAL — kalau ada perubahan jadwal mendadak pada tanggal itu, API otomatis mengembalikan nilai yang sudah berubah, bukan nilai jadwal asli.</w:t>
      </w:r>
    </w:p>
    <w:p>
      <w:pPr>
        <w:pStyle w:val="ListParagraph"/>
        <w:numPr>
          <w:ilvl w:val="0"/>
          <w:numId w:val="2"/>
        </w:numPr>
        <w:spacing w:after="90"/>
      </w:pPr>
      <w:r>
        <w:rPr>
          <w:rFonts w:ascii="Calibri" w:cs="Calibri" w:eastAsia="Calibri" w:hAnsi="Calibri"/>
          <w:color w:val="1A1A2E"/>
          <w:sz w:val="21"/>
          <w:szCs w:val="21"/>
        </w:rPr>
        <w:t xml:space="preserve">data bisa berupa array kosong [] — ini valid, bukan error, artinya tidak ada jadwal/klinik executive sepanjang bulan tsb.</w:t>
      </w:r>
    </w:p>
    <w:p>
      <w:pPr>
        <w:pStyle w:val="ListParagraph"/>
        <w:numPr>
          <w:ilvl w:val="0"/>
          <w:numId w:val="2"/>
        </w:numPr>
        <w:spacing w:after="90"/>
      </w:pPr>
      <w:r>
        <w:rPr>
          <w:rFonts w:ascii="Calibri" w:cs="Calibri" w:eastAsia="Calibri" w:hAnsi="Calibri"/>
          <w:color w:val="1A1A2E"/>
          <w:sz w:val="21"/>
          <w:szCs w:val="21"/>
        </w:rPr>
        <w:t xml:space="preserve">Tanggal yang tidak punya jadwal sama sekali TIDAK muncul sebagai elemen data[] (bukan elemen dengan poliklinik: []) — jangan asumsikan ada 28–31 elemen tetap.</w:t>
      </w:r>
    </w:p>
    <w:p>
      <w:pPr>
        <w:pStyle w:val="ListParagraph"/>
        <w:numPr>
          <w:ilvl w:val="0"/>
          <w:numId w:val="2"/>
        </w:numPr>
        <w:spacing w:after="90"/>
      </w:pPr>
      <w:r>
        <w:rPr>
          <w:rFonts w:ascii="Calibri" w:cs="Calibri" w:eastAsia="Calibri" w:hAnsi="Calibri"/>
          <w:color w:val="1A1A2E"/>
          <w:sz w:val="21"/>
          <w:szCs w:val="21"/>
        </w:rPr>
        <w:t xml:space="preserve">Dokumen ini khusus untuk RSU Syifa Medika Banjarbaru (slug tetap banjarbaru) di domain demo.syifaglobalgroup.com — cabang lain punya slug berbeda dan tidak dicakup di sini.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2026-09-25T03:08:33.416Z</dcterms:created>
  <dcterms:modified xsi:type="dcterms:W3CDTF">2026-09-25T03:08:33.418Z</dcterms:modified>
</cp:coreProperties>
</file>

<file path=docProps/custom.xml><?xml version="1.0" encoding="utf-8"?>
<Properties xmlns="http://schemas.openxmlformats.org/officeDocument/2006/custom-properties" xmlns:vt="http://schemas.openxmlformats.org/officeDocument/2006/docPropsVTypes"/>
</file>