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7E9" w:rsidRDefault="00D077E9" w:rsidP="00D70D02">
      <w:r>
        <w:rPr>
          <w:noProof/>
          <w:lang w:val="en-CA" w:eastAsia="zh-CN"/>
        </w:rPr>
        <w:drawing>
          <wp:anchor distT="0" distB="0" distL="114300" distR="114300" simplePos="0" relativeHeight="251658240" behindDoc="1" locked="0" layoutInCell="1" allowOverlap="1" wp14:anchorId="147AB9FC" wp14:editId="433DA222">
            <wp:simplePos x="0" y="0"/>
            <wp:positionH relativeFrom="column">
              <wp:posOffset>-753291</wp:posOffset>
            </wp:positionH>
            <wp:positionV relativeFrom="page">
              <wp:posOffset>21771</wp:posOffset>
            </wp:positionV>
            <wp:extent cx="7760335" cy="6128658"/>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a:extLst>
                        <a:ext uri="{28A0092B-C50C-407E-A947-70E740481C1C}">
                          <a14:useLocalDpi xmlns:a14="http://schemas.microsoft.com/office/drawing/2010/main" val="0"/>
                        </a:ext>
                      </a:extLst>
                    </a:blip>
                    <a:stretch>
                      <a:fillRect/>
                    </a:stretch>
                  </pic:blipFill>
                  <pic:spPr>
                    <a:xfrm>
                      <a:off x="0" y="0"/>
                      <a:ext cx="7761673" cy="612971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D077E9">
        <w:trPr>
          <w:trHeight w:val="1894"/>
        </w:trPr>
        <w:tc>
          <w:tcPr>
            <w:tcW w:w="5580" w:type="dxa"/>
            <w:tcBorders>
              <w:top w:val="nil"/>
              <w:left w:val="nil"/>
              <w:bottom w:val="nil"/>
              <w:right w:val="nil"/>
            </w:tcBorders>
          </w:tcPr>
          <w:p w:rsidR="00D077E9" w:rsidRDefault="00D077E9" w:rsidP="00D077E9">
            <w:r>
              <w:rPr>
                <w:noProof/>
                <w:lang w:val="en-CA" w:eastAsia="zh-CN"/>
              </w:rPr>
              <mc:AlternateContent>
                <mc:Choice Requires="wps">
                  <w:drawing>
                    <wp:inline distT="0" distB="0" distL="0" distR="0" wp14:anchorId="2E81C4ED" wp14:editId="436C7204">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rsidR="00A15107" w:rsidRPr="00D86945" w:rsidRDefault="00A15107" w:rsidP="0068028B">
                                  <w:pPr>
                                    <w:pStyle w:val="Title"/>
                                  </w:pPr>
                                  <w:r>
                                    <w:t>KICKSTARTER</w:t>
                                  </w:r>
                                  <w:r w:rsidRPr="00D86945">
                                    <w:t xml:space="preserve"> REPORT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rsidR="00A15107" w:rsidRPr="00D86945" w:rsidRDefault="00A15107" w:rsidP="0068028B">
                            <w:pPr>
                              <w:pStyle w:val="Title"/>
                            </w:pPr>
                            <w:r>
                              <w:t>KICKSTARTER</w:t>
                            </w:r>
                            <w:r w:rsidRPr="00D86945">
                              <w:t xml:space="preserve"> REPORT </w:t>
                            </w:r>
                          </w:p>
                        </w:txbxContent>
                      </v:textbox>
                      <w10:anchorlock/>
                    </v:shape>
                  </w:pict>
                </mc:Fallback>
              </mc:AlternateContent>
            </w:r>
          </w:p>
          <w:p w:rsidR="00D077E9" w:rsidRDefault="00D077E9" w:rsidP="00D077E9">
            <w:r>
              <w:rPr>
                <w:noProof/>
                <w:lang w:val="en-CA" w:eastAsia="zh-CN"/>
              </w:rPr>
              <mc:AlternateContent>
                <mc:Choice Requires="wps">
                  <w:drawing>
                    <wp:inline distT="0" distB="0" distL="0" distR="0" wp14:anchorId="325EECF4" wp14:editId="7EB51CE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B927DC0"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Tr="00D077E9">
        <w:trPr>
          <w:trHeight w:val="7636"/>
        </w:trPr>
        <w:tc>
          <w:tcPr>
            <w:tcW w:w="5580" w:type="dxa"/>
            <w:tcBorders>
              <w:top w:val="nil"/>
              <w:left w:val="nil"/>
              <w:bottom w:val="nil"/>
              <w:right w:val="nil"/>
            </w:tcBorders>
          </w:tcPr>
          <w:p w:rsidR="00D077E9" w:rsidRDefault="00D077E9" w:rsidP="00D077E9">
            <w:pPr>
              <w:rPr>
                <w:noProof/>
              </w:rPr>
            </w:pPr>
          </w:p>
        </w:tc>
      </w:tr>
      <w:tr w:rsidR="00D077E9" w:rsidTr="00D077E9">
        <w:trPr>
          <w:trHeight w:val="2171"/>
        </w:trPr>
        <w:tc>
          <w:tcPr>
            <w:tcW w:w="5580" w:type="dxa"/>
            <w:tcBorders>
              <w:top w:val="nil"/>
              <w:left w:val="nil"/>
              <w:bottom w:val="nil"/>
              <w:right w:val="nil"/>
            </w:tcBorders>
          </w:tcPr>
          <w:sdt>
            <w:sdtPr>
              <w:id w:val="1080870105"/>
              <w:placeholder>
                <w:docPart w:val="FC434E65DD7844A0A28161CDC7B8B758"/>
              </w:placeholder>
              <w15:appearance w15:val="hidden"/>
            </w:sdtPr>
            <w:sdtContent>
              <w:p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2722F9">
                  <w:rPr>
                    <w:rStyle w:val="SubtitleChar"/>
                    <w:b w:val="0"/>
                    <w:noProof/>
                  </w:rPr>
                  <w:t>May 29</w:t>
                </w:r>
                <w:r w:rsidRPr="00D86945">
                  <w:rPr>
                    <w:rStyle w:val="SubtitleChar"/>
                    <w:b w:val="0"/>
                  </w:rPr>
                  <w:fldChar w:fldCharType="end"/>
                </w:r>
              </w:p>
            </w:sdtContent>
          </w:sdt>
          <w:p w:rsidR="00D077E9" w:rsidRDefault="00D077E9" w:rsidP="00D077E9">
            <w:pPr>
              <w:rPr>
                <w:noProof/>
                <w:sz w:val="10"/>
                <w:szCs w:val="10"/>
              </w:rPr>
            </w:pPr>
            <w:r w:rsidRPr="00D86945">
              <w:rPr>
                <w:noProof/>
                <w:sz w:val="10"/>
                <w:szCs w:val="10"/>
                <w:lang w:val="en-CA" w:eastAsia="zh-CN"/>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10FC110"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D077E9" w:rsidRDefault="00D077E9" w:rsidP="00D077E9">
            <w:pPr>
              <w:rPr>
                <w:noProof/>
                <w:sz w:val="10"/>
                <w:szCs w:val="10"/>
              </w:rPr>
            </w:pPr>
          </w:p>
          <w:p w:rsidR="00D077E9" w:rsidRDefault="00D077E9" w:rsidP="00D077E9">
            <w:pPr>
              <w:rPr>
                <w:noProof/>
                <w:sz w:val="10"/>
                <w:szCs w:val="10"/>
              </w:rPr>
            </w:pPr>
          </w:p>
          <w:p w:rsidR="00D077E9" w:rsidRDefault="0068028B" w:rsidP="00D077E9">
            <w:r>
              <w:t xml:space="preserve">Sherry </w:t>
            </w:r>
            <w:r w:rsidR="00BD003C">
              <w:t xml:space="preserve">(Yidan </w:t>
            </w:r>
            <w:r>
              <w:t>Huang</w:t>
            </w:r>
            <w:r w:rsidR="00BD003C">
              <w:t>)</w:t>
            </w:r>
          </w:p>
          <w:p w:rsidR="0068028B" w:rsidRDefault="0068028B" w:rsidP="00D077E9">
            <w:r w:rsidRPr="0068028B">
              <w:t>UofTSTG20190513DATA</w:t>
            </w:r>
          </w:p>
          <w:p w:rsidR="00D077E9" w:rsidRPr="00D86945" w:rsidRDefault="00D077E9" w:rsidP="00D077E9">
            <w:pPr>
              <w:rPr>
                <w:noProof/>
                <w:sz w:val="10"/>
                <w:szCs w:val="10"/>
              </w:rPr>
            </w:pPr>
          </w:p>
        </w:tc>
      </w:tr>
    </w:tbl>
    <w:p w:rsidR="00D077E9" w:rsidRDefault="00DA5756">
      <w:pPr>
        <w:spacing w:after="200"/>
      </w:pPr>
      <w:r>
        <w:rPr>
          <w:noProof/>
          <w:lang w:val="en-CA" w:eastAsia="zh-CN"/>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-753291</wp:posOffset>
                </wp:positionH>
                <wp:positionV relativeFrom="page">
                  <wp:posOffset>6128657</wp:posOffset>
                </wp:positionV>
                <wp:extent cx="7760970" cy="392684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92684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86483A" id="Rectangle 2" o:spid="_x0000_s1026" alt="colored rectangle" style="position:absolute;margin-left:-59.3pt;margin-top:482.55pt;width:611.1pt;height:309.2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" fillcolor="#34aba2 [3206]" stroked="f" strokeweight="2pt">
                <w10:wrap anchory="page"/>
              </v:rect>
            </w:pict>
          </mc:Fallback>
        </mc:AlternateContent>
      </w:r>
      <w:r w:rsidR="003A6266" w:rsidRPr="00D967AC">
        <w:rPr>
          <w:noProof/>
          <w:lang w:val="en-CA" w:eastAsia="zh-CN"/>
        </w:rPr>
        <w:drawing>
          <wp:anchor distT="0" distB="0" distL="114300" distR="114300" simplePos="0" relativeHeight="251661312" behindDoc="0" locked="0" layoutInCell="1" allowOverlap="1" wp14:anchorId="2B05B9CB" wp14:editId="15B55AAB">
            <wp:simplePos x="0" y="0"/>
            <wp:positionH relativeFrom="column">
              <wp:posOffset>4602480</wp:posOffset>
            </wp:positionH>
            <wp:positionV relativeFrom="paragraph">
              <wp:posOffset>5880735</wp:posOffset>
            </wp:positionV>
            <wp:extent cx="1663065" cy="1596542"/>
            <wp:effectExtent l="19050" t="76200" r="32385" b="99060"/>
            <wp:wrapNone/>
            <wp:docPr id="12" name="Graphic 20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rot="1103835">
                      <a:off x="0" y="0"/>
                      <a:ext cx="1663065" cy="1596542"/>
                    </a:xfrm>
                    <a:prstGeom prst="rect">
                      <a:avLst/>
                    </a:prstGeom>
                  </pic:spPr>
                </pic:pic>
              </a:graphicData>
            </a:graphic>
            <wp14:sizeRelH relativeFrom="margin">
              <wp14:pctWidth>0</wp14:pctWidth>
            </wp14:sizeRelH>
            <wp14:sizeRelV relativeFrom="margin">
              <wp14:pctHeight>0</wp14:pctHeight>
            </wp14:sizeRelV>
          </wp:anchor>
        </w:drawing>
      </w:r>
      <w:r w:rsidR="00D077E9">
        <w:rPr>
          <w:noProof/>
          <w:lang w:val="en-CA" w:eastAsia="zh-CN"/>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F42D41"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00D077E9">
        <w:br w:type="page"/>
      </w:r>
    </w:p>
    <w:sdt>
      <w:sdtPr>
        <w:id w:val="2003466092"/>
        <w:docPartObj>
          <w:docPartGallery w:val="Table of Contents"/>
          <w:docPartUnique/>
        </w:docPartObj>
      </w:sdtPr>
      <w:sdtEndPr>
        <w:rPr>
          <w:rFonts w:asciiTheme="minorHAnsi" w:eastAsiaTheme="minorEastAsia" w:hAnsiTheme="minorHAnsi" w:cstheme="minorBidi"/>
          <w:b/>
          <w:bCs/>
          <w:noProof/>
          <w:color w:val="082A75" w:themeColor="text2"/>
          <w:sz w:val="28"/>
          <w:szCs w:val="22"/>
        </w:rPr>
      </w:sdtEndPr>
      <w:sdtContent>
        <w:p w:rsidR="00DA5756" w:rsidRDefault="00DA5756">
          <w:pPr>
            <w:pStyle w:val="TOCHeading"/>
          </w:pPr>
          <w:r>
            <w:t>Contents</w:t>
          </w:r>
        </w:p>
        <w:p w:rsidR="00DA5756" w:rsidRDefault="00DA5756">
          <w:pPr>
            <w:pStyle w:val="TOC1"/>
            <w:tabs>
              <w:tab w:val="right" w:leader="dot" w:pos="9926"/>
            </w:tabs>
            <w:rPr>
              <w:b w:val="0"/>
              <w:noProof/>
              <w:color w:val="auto"/>
              <w:sz w:val="22"/>
              <w:lang w:val="en-CA" w:eastAsia="zh-CN"/>
            </w:rPr>
          </w:pPr>
          <w:r>
            <w:rPr>
              <w:bCs/>
              <w:noProof/>
            </w:rPr>
            <w:fldChar w:fldCharType="begin"/>
          </w:r>
          <w:r>
            <w:rPr>
              <w:bCs/>
              <w:noProof/>
            </w:rPr>
            <w:instrText xml:space="preserve"> TOC \o "1-3" \h \z \u </w:instrText>
          </w:r>
          <w:r>
            <w:rPr>
              <w:bCs/>
              <w:noProof/>
            </w:rPr>
            <w:fldChar w:fldCharType="separate"/>
          </w:r>
          <w:hyperlink w:anchor="_Toc10013473" w:history="1">
            <w:r w:rsidRPr="008951CF">
              <w:rPr>
                <w:rStyle w:val="Hyperlink"/>
                <w:noProof/>
              </w:rPr>
              <w:t>Background</w:t>
            </w:r>
            <w:r>
              <w:rPr>
                <w:noProof/>
                <w:webHidden/>
              </w:rPr>
              <w:tab/>
            </w:r>
            <w:r>
              <w:rPr>
                <w:noProof/>
                <w:webHidden/>
              </w:rPr>
              <w:fldChar w:fldCharType="begin"/>
            </w:r>
            <w:r>
              <w:rPr>
                <w:noProof/>
                <w:webHidden/>
              </w:rPr>
              <w:instrText xml:space="preserve"> PAGEREF _Toc10013473 \h </w:instrText>
            </w:r>
            <w:r>
              <w:rPr>
                <w:noProof/>
                <w:webHidden/>
              </w:rPr>
            </w:r>
            <w:r>
              <w:rPr>
                <w:noProof/>
                <w:webHidden/>
              </w:rPr>
              <w:fldChar w:fldCharType="separate"/>
            </w:r>
            <w:r w:rsidR="002722F9">
              <w:rPr>
                <w:noProof/>
                <w:webHidden/>
              </w:rPr>
              <w:t>3</w:t>
            </w:r>
            <w:r>
              <w:rPr>
                <w:noProof/>
                <w:webHidden/>
              </w:rPr>
              <w:fldChar w:fldCharType="end"/>
            </w:r>
          </w:hyperlink>
        </w:p>
        <w:p w:rsidR="00DA5756" w:rsidRDefault="00DA5756">
          <w:pPr>
            <w:pStyle w:val="TOC1"/>
            <w:tabs>
              <w:tab w:val="right" w:leader="dot" w:pos="9926"/>
            </w:tabs>
            <w:rPr>
              <w:b w:val="0"/>
              <w:noProof/>
              <w:color w:val="auto"/>
              <w:sz w:val="22"/>
              <w:lang w:val="en-CA" w:eastAsia="zh-CN"/>
            </w:rPr>
          </w:pPr>
          <w:hyperlink w:anchor="_Toc10013474" w:history="1">
            <w:r w:rsidRPr="008951CF">
              <w:rPr>
                <w:rStyle w:val="Hyperlink"/>
                <w:noProof/>
              </w:rPr>
              <w:t>Question 1 – Three conclusions</w:t>
            </w:r>
            <w:r>
              <w:rPr>
                <w:noProof/>
                <w:webHidden/>
              </w:rPr>
              <w:tab/>
            </w:r>
            <w:r>
              <w:rPr>
                <w:noProof/>
                <w:webHidden/>
              </w:rPr>
              <w:fldChar w:fldCharType="begin"/>
            </w:r>
            <w:r>
              <w:rPr>
                <w:noProof/>
                <w:webHidden/>
              </w:rPr>
              <w:instrText xml:space="preserve"> PAGEREF _Toc10013474 \h </w:instrText>
            </w:r>
            <w:r>
              <w:rPr>
                <w:noProof/>
                <w:webHidden/>
              </w:rPr>
            </w:r>
            <w:r>
              <w:rPr>
                <w:noProof/>
                <w:webHidden/>
              </w:rPr>
              <w:fldChar w:fldCharType="separate"/>
            </w:r>
            <w:r w:rsidR="002722F9">
              <w:rPr>
                <w:noProof/>
                <w:webHidden/>
              </w:rPr>
              <w:t>4</w:t>
            </w:r>
            <w:r>
              <w:rPr>
                <w:noProof/>
                <w:webHidden/>
              </w:rPr>
              <w:fldChar w:fldCharType="end"/>
            </w:r>
          </w:hyperlink>
        </w:p>
        <w:p w:rsidR="00DA5756" w:rsidRDefault="00DA5756">
          <w:pPr>
            <w:pStyle w:val="TOC3"/>
            <w:tabs>
              <w:tab w:val="left" w:pos="1100"/>
              <w:tab w:val="right" w:leader="dot" w:pos="9926"/>
            </w:tabs>
            <w:rPr>
              <w:b w:val="0"/>
              <w:noProof/>
              <w:color w:val="auto"/>
              <w:sz w:val="22"/>
              <w:lang w:val="en-CA" w:eastAsia="zh-CN"/>
            </w:rPr>
          </w:pPr>
          <w:hyperlink w:anchor="_Toc10013475" w:history="1">
            <w:r w:rsidRPr="008951CF">
              <w:rPr>
                <w:rStyle w:val="Hyperlink"/>
                <w:rFonts w:ascii="Symbol" w:hAnsi="Symbol"/>
                <w:noProof/>
              </w:rPr>
              <w:t></w:t>
            </w:r>
            <w:r>
              <w:rPr>
                <w:b w:val="0"/>
                <w:noProof/>
                <w:color w:val="auto"/>
                <w:sz w:val="22"/>
                <w:lang w:val="en-CA" w:eastAsia="zh-CN"/>
              </w:rPr>
              <w:tab/>
            </w:r>
            <w:r w:rsidRPr="008951CF">
              <w:rPr>
                <w:rStyle w:val="Hyperlink"/>
                <w:noProof/>
              </w:rPr>
              <w:t>Conclusion 1</w:t>
            </w:r>
            <w:r>
              <w:rPr>
                <w:noProof/>
                <w:webHidden/>
              </w:rPr>
              <w:tab/>
            </w:r>
            <w:r>
              <w:rPr>
                <w:noProof/>
                <w:webHidden/>
              </w:rPr>
              <w:fldChar w:fldCharType="begin"/>
            </w:r>
            <w:r>
              <w:rPr>
                <w:noProof/>
                <w:webHidden/>
              </w:rPr>
              <w:instrText xml:space="preserve"> PAGEREF _Toc10013475 \h </w:instrText>
            </w:r>
            <w:r>
              <w:rPr>
                <w:noProof/>
                <w:webHidden/>
              </w:rPr>
            </w:r>
            <w:r>
              <w:rPr>
                <w:noProof/>
                <w:webHidden/>
              </w:rPr>
              <w:fldChar w:fldCharType="separate"/>
            </w:r>
            <w:r w:rsidR="002722F9">
              <w:rPr>
                <w:noProof/>
                <w:webHidden/>
              </w:rPr>
              <w:t>4</w:t>
            </w:r>
            <w:r>
              <w:rPr>
                <w:noProof/>
                <w:webHidden/>
              </w:rPr>
              <w:fldChar w:fldCharType="end"/>
            </w:r>
          </w:hyperlink>
        </w:p>
        <w:p w:rsidR="00DA5756" w:rsidRDefault="00DA5756">
          <w:pPr>
            <w:pStyle w:val="TOC3"/>
            <w:tabs>
              <w:tab w:val="left" w:pos="1100"/>
              <w:tab w:val="right" w:leader="dot" w:pos="9926"/>
            </w:tabs>
            <w:rPr>
              <w:b w:val="0"/>
              <w:noProof/>
              <w:color w:val="auto"/>
              <w:sz w:val="22"/>
              <w:lang w:val="en-CA" w:eastAsia="zh-CN"/>
            </w:rPr>
          </w:pPr>
          <w:hyperlink w:anchor="_Toc10013476" w:history="1">
            <w:r w:rsidRPr="008951CF">
              <w:rPr>
                <w:rStyle w:val="Hyperlink"/>
                <w:rFonts w:ascii="Symbol" w:hAnsi="Symbol"/>
                <w:noProof/>
              </w:rPr>
              <w:t></w:t>
            </w:r>
            <w:r>
              <w:rPr>
                <w:b w:val="0"/>
                <w:noProof/>
                <w:color w:val="auto"/>
                <w:sz w:val="22"/>
                <w:lang w:val="en-CA" w:eastAsia="zh-CN"/>
              </w:rPr>
              <w:tab/>
            </w:r>
            <w:r w:rsidRPr="008951CF">
              <w:rPr>
                <w:rStyle w:val="Hyperlink"/>
                <w:noProof/>
              </w:rPr>
              <w:t>Conclusion 2</w:t>
            </w:r>
            <w:r>
              <w:rPr>
                <w:noProof/>
                <w:webHidden/>
              </w:rPr>
              <w:tab/>
            </w:r>
            <w:r>
              <w:rPr>
                <w:noProof/>
                <w:webHidden/>
              </w:rPr>
              <w:fldChar w:fldCharType="begin"/>
            </w:r>
            <w:r>
              <w:rPr>
                <w:noProof/>
                <w:webHidden/>
              </w:rPr>
              <w:instrText xml:space="preserve"> PAGEREF _Toc10013476 \h </w:instrText>
            </w:r>
            <w:r>
              <w:rPr>
                <w:noProof/>
                <w:webHidden/>
              </w:rPr>
            </w:r>
            <w:r>
              <w:rPr>
                <w:noProof/>
                <w:webHidden/>
              </w:rPr>
              <w:fldChar w:fldCharType="separate"/>
            </w:r>
            <w:r w:rsidR="002722F9">
              <w:rPr>
                <w:noProof/>
                <w:webHidden/>
              </w:rPr>
              <w:t>5</w:t>
            </w:r>
            <w:r>
              <w:rPr>
                <w:noProof/>
                <w:webHidden/>
              </w:rPr>
              <w:fldChar w:fldCharType="end"/>
            </w:r>
          </w:hyperlink>
        </w:p>
        <w:p w:rsidR="00DA5756" w:rsidRDefault="00DA5756">
          <w:pPr>
            <w:pStyle w:val="TOC3"/>
            <w:tabs>
              <w:tab w:val="left" w:pos="1100"/>
              <w:tab w:val="right" w:leader="dot" w:pos="9926"/>
            </w:tabs>
            <w:rPr>
              <w:b w:val="0"/>
              <w:noProof/>
              <w:color w:val="auto"/>
              <w:sz w:val="22"/>
              <w:lang w:val="en-CA" w:eastAsia="zh-CN"/>
            </w:rPr>
          </w:pPr>
          <w:hyperlink w:anchor="_Toc10013477" w:history="1">
            <w:r w:rsidRPr="008951CF">
              <w:rPr>
                <w:rStyle w:val="Hyperlink"/>
                <w:rFonts w:ascii="Symbol" w:hAnsi="Symbol"/>
                <w:noProof/>
              </w:rPr>
              <w:t></w:t>
            </w:r>
            <w:r>
              <w:rPr>
                <w:b w:val="0"/>
                <w:noProof/>
                <w:color w:val="auto"/>
                <w:sz w:val="22"/>
                <w:lang w:val="en-CA" w:eastAsia="zh-CN"/>
              </w:rPr>
              <w:tab/>
            </w:r>
            <w:r w:rsidRPr="008951CF">
              <w:rPr>
                <w:rStyle w:val="Hyperlink"/>
                <w:noProof/>
              </w:rPr>
              <w:t>Conclusion 3</w:t>
            </w:r>
            <w:r>
              <w:rPr>
                <w:noProof/>
                <w:webHidden/>
              </w:rPr>
              <w:tab/>
            </w:r>
            <w:r>
              <w:rPr>
                <w:noProof/>
                <w:webHidden/>
              </w:rPr>
              <w:fldChar w:fldCharType="begin"/>
            </w:r>
            <w:r>
              <w:rPr>
                <w:noProof/>
                <w:webHidden/>
              </w:rPr>
              <w:instrText xml:space="preserve"> PAGEREF _Toc10013477 \h </w:instrText>
            </w:r>
            <w:r>
              <w:rPr>
                <w:noProof/>
                <w:webHidden/>
              </w:rPr>
            </w:r>
            <w:r>
              <w:rPr>
                <w:noProof/>
                <w:webHidden/>
              </w:rPr>
              <w:fldChar w:fldCharType="separate"/>
            </w:r>
            <w:r w:rsidR="002722F9">
              <w:rPr>
                <w:noProof/>
                <w:webHidden/>
              </w:rPr>
              <w:t>6</w:t>
            </w:r>
            <w:r>
              <w:rPr>
                <w:noProof/>
                <w:webHidden/>
              </w:rPr>
              <w:fldChar w:fldCharType="end"/>
            </w:r>
          </w:hyperlink>
        </w:p>
        <w:p w:rsidR="00DA5756" w:rsidRDefault="00DA5756">
          <w:pPr>
            <w:pStyle w:val="TOC1"/>
            <w:tabs>
              <w:tab w:val="right" w:leader="dot" w:pos="9926"/>
            </w:tabs>
            <w:rPr>
              <w:b w:val="0"/>
              <w:noProof/>
              <w:color w:val="auto"/>
              <w:sz w:val="22"/>
              <w:lang w:val="en-CA" w:eastAsia="zh-CN"/>
            </w:rPr>
          </w:pPr>
          <w:hyperlink w:anchor="_Toc10013478" w:history="1">
            <w:r w:rsidRPr="008951CF">
              <w:rPr>
                <w:rStyle w:val="Hyperlink"/>
                <w:noProof/>
              </w:rPr>
              <w:t>Question 2 – Limitations</w:t>
            </w:r>
            <w:r>
              <w:rPr>
                <w:noProof/>
                <w:webHidden/>
              </w:rPr>
              <w:tab/>
            </w:r>
            <w:r>
              <w:rPr>
                <w:noProof/>
                <w:webHidden/>
              </w:rPr>
              <w:fldChar w:fldCharType="begin"/>
            </w:r>
            <w:r>
              <w:rPr>
                <w:noProof/>
                <w:webHidden/>
              </w:rPr>
              <w:instrText xml:space="preserve"> PAGEREF _Toc10013478 \h </w:instrText>
            </w:r>
            <w:r>
              <w:rPr>
                <w:noProof/>
                <w:webHidden/>
              </w:rPr>
            </w:r>
            <w:r>
              <w:rPr>
                <w:noProof/>
                <w:webHidden/>
              </w:rPr>
              <w:fldChar w:fldCharType="separate"/>
            </w:r>
            <w:r w:rsidR="002722F9">
              <w:rPr>
                <w:noProof/>
                <w:webHidden/>
              </w:rPr>
              <w:t>7</w:t>
            </w:r>
            <w:r>
              <w:rPr>
                <w:noProof/>
                <w:webHidden/>
              </w:rPr>
              <w:fldChar w:fldCharType="end"/>
            </w:r>
          </w:hyperlink>
        </w:p>
        <w:p w:rsidR="00DA5756" w:rsidRDefault="00DA5756">
          <w:pPr>
            <w:pStyle w:val="TOC1"/>
            <w:tabs>
              <w:tab w:val="right" w:leader="dot" w:pos="9926"/>
            </w:tabs>
            <w:rPr>
              <w:b w:val="0"/>
              <w:noProof/>
              <w:color w:val="auto"/>
              <w:sz w:val="22"/>
              <w:lang w:val="en-CA" w:eastAsia="zh-CN"/>
            </w:rPr>
          </w:pPr>
          <w:hyperlink w:anchor="_Toc10013479" w:history="1">
            <w:r w:rsidRPr="008951CF">
              <w:rPr>
                <w:rStyle w:val="Hyperlink"/>
                <w:noProof/>
              </w:rPr>
              <w:t>Question 3 – Other possibilities</w:t>
            </w:r>
            <w:r>
              <w:rPr>
                <w:noProof/>
                <w:webHidden/>
              </w:rPr>
              <w:tab/>
            </w:r>
            <w:r>
              <w:rPr>
                <w:noProof/>
                <w:webHidden/>
              </w:rPr>
              <w:fldChar w:fldCharType="begin"/>
            </w:r>
            <w:r>
              <w:rPr>
                <w:noProof/>
                <w:webHidden/>
              </w:rPr>
              <w:instrText xml:space="preserve"> PAGEREF _Toc10013479 \h </w:instrText>
            </w:r>
            <w:r>
              <w:rPr>
                <w:noProof/>
                <w:webHidden/>
              </w:rPr>
            </w:r>
            <w:r>
              <w:rPr>
                <w:noProof/>
                <w:webHidden/>
              </w:rPr>
              <w:fldChar w:fldCharType="separate"/>
            </w:r>
            <w:r w:rsidR="002722F9">
              <w:rPr>
                <w:noProof/>
                <w:webHidden/>
              </w:rPr>
              <w:t>8</w:t>
            </w:r>
            <w:r>
              <w:rPr>
                <w:noProof/>
                <w:webHidden/>
              </w:rPr>
              <w:fldChar w:fldCharType="end"/>
            </w:r>
          </w:hyperlink>
        </w:p>
        <w:p w:rsidR="00DA5756" w:rsidRDefault="00DA5756">
          <w:r>
            <w:rPr>
              <w:bCs/>
              <w:noProof/>
            </w:rPr>
            <w:fldChar w:fldCharType="end"/>
          </w:r>
        </w:p>
      </w:sdtContent>
    </w:sdt>
    <w:p w:rsidR="00DA5756" w:rsidRDefault="00DA5756">
      <w:pPr>
        <w:spacing w:after="200"/>
        <w:rPr>
          <w:rFonts w:asciiTheme="majorHAnsi" w:eastAsiaTheme="majorEastAsia" w:hAnsiTheme="majorHAnsi" w:cstheme="majorBidi"/>
          <w:color w:val="061F57" w:themeColor="text2" w:themeShade="BF"/>
          <w:kern w:val="28"/>
          <w:sz w:val="52"/>
          <w:szCs w:val="32"/>
        </w:rPr>
      </w:pPr>
      <w:r>
        <w:br w:type="page"/>
      </w:r>
    </w:p>
    <w:p w:rsidR="00D077E9" w:rsidRDefault="0068028B" w:rsidP="00D077E9">
      <w:pPr>
        <w:pStyle w:val="Heading1"/>
      </w:pPr>
      <w:bookmarkStart w:id="0" w:name="_Toc10013473"/>
      <w:r w:rsidRPr="0068028B">
        <w:lastRenderedPageBreak/>
        <w:t>Background</w:t>
      </w:r>
      <w:bookmarkEnd w:id="0"/>
    </w:p>
    <w:p w:rsidR="00A15107" w:rsidRDefault="00A15107" w:rsidP="00A15107">
      <w:pPr>
        <w:pStyle w:val="Content"/>
        <w:snapToGrid w:val="0"/>
        <w:spacing w:line="240" w:lineRule="auto"/>
        <w:jc w:val="both"/>
      </w:pPr>
      <w: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rsidR="00A15107" w:rsidRDefault="00A15107" w:rsidP="00A15107">
      <w:pPr>
        <w:pStyle w:val="Content"/>
        <w:snapToGrid w:val="0"/>
        <w:spacing w:line="240" w:lineRule="auto"/>
        <w:jc w:val="both"/>
      </w:pPr>
    </w:p>
    <w:p w:rsidR="00A15107" w:rsidRDefault="00A15107" w:rsidP="00A15107">
      <w:pPr>
        <w:pStyle w:val="Content"/>
        <w:snapToGrid w:val="0"/>
        <w:spacing w:line="240" w:lineRule="auto"/>
        <w:jc w:val="both"/>
      </w:pPr>
      <w:r>
        <w:t>Getting funded on Kickstarter requires meeting or exceeding the project's initial goal, so many organizations spend months looking through past projects in an attempt to discover some trick for finding success. For this week's homework, you will organize and analyze a database of 4,000 past projects in order to uncover any hidden trends.</w:t>
      </w:r>
      <w:bookmarkStart w:id="1" w:name="_GoBack"/>
      <w:bookmarkEnd w:id="1"/>
    </w:p>
    <w:tbl>
      <w:tblPr>
        <w:tblW w:w="10176" w:type="dxa"/>
        <w:tblInd w:w="40" w:type="dxa"/>
        <w:tblLook w:val="0000" w:firstRow="0" w:lastRow="0" w:firstColumn="0" w:lastColumn="0" w:noHBand="0" w:noVBand="0"/>
      </w:tblPr>
      <w:tblGrid>
        <w:gridCol w:w="10176"/>
      </w:tblGrid>
      <w:tr w:rsidR="00A15107" w:rsidTr="00A15107">
        <w:trPr>
          <w:trHeight w:val="3546"/>
        </w:trPr>
        <w:tc>
          <w:tcPr>
            <w:tcW w:w="10176" w:type="dxa"/>
          </w:tcPr>
          <w:p w:rsidR="00A15107" w:rsidRDefault="00A15107" w:rsidP="00A15107">
            <w:pPr>
              <w:pStyle w:val="Heading1"/>
            </w:pPr>
            <w:bookmarkStart w:id="2" w:name="_Toc10013474"/>
            <w:r>
              <w:lastRenderedPageBreak/>
              <w:t>Question 1 – Three conclusions</w:t>
            </w:r>
            <w:bookmarkEnd w:id="2"/>
          </w:p>
          <w:p w:rsidR="00A15107" w:rsidRDefault="00A15107" w:rsidP="00A15107">
            <w:r w:rsidRPr="0068028B">
              <w:t>Given the provided data, what are three conclusions we can draw about Kickstarter campaigns?</w:t>
            </w:r>
          </w:p>
          <w:p w:rsidR="00A15107" w:rsidRDefault="00A15107" w:rsidP="00A15107"/>
          <w:p w:rsidR="00DA5756" w:rsidRDefault="00DA5756" w:rsidP="00DA5756">
            <w:pPr>
              <w:pStyle w:val="Heading3"/>
              <w:numPr>
                <w:ilvl w:val="0"/>
                <w:numId w:val="4"/>
              </w:numPr>
            </w:pPr>
            <w:bookmarkStart w:id="3" w:name="_Toc10013475"/>
            <w:r>
              <w:t>Conclusion 1</w:t>
            </w:r>
            <w:bookmarkEnd w:id="3"/>
          </w:p>
          <w:p w:rsidR="00A15107" w:rsidRDefault="00A15107" w:rsidP="00DA5756">
            <w:pPr>
              <w:pStyle w:val="Content"/>
            </w:pPr>
            <w:r>
              <w:rPr>
                <w:noProof/>
                <w:lang w:val="en-CA" w:eastAsia="zh-CN"/>
              </w:rPr>
              <w:drawing>
                <wp:anchor distT="0" distB="0" distL="114300" distR="114300" simplePos="0" relativeHeight="251663360" behindDoc="1" locked="0" layoutInCell="1" allowOverlap="1" wp14:anchorId="2B38486E" wp14:editId="293F6D2B">
                  <wp:simplePos x="0" y="0"/>
                  <wp:positionH relativeFrom="margin">
                    <wp:posOffset>66675</wp:posOffset>
                  </wp:positionH>
                  <wp:positionV relativeFrom="paragraph">
                    <wp:posOffset>1167765</wp:posOffset>
                  </wp:positionV>
                  <wp:extent cx="6139180" cy="3378200"/>
                  <wp:effectExtent l="0" t="0" r="13970" b="12700"/>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r>
              <w:t xml:space="preserve">Among all the parent categories in this study, </w:t>
            </w:r>
            <w:r w:rsidRPr="003C26A1">
              <w:rPr>
                <w:i/>
                <w:u w:val="single"/>
              </w:rPr>
              <w:t>Theatre</w:t>
            </w:r>
            <w:r w:rsidRPr="003C26A1">
              <w:rPr>
                <w:i/>
              </w:rPr>
              <w:t xml:space="preserve"> </w:t>
            </w:r>
            <w:r w:rsidRPr="003C26A1">
              <w:t>i</w:t>
            </w:r>
            <w:r>
              <w:t>s the</w:t>
            </w:r>
            <w:r w:rsidRPr="003C26A1">
              <w:t xml:space="preserve"> </w:t>
            </w:r>
            <w:r w:rsidRPr="003C26A1">
              <w:rPr>
                <w:u w:val="single"/>
              </w:rPr>
              <w:t>TOP 1</w:t>
            </w:r>
            <w:r>
              <w:t xml:space="preserve"> in terms of number of projects indicating that entrepreneurs (fundraisers) in this domain are the most popular and that backers (funders) on the other hand are also favoring this type of projects given its more than 60% success rate.  </w:t>
            </w:r>
          </w:p>
          <w:p w:rsidR="00A15107" w:rsidRDefault="00A15107" w:rsidP="00A15107">
            <w:pPr>
              <w:pStyle w:val="Content"/>
            </w:pPr>
          </w:p>
          <w:p w:rsidR="00A15107" w:rsidRDefault="00A15107" w:rsidP="00A15107">
            <w:pPr>
              <w:pStyle w:val="Content"/>
            </w:pPr>
          </w:p>
          <w:p w:rsidR="00A15107" w:rsidRDefault="00A15107" w:rsidP="00A15107">
            <w:pPr>
              <w:pStyle w:val="Content"/>
            </w:pPr>
          </w:p>
          <w:p w:rsidR="00A15107" w:rsidRDefault="00A15107" w:rsidP="00A15107">
            <w:pPr>
              <w:pStyle w:val="Content"/>
            </w:pPr>
          </w:p>
          <w:p w:rsidR="00A15107" w:rsidRDefault="00A15107" w:rsidP="00A15107">
            <w:pPr>
              <w:pStyle w:val="Content"/>
            </w:pPr>
          </w:p>
          <w:p w:rsidR="00A15107" w:rsidRDefault="00A15107" w:rsidP="00A15107">
            <w:pPr>
              <w:pStyle w:val="Content"/>
            </w:pPr>
          </w:p>
          <w:p w:rsidR="00A15107" w:rsidRDefault="00A15107" w:rsidP="00A15107">
            <w:pPr>
              <w:pStyle w:val="Content"/>
            </w:pPr>
          </w:p>
          <w:p w:rsidR="00A15107" w:rsidRDefault="00A15107" w:rsidP="00A15107">
            <w:pPr>
              <w:pStyle w:val="Content"/>
            </w:pPr>
          </w:p>
          <w:p w:rsidR="00DA5756" w:rsidRDefault="00DA5756" w:rsidP="00A15107">
            <w:pPr>
              <w:pStyle w:val="Content"/>
            </w:pPr>
          </w:p>
          <w:p w:rsidR="00DA5756" w:rsidRDefault="00DA5756" w:rsidP="00DA5756">
            <w:pPr>
              <w:pStyle w:val="Heading3"/>
              <w:numPr>
                <w:ilvl w:val="0"/>
                <w:numId w:val="4"/>
              </w:numPr>
            </w:pPr>
            <w:bookmarkStart w:id="4" w:name="_Toc10013476"/>
            <w:r>
              <w:lastRenderedPageBreak/>
              <w:t>Conclusion 2</w:t>
            </w:r>
            <w:bookmarkEnd w:id="4"/>
          </w:p>
          <w:p w:rsidR="00A15107" w:rsidRDefault="00A15107" w:rsidP="00DA5756">
            <w:pPr>
              <w:pStyle w:val="Content"/>
            </w:pPr>
            <w:r>
              <w:t xml:space="preserve">When drilling down to sub-categories, </w:t>
            </w:r>
            <w:r>
              <w:rPr>
                <w:i/>
                <w:u w:val="single"/>
              </w:rPr>
              <w:t>Plays</w:t>
            </w:r>
            <w:r>
              <w:rPr>
                <w:b/>
                <w:u w:val="single"/>
              </w:rPr>
              <w:t xml:space="preserve"> </w:t>
            </w:r>
            <w:r>
              <w:t xml:space="preserve">under parent category </w:t>
            </w:r>
            <w:r w:rsidRPr="003C26A1">
              <w:rPr>
                <w:i/>
                <w:u w:val="single"/>
              </w:rPr>
              <w:t>Theatre</w:t>
            </w:r>
            <w:r>
              <w:t xml:space="preserve"> represents an even more significant advantage by being the undoubtedly dominating leader in number of project on Kickstarter (</w:t>
            </w:r>
            <w:r>
              <w:rPr>
                <w:i/>
                <w:u w:val="single"/>
              </w:rPr>
              <w:t>Plays</w:t>
            </w:r>
            <w:r w:rsidRPr="00AE0DF8">
              <w:t xml:space="preserve"> at</w:t>
            </w:r>
            <w:r>
              <w:t xml:space="preserve"> 1066 vs. Average per sub-category at only 100).</w:t>
            </w:r>
          </w:p>
          <w:p w:rsidR="00DA5756" w:rsidRDefault="00DA5756" w:rsidP="00DA5756">
            <w:pPr>
              <w:pStyle w:val="Content"/>
            </w:pPr>
          </w:p>
          <w:p w:rsidR="00A15107" w:rsidRDefault="00A15107" w:rsidP="00A15107"/>
          <w:p w:rsidR="00A15107" w:rsidRDefault="00A15107" w:rsidP="00A15107"/>
          <w:p w:rsidR="00A15107" w:rsidRDefault="00A15107" w:rsidP="00A15107"/>
          <w:p w:rsidR="00A15107" w:rsidRDefault="00A15107" w:rsidP="00A15107"/>
          <w:p w:rsidR="00A15107" w:rsidRDefault="00A15107" w:rsidP="00A15107"/>
          <w:p w:rsidR="00A15107" w:rsidRDefault="00A15107" w:rsidP="00A15107"/>
          <w:p w:rsidR="00A15107" w:rsidRDefault="00A15107" w:rsidP="00A15107"/>
          <w:p w:rsidR="00A15107" w:rsidRDefault="00DA5756" w:rsidP="00A15107">
            <w:r>
              <w:rPr>
                <w:noProof/>
                <w:lang w:val="en-CA" w:eastAsia="zh-CN"/>
              </w:rPr>
              <w:drawing>
                <wp:anchor distT="0" distB="0" distL="114300" distR="114300" simplePos="0" relativeHeight="251664384" behindDoc="1" locked="0" layoutInCell="1" allowOverlap="1" wp14:anchorId="014BCFDC" wp14:editId="5471D81A">
                  <wp:simplePos x="0" y="0"/>
                  <wp:positionH relativeFrom="column">
                    <wp:posOffset>-63500</wp:posOffset>
                  </wp:positionH>
                  <wp:positionV relativeFrom="paragraph">
                    <wp:posOffset>-1482725</wp:posOffset>
                  </wp:positionV>
                  <wp:extent cx="6280785" cy="3581400"/>
                  <wp:effectExtent l="0" t="0" r="5715" b="0"/>
                  <wp:wrapTight wrapText="bothSides">
                    <wp:wrapPolygon edited="0">
                      <wp:start x="0" y="0"/>
                      <wp:lineTo x="0" y="21485"/>
                      <wp:lineTo x="21554" y="21485"/>
                      <wp:lineTo x="21554" y="0"/>
                      <wp:lineTo x="0" y="0"/>
                    </wp:wrapPolygon>
                  </wp:wrapTight>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A15107" w:rsidRDefault="00A15107" w:rsidP="00A15107"/>
          <w:p w:rsidR="00DA5756" w:rsidRDefault="00DA5756" w:rsidP="00A15107"/>
          <w:p w:rsidR="00A15107" w:rsidRDefault="00A15107" w:rsidP="00A15107"/>
          <w:p w:rsidR="00A15107" w:rsidRDefault="00A15107" w:rsidP="00A15107"/>
          <w:p w:rsidR="00A15107" w:rsidRDefault="00A15107" w:rsidP="00A15107"/>
          <w:p w:rsidR="00DA5756" w:rsidRDefault="00DA5756" w:rsidP="00DA5756">
            <w:pPr>
              <w:pStyle w:val="Heading3"/>
              <w:numPr>
                <w:ilvl w:val="0"/>
                <w:numId w:val="4"/>
              </w:numPr>
            </w:pPr>
            <w:bookmarkStart w:id="5" w:name="_Toc10013477"/>
            <w:r>
              <w:lastRenderedPageBreak/>
              <w:t>Conclusion 3</w:t>
            </w:r>
            <w:bookmarkEnd w:id="5"/>
          </w:p>
          <w:p w:rsidR="00A15107" w:rsidRDefault="00A15107" w:rsidP="00DA5756">
            <w:pPr>
              <w:pStyle w:val="Content"/>
            </w:pPr>
            <w:r>
              <w:t xml:space="preserve">The Year Pivot Table shows us the relationship between project outcomes and their launch timing. The earlier the creation date of a project during a year, the higher chance of being successful as outcome. The best timing seems to be May-June since most successful projects appear to have been launched at this time of year. </w:t>
            </w:r>
          </w:p>
          <w:p w:rsidR="00DA5756" w:rsidRDefault="00DA5756" w:rsidP="00DA5756">
            <w:pPr>
              <w:pStyle w:val="Content"/>
            </w:pPr>
          </w:p>
          <w:p w:rsidR="00DA5756" w:rsidRDefault="00DA5756" w:rsidP="00DA5756">
            <w:pPr>
              <w:pStyle w:val="Content"/>
            </w:pPr>
          </w:p>
          <w:p w:rsidR="00A15107" w:rsidRDefault="00A15107" w:rsidP="00A15107">
            <w:r>
              <w:rPr>
                <w:noProof/>
                <w:lang w:val="en-CA" w:eastAsia="zh-CN"/>
              </w:rPr>
              <w:drawing>
                <wp:inline distT="0" distB="0" distL="0" distR="0" wp14:anchorId="2E7C4B98" wp14:editId="716CC59B">
                  <wp:extent cx="6309360" cy="3742690"/>
                  <wp:effectExtent l="0" t="0" r="15240" b="1016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15107" w:rsidRDefault="00A15107" w:rsidP="00A15107"/>
          <w:p w:rsidR="00A15107" w:rsidRDefault="00A15107" w:rsidP="00A15107"/>
          <w:p w:rsidR="00A15107" w:rsidRDefault="00A15107" w:rsidP="00A15107"/>
          <w:p w:rsidR="00A15107" w:rsidRDefault="00A15107" w:rsidP="00A15107"/>
          <w:p w:rsidR="00A15107" w:rsidRDefault="00A15107" w:rsidP="00A15107"/>
          <w:p w:rsidR="00A15107" w:rsidRDefault="00A15107" w:rsidP="00A15107"/>
          <w:p w:rsidR="00A15107" w:rsidRDefault="00A15107" w:rsidP="00A15107"/>
          <w:p w:rsidR="00A15107" w:rsidRDefault="00A15107" w:rsidP="00A15107"/>
          <w:p w:rsidR="00A15107" w:rsidRDefault="00A15107" w:rsidP="00A15107"/>
          <w:p w:rsidR="00A15107" w:rsidRDefault="00A15107" w:rsidP="00A15107"/>
          <w:p w:rsidR="00A15107" w:rsidRDefault="00A15107" w:rsidP="00A15107"/>
          <w:p w:rsidR="00A15107" w:rsidRDefault="00A15107" w:rsidP="00A15107">
            <w:pPr>
              <w:pStyle w:val="Heading1"/>
            </w:pPr>
            <w:bookmarkStart w:id="6" w:name="_Toc10013478"/>
            <w:r>
              <w:lastRenderedPageBreak/>
              <w:t>Question 2 – Limitations</w:t>
            </w:r>
            <w:bookmarkEnd w:id="6"/>
          </w:p>
          <w:p w:rsidR="00A15107" w:rsidRDefault="00A15107" w:rsidP="00A15107">
            <w:pPr>
              <w:pStyle w:val="Content"/>
              <w:rPr>
                <w:b/>
              </w:rPr>
            </w:pPr>
            <w:r w:rsidRPr="00961C94">
              <w:rPr>
                <w:b/>
              </w:rPr>
              <w:t>What are some limitations of this dataset?</w:t>
            </w:r>
          </w:p>
          <w:p w:rsidR="00DA5756" w:rsidRDefault="00DA5756" w:rsidP="00A15107">
            <w:pPr>
              <w:pStyle w:val="Content"/>
              <w:rPr>
                <w:b/>
              </w:rPr>
            </w:pPr>
          </w:p>
          <w:p w:rsidR="00A15107" w:rsidRDefault="00A15107" w:rsidP="00DA5756">
            <w:pPr>
              <w:pStyle w:val="Content"/>
              <w:numPr>
                <w:ilvl w:val="0"/>
                <w:numId w:val="3"/>
              </w:numPr>
              <w:jc w:val="both"/>
            </w:pPr>
            <w:r>
              <w:t xml:space="preserve">The creation dates of this dataset’s projects range from 2009 to 2017 so no newer projects information from the last couple of years can be found in this dataset thus no insight of the more recent trends in the fundraising industry. </w:t>
            </w:r>
          </w:p>
          <w:p w:rsidR="00A15107" w:rsidRPr="001E0ED2" w:rsidRDefault="00A15107" w:rsidP="00DA5756">
            <w:pPr>
              <w:pStyle w:val="Content"/>
              <w:ind w:left="720"/>
              <w:jc w:val="both"/>
            </w:pPr>
          </w:p>
          <w:p w:rsidR="00DA5756" w:rsidRDefault="00A15107" w:rsidP="00DA5756">
            <w:pPr>
              <w:pStyle w:val="Content"/>
              <w:numPr>
                <w:ilvl w:val="0"/>
                <w:numId w:val="3"/>
              </w:numPr>
              <w:jc w:val="both"/>
            </w:pPr>
            <w:r w:rsidRPr="001E0ED2">
              <w:t xml:space="preserve">This dataset is </w:t>
            </w:r>
            <w:r>
              <w:t xml:space="preserve">very </w:t>
            </w:r>
            <w:r w:rsidRPr="001E0ED2">
              <w:t>heavily</w:t>
            </w:r>
            <w:r>
              <w:t xml:space="preserve"> focused on American fundraising projects due to the fact that Kickstarter is a fundraising service based in Brooklyn, NY. The number of US projects is 3038 out of the total number of 4114, taking up 73.8% of the whole dataset being studied. Thus its representability of other countries fundraising reality is quite minimal.   </w:t>
            </w:r>
          </w:p>
          <w:p w:rsidR="00DA5756" w:rsidRDefault="00DA5756" w:rsidP="00DA5756">
            <w:pPr>
              <w:pStyle w:val="Content"/>
              <w:jc w:val="both"/>
            </w:pPr>
          </w:p>
          <w:p w:rsidR="00A15107" w:rsidRDefault="00A15107" w:rsidP="00DA5756">
            <w:pPr>
              <w:pStyle w:val="Content"/>
              <w:numPr>
                <w:ilvl w:val="0"/>
                <w:numId w:val="3"/>
              </w:numPr>
              <w:snapToGrid w:val="0"/>
              <w:spacing w:line="240" w:lineRule="auto"/>
              <w:jc w:val="both"/>
            </w:pPr>
            <w:r>
              <w:t xml:space="preserve">As background summary states, Kickstarter’s service has witnessed more than 300,000 projects launch and only a third of those have made it through the funding process with a positive outcome. However in this dataset we studied more than half of the 4114 projects made it to the finish line successfully. Apparently this sample </w:t>
            </w:r>
            <w:r w:rsidRPr="00EF36CE">
              <w:t>may not match</w:t>
            </w:r>
            <w:r>
              <w:t xml:space="preserve"> the true Kickstarter fundraising “demographic”. </w:t>
            </w:r>
          </w:p>
          <w:p w:rsidR="00A15107" w:rsidRDefault="00A15107" w:rsidP="00DA5756">
            <w:pPr>
              <w:pStyle w:val="Content"/>
              <w:snapToGrid w:val="0"/>
              <w:spacing w:line="240" w:lineRule="auto"/>
              <w:jc w:val="both"/>
            </w:pPr>
          </w:p>
          <w:p w:rsidR="00A15107" w:rsidRDefault="00A15107" w:rsidP="00DA5756">
            <w:pPr>
              <w:pStyle w:val="Content"/>
              <w:jc w:val="both"/>
            </w:pPr>
          </w:p>
          <w:p w:rsidR="00A15107" w:rsidRDefault="00A15107" w:rsidP="00A15107">
            <w:pPr>
              <w:pStyle w:val="Content"/>
            </w:pPr>
          </w:p>
          <w:p w:rsidR="00A15107" w:rsidRDefault="00A15107" w:rsidP="00A15107">
            <w:pPr>
              <w:pStyle w:val="Content"/>
            </w:pPr>
          </w:p>
          <w:p w:rsidR="00A15107" w:rsidRDefault="00A15107" w:rsidP="00A15107">
            <w:pPr>
              <w:pStyle w:val="Content"/>
            </w:pPr>
          </w:p>
          <w:p w:rsidR="00A15107" w:rsidRDefault="00A15107" w:rsidP="00A15107">
            <w:pPr>
              <w:pStyle w:val="Content"/>
            </w:pPr>
          </w:p>
          <w:p w:rsidR="00A15107" w:rsidRDefault="00A15107" w:rsidP="00A15107">
            <w:pPr>
              <w:pStyle w:val="Content"/>
            </w:pPr>
          </w:p>
          <w:p w:rsidR="00A15107" w:rsidRDefault="00A15107" w:rsidP="00A15107">
            <w:pPr>
              <w:pStyle w:val="Content"/>
            </w:pPr>
          </w:p>
          <w:p w:rsidR="00A15107" w:rsidRDefault="00A15107" w:rsidP="00A15107">
            <w:pPr>
              <w:pStyle w:val="Content"/>
            </w:pPr>
          </w:p>
          <w:p w:rsidR="00A15107" w:rsidRDefault="00A15107" w:rsidP="00A15107">
            <w:pPr>
              <w:pStyle w:val="Content"/>
            </w:pPr>
          </w:p>
          <w:p w:rsidR="00A15107" w:rsidRDefault="00A15107" w:rsidP="00A15107">
            <w:pPr>
              <w:pStyle w:val="Content"/>
            </w:pPr>
          </w:p>
          <w:p w:rsidR="00A15107" w:rsidRDefault="00A15107" w:rsidP="00A15107">
            <w:pPr>
              <w:pStyle w:val="Content"/>
            </w:pPr>
          </w:p>
          <w:p w:rsidR="00A15107" w:rsidRDefault="00A15107" w:rsidP="00A15107">
            <w:pPr>
              <w:pStyle w:val="Content"/>
            </w:pPr>
          </w:p>
          <w:p w:rsidR="00A15107" w:rsidRDefault="00A15107" w:rsidP="00A15107">
            <w:pPr>
              <w:pStyle w:val="Content"/>
            </w:pPr>
          </w:p>
          <w:p w:rsidR="00A15107" w:rsidRDefault="00A15107" w:rsidP="00A15107">
            <w:pPr>
              <w:pStyle w:val="Content"/>
            </w:pPr>
          </w:p>
          <w:p w:rsidR="00DA5756" w:rsidRDefault="00DA5756" w:rsidP="00DA5756">
            <w:pPr>
              <w:pStyle w:val="Heading1"/>
            </w:pPr>
            <w:bookmarkStart w:id="7" w:name="_Toc10013479"/>
            <w:r>
              <w:lastRenderedPageBreak/>
              <w:t xml:space="preserve">Question 3 </w:t>
            </w:r>
            <w:r>
              <w:t xml:space="preserve">– </w:t>
            </w:r>
            <w:r w:rsidRPr="00DA5756">
              <w:t>Other possibilities</w:t>
            </w:r>
            <w:bookmarkEnd w:id="7"/>
          </w:p>
          <w:p w:rsidR="00A15107" w:rsidRPr="00961C94" w:rsidRDefault="00A15107" w:rsidP="00A15107">
            <w:pPr>
              <w:pStyle w:val="Content"/>
              <w:rPr>
                <w:b/>
              </w:rPr>
            </w:pPr>
            <w:r w:rsidRPr="00961C94">
              <w:rPr>
                <w:b/>
              </w:rPr>
              <w:t>What are some other possible tables and/or graphs that we could create?</w:t>
            </w:r>
          </w:p>
          <w:p w:rsidR="00A15107" w:rsidRDefault="00A15107" w:rsidP="00DA5756">
            <w:pPr>
              <w:pStyle w:val="Content"/>
              <w:numPr>
                <w:ilvl w:val="0"/>
                <w:numId w:val="2"/>
              </w:numPr>
              <w:jc w:val="both"/>
            </w:pPr>
            <w:r>
              <w:t>We could create graphs of different project outcomes on a yearly based line chart to determine what year is the most successful which can be done be grouping by year in the row variable of our existing Year Pivot Table as shown below:</w:t>
            </w:r>
          </w:p>
          <w:p w:rsidR="00DA5756" w:rsidRDefault="00DA5756" w:rsidP="00DA5756">
            <w:pPr>
              <w:pStyle w:val="Content"/>
              <w:jc w:val="both"/>
            </w:pPr>
          </w:p>
          <w:p w:rsidR="00A15107" w:rsidRDefault="00A15107" w:rsidP="00DA5756">
            <w:pPr>
              <w:pStyle w:val="Content"/>
              <w:jc w:val="both"/>
            </w:pPr>
            <w:r>
              <w:rPr>
                <w:noProof/>
                <w:lang w:val="en-CA" w:eastAsia="zh-CN"/>
              </w:rPr>
              <w:drawing>
                <wp:anchor distT="0" distB="0" distL="114300" distR="114300" simplePos="0" relativeHeight="251665408" behindDoc="0" locked="0" layoutInCell="1" allowOverlap="1">
                  <wp:simplePos x="0" y="0"/>
                  <wp:positionH relativeFrom="column">
                    <wp:posOffset>1814</wp:posOffset>
                  </wp:positionH>
                  <wp:positionV relativeFrom="paragraph">
                    <wp:posOffset>4808</wp:posOffset>
                  </wp:positionV>
                  <wp:extent cx="6309360" cy="372237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09360" cy="3722370"/>
                          </a:xfrm>
                          <a:prstGeom prst="rect">
                            <a:avLst/>
                          </a:prstGeom>
                        </pic:spPr>
                      </pic:pic>
                    </a:graphicData>
                  </a:graphic>
                  <wp14:sizeRelH relativeFrom="page">
                    <wp14:pctWidth>0</wp14:pctWidth>
                  </wp14:sizeRelH>
                  <wp14:sizeRelV relativeFrom="page">
                    <wp14:pctHeight>0</wp14:pctHeight>
                  </wp14:sizeRelV>
                </wp:anchor>
              </w:drawing>
            </w:r>
          </w:p>
          <w:p w:rsidR="00A15107" w:rsidRDefault="00A15107" w:rsidP="00DA5756">
            <w:pPr>
              <w:pStyle w:val="Content"/>
              <w:numPr>
                <w:ilvl w:val="0"/>
                <w:numId w:val="2"/>
              </w:numPr>
              <w:jc w:val="both"/>
            </w:pPr>
            <w:r>
              <w:t>A table analyzing how fast a project reaches or goes beyond its fundraising goal could also be created to include time elapsed starting launch date till ended date in order to check up on its project’s efficiency.</w:t>
            </w:r>
          </w:p>
          <w:p w:rsidR="00DA5756" w:rsidRDefault="00DA5756" w:rsidP="00DA5756">
            <w:pPr>
              <w:pStyle w:val="Content"/>
              <w:jc w:val="both"/>
            </w:pPr>
          </w:p>
          <w:p w:rsidR="00A15107" w:rsidRDefault="00A15107" w:rsidP="00DA5756">
            <w:pPr>
              <w:pStyle w:val="Content"/>
              <w:numPr>
                <w:ilvl w:val="0"/>
                <w:numId w:val="2"/>
              </w:numPr>
              <w:jc w:val="both"/>
            </w:pPr>
            <w:r>
              <w:t xml:space="preserve">Average donation is an interesting element to take a closer look too since it tells the type of backers supporting a specific project. We can compare average donation with the total goal of a project as well as study the relationship between the average donation and the final outcome of a fundraising project. </w:t>
            </w:r>
          </w:p>
        </w:tc>
      </w:tr>
    </w:tbl>
    <w:p w:rsidR="00A15107" w:rsidRDefault="00A15107" w:rsidP="00A15107"/>
    <w:p w:rsidR="0087605E" w:rsidRPr="00D70D02" w:rsidRDefault="0087605E" w:rsidP="00DF027C"/>
    <w:sectPr w:rsidR="0087605E" w:rsidRPr="00D70D02" w:rsidSect="00DF027C">
      <w:headerReference w:type="default" r:id="rId14"/>
      <w:footerReference w:type="default" r:id="rId15"/>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B37" w:rsidRDefault="002C5B37">
      <w:r>
        <w:separator/>
      </w:r>
    </w:p>
    <w:p w:rsidR="002C5B37" w:rsidRDefault="002C5B37"/>
  </w:endnote>
  <w:endnote w:type="continuationSeparator" w:id="0">
    <w:p w:rsidR="002C5B37" w:rsidRDefault="002C5B37">
      <w:r>
        <w:continuationSeparator/>
      </w:r>
    </w:p>
    <w:p w:rsidR="002C5B37" w:rsidRDefault="002C5B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748919"/>
      <w:docPartObj>
        <w:docPartGallery w:val="Page Numbers (Bottom of Page)"/>
        <w:docPartUnique/>
      </w:docPartObj>
    </w:sdtPr>
    <w:sdtEndPr>
      <w:rPr>
        <w:noProof/>
      </w:rPr>
    </w:sdtEndPr>
    <w:sdtContent>
      <w:p w:rsidR="00A15107" w:rsidRDefault="00A15107">
        <w:pPr>
          <w:pStyle w:val="Footer"/>
          <w:jc w:val="center"/>
        </w:pPr>
        <w:r>
          <w:fldChar w:fldCharType="begin"/>
        </w:r>
        <w:r>
          <w:instrText xml:space="preserve"> PAGE   \* MERGEFORMAT </w:instrText>
        </w:r>
        <w:r>
          <w:fldChar w:fldCharType="separate"/>
        </w:r>
        <w:r w:rsidR="002722F9">
          <w:rPr>
            <w:noProof/>
          </w:rPr>
          <w:t>4</w:t>
        </w:r>
        <w:r>
          <w:rPr>
            <w:noProof/>
          </w:rPr>
          <w:fldChar w:fldCharType="end"/>
        </w:r>
      </w:p>
    </w:sdtContent>
  </w:sdt>
  <w:p w:rsidR="00A15107" w:rsidRDefault="00A151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B37" w:rsidRDefault="002C5B37">
      <w:r>
        <w:separator/>
      </w:r>
    </w:p>
    <w:p w:rsidR="002C5B37" w:rsidRDefault="002C5B37"/>
  </w:footnote>
  <w:footnote w:type="continuationSeparator" w:id="0">
    <w:p w:rsidR="002C5B37" w:rsidRDefault="002C5B37">
      <w:r>
        <w:continuationSeparator/>
      </w:r>
    </w:p>
    <w:p w:rsidR="002C5B37" w:rsidRDefault="002C5B3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A15107" w:rsidTr="00D077E9">
      <w:trPr>
        <w:trHeight w:val="978"/>
      </w:trPr>
      <w:tc>
        <w:tcPr>
          <w:tcW w:w="9990" w:type="dxa"/>
          <w:tcBorders>
            <w:top w:val="nil"/>
            <w:left w:val="nil"/>
            <w:bottom w:val="single" w:sz="36" w:space="0" w:color="34ABA2" w:themeColor="accent3"/>
            <w:right w:val="nil"/>
          </w:tcBorders>
        </w:tcPr>
        <w:p w:rsidR="00A15107" w:rsidRDefault="00A15107">
          <w:pPr>
            <w:pStyle w:val="Header"/>
          </w:pPr>
        </w:p>
      </w:tc>
    </w:tr>
  </w:tbl>
  <w:p w:rsidR="00A15107" w:rsidRDefault="00A15107" w:rsidP="00D077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15pt;height:11.15pt" o:bullet="t">
        <v:imagedata r:id="rId1" o:title="mso10C3"/>
      </v:shape>
    </w:pict>
  </w:numPicBullet>
  <w:abstractNum w:abstractNumId="0" w15:restartNumberingAfterBreak="0">
    <w:nsid w:val="21556D40"/>
    <w:multiLevelType w:val="hybridMultilevel"/>
    <w:tmpl w:val="14A0AA64"/>
    <w:lvl w:ilvl="0" w:tplc="10090007">
      <w:start w:val="1"/>
      <w:numFmt w:val="bullet"/>
      <w:lvlText w:val=""/>
      <w:lvlPicBulletId w:val="0"/>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7E52C5"/>
    <w:multiLevelType w:val="hybridMultilevel"/>
    <w:tmpl w:val="DD4685C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25D0CCA"/>
    <w:multiLevelType w:val="hybridMultilevel"/>
    <w:tmpl w:val="A172188A"/>
    <w:lvl w:ilvl="0" w:tplc="10090007">
      <w:start w:val="1"/>
      <w:numFmt w:val="bullet"/>
      <w:lvlText w:val=""/>
      <w:lvlPicBulletId w:val="0"/>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FBC6208"/>
    <w:multiLevelType w:val="hybridMultilevel"/>
    <w:tmpl w:val="05D07DC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266"/>
    <w:rsid w:val="0002482E"/>
    <w:rsid w:val="00050324"/>
    <w:rsid w:val="000A0150"/>
    <w:rsid w:val="000E63C9"/>
    <w:rsid w:val="00130E9D"/>
    <w:rsid w:val="00150A6D"/>
    <w:rsid w:val="00185B35"/>
    <w:rsid w:val="001E0ED2"/>
    <w:rsid w:val="001F2BC8"/>
    <w:rsid w:val="001F5F6B"/>
    <w:rsid w:val="00243EBC"/>
    <w:rsid w:val="00246A35"/>
    <w:rsid w:val="002722F9"/>
    <w:rsid w:val="00284348"/>
    <w:rsid w:val="002C5B37"/>
    <w:rsid w:val="002F51F5"/>
    <w:rsid w:val="00312137"/>
    <w:rsid w:val="00330359"/>
    <w:rsid w:val="0033762F"/>
    <w:rsid w:val="00366C7E"/>
    <w:rsid w:val="003715BC"/>
    <w:rsid w:val="00375BBD"/>
    <w:rsid w:val="00384EA3"/>
    <w:rsid w:val="0039202D"/>
    <w:rsid w:val="003A39A1"/>
    <w:rsid w:val="003A6266"/>
    <w:rsid w:val="003C2191"/>
    <w:rsid w:val="003C26A1"/>
    <w:rsid w:val="003D3863"/>
    <w:rsid w:val="004110DE"/>
    <w:rsid w:val="0044085A"/>
    <w:rsid w:val="004B21A5"/>
    <w:rsid w:val="005037F0"/>
    <w:rsid w:val="00516A86"/>
    <w:rsid w:val="005275F6"/>
    <w:rsid w:val="00572102"/>
    <w:rsid w:val="005F1BB0"/>
    <w:rsid w:val="00656C4D"/>
    <w:rsid w:val="0068028B"/>
    <w:rsid w:val="006B4DB8"/>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1C94"/>
    <w:rsid w:val="00966B81"/>
    <w:rsid w:val="009C7720"/>
    <w:rsid w:val="00A15107"/>
    <w:rsid w:val="00A23AFA"/>
    <w:rsid w:val="00A31B3E"/>
    <w:rsid w:val="00A532F3"/>
    <w:rsid w:val="00A8489E"/>
    <w:rsid w:val="00AC29F3"/>
    <w:rsid w:val="00AE0DF8"/>
    <w:rsid w:val="00B231E5"/>
    <w:rsid w:val="00BD003C"/>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A5756"/>
    <w:rsid w:val="00DD152F"/>
    <w:rsid w:val="00DE213F"/>
    <w:rsid w:val="00DF027C"/>
    <w:rsid w:val="00E00A32"/>
    <w:rsid w:val="00E22ACD"/>
    <w:rsid w:val="00E620B0"/>
    <w:rsid w:val="00E81B40"/>
    <w:rsid w:val="00EF36CE"/>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0B58AC-5911-44F4-8536-3AA5C0447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DA5756"/>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semiHidden/>
    <w:unhideWhenUsed/>
    <w:qFormat/>
    <w:rsid w:val="003715BC"/>
    <w:pPr>
      <w:ind w:left="720"/>
      <w:contextualSpacing/>
    </w:pPr>
  </w:style>
  <w:style w:type="paragraph" w:styleId="TOCHeading">
    <w:name w:val="TOC Heading"/>
    <w:basedOn w:val="Heading1"/>
    <w:next w:val="Normal"/>
    <w:uiPriority w:val="39"/>
    <w:unhideWhenUsed/>
    <w:qFormat/>
    <w:rsid w:val="00DA5756"/>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DA5756"/>
    <w:pPr>
      <w:spacing w:after="100"/>
    </w:pPr>
  </w:style>
  <w:style w:type="character" w:styleId="Hyperlink">
    <w:name w:val="Hyperlink"/>
    <w:basedOn w:val="DefaultParagraphFont"/>
    <w:uiPriority w:val="99"/>
    <w:unhideWhenUsed/>
    <w:rsid w:val="00DA5756"/>
    <w:rPr>
      <w:color w:val="3592CF" w:themeColor="hyperlink"/>
      <w:u w:val="single"/>
    </w:rPr>
  </w:style>
  <w:style w:type="character" w:customStyle="1" w:styleId="Heading3Char">
    <w:name w:val="Heading 3 Char"/>
    <w:basedOn w:val="DefaultParagraphFont"/>
    <w:link w:val="Heading3"/>
    <w:uiPriority w:val="5"/>
    <w:rsid w:val="00DA5756"/>
    <w:rPr>
      <w:rFonts w:asciiTheme="majorHAnsi" w:eastAsiaTheme="majorEastAsia" w:hAnsiTheme="majorHAnsi" w:cstheme="majorBidi"/>
      <w:b/>
      <w:color w:val="012639" w:themeColor="accent1" w:themeShade="7F"/>
    </w:rPr>
  </w:style>
  <w:style w:type="paragraph" w:styleId="TOC3">
    <w:name w:val="toc 3"/>
    <w:basedOn w:val="Normal"/>
    <w:next w:val="Normal"/>
    <w:autoRedefine/>
    <w:uiPriority w:val="39"/>
    <w:unhideWhenUsed/>
    <w:rsid w:val="00DA575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idan\AppData\Roaming\Microsoft\Templates\Report%20.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yidan\Documents\201905DATA3\Homework\190513-Homework%201-%20Excel%20charts\20190513-Sherry_StarterBook%20(Autosave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yidan\Documents\201905DATA3\Homework\190513-Homework%201-%20Excel%20charts\20190513-Sherry_StarterBook%20(Autosaved).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yidan\Documents\201905DATA3\Homework\190513-Homework%201-%20Excel%20charts\20190513-Sherry_StarterBook%20(Autosave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[20190513-Sherry_StarterBook (Autosaved).xlsx]category pivot!PivotTable2</c:name>
    <c:fmtId val="-1"/>
  </c:pivotSource>
  <c:chart>
    <c:autoTitleDeleted val="0"/>
    <c:pivotFmts>
      <c:pivotFmt>
        <c:idx val="0"/>
        <c:spPr>
          <a:solidFill>
            <a:srgbClr val="FFFF00"/>
          </a:solidFill>
        </c:spPr>
        <c:marker>
          <c:symbol val="none"/>
        </c:marker>
      </c:pivotFmt>
      <c:pivotFmt>
        <c:idx val="1"/>
        <c:spPr>
          <a:solidFill>
            <a:schemeClr val="accent5">
              <a:lumMod val="75000"/>
            </a:schemeClr>
          </a:solidFill>
        </c:spPr>
        <c:marker>
          <c:symbol val="none"/>
        </c:marker>
      </c:pivotFmt>
      <c:pivotFmt>
        <c:idx val="2"/>
        <c:spPr>
          <a:solidFill>
            <a:schemeClr val="accent6">
              <a:lumMod val="75000"/>
            </a:schemeClr>
          </a:solidFill>
        </c:spPr>
        <c:marker>
          <c:symbol val="none"/>
        </c:marker>
      </c:pivotFmt>
      <c:pivotFmt>
        <c:idx val="3"/>
        <c:spPr>
          <a:solidFill>
            <a:srgbClr val="92D050"/>
          </a:solidFill>
        </c:spPr>
        <c:marker>
          <c:symbol val="none"/>
        </c:marker>
      </c:pivotFmt>
      <c:pivotFmt>
        <c:idx val="4"/>
        <c:spPr>
          <a:solidFill>
            <a:srgbClr val="92D050"/>
          </a:solidFill>
        </c:spPr>
        <c:marker>
          <c:symbol val="none"/>
        </c:marker>
      </c:pivotFmt>
      <c:pivotFmt>
        <c:idx val="5"/>
        <c:spPr>
          <a:solidFill>
            <a:schemeClr val="accent5">
              <a:lumMod val="75000"/>
            </a:schemeClr>
          </a:solidFill>
        </c:spPr>
        <c:marker>
          <c:symbol val="none"/>
        </c:marker>
      </c:pivotFmt>
      <c:pivotFmt>
        <c:idx val="6"/>
        <c:spPr>
          <a:solidFill>
            <a:srgbClr val="FFFF00"/>
          </a:solidFill>
        </c:spPr>
        <c:marker>
          <c:symbol val="none"/>
        </c:marker>
      </c:pivotFmt>
      <c:pivotFmt>
        <c:idx val="7"/>
        <c:spPr>
          <a:solidFill>
            <a:schemeClr val="accent6">
              <a:lumMod val="75000"/>
            </a:schemeClr>
          </a:solidFill>
        </c:spPr>
        <c:marker>
          <c:symbol val="none"/>
        </c:marker>
      </c:pivotFmt>
      <c:pivotFmt>
        <c:idx val="8"/>
        <c:spPr>
          <a:solidFill>
            <a:srgbClr val="92D050"/>
          </a:solidFill>
        </c:spPr>
        <c:marker>
          <c:symbol val="none"/>
        </c:marker>
      </c:pivotFmt>
      <c:pivotFmt>
        <c:idx val="9"/>
        <c:spPr>
          <a:solidFill>
            <a:schemeClr val="accent5">
              <a:lumMod val="75000"/>
            </a:schemeClr>
          </a:solidFill>
        </c:spPr>
        <c:marker>
          <c:symbol val="none"/>
        </c:marker>
      </c:pivotFmt>
      <c:pivotFmt>
        <c:idx val="10"/>
        <c:spPr>
          <a:solidFill>
            <a:srgbClr val="FFFF00"/>
          </a:solidFill>
        </c:spPr>
        <c:marker>
          <c:symbol val="none"/>
        </c:marker>
      </c:pivotFmt>
      <c:pivotFmt>
        <c:idx val="11"/>
        <c:spPr>
          <a:solidFill>
            <a:schemeClr val="accent6">
              <a:lumMod val="75000"/>
            </a:schemeClr>
          </a:solidFill>
        </c:spPr>
        <c:marker>
          <c:symbol val="none"/>
        </c:marker>
      </c:pivotFmt>
    </c:pivotFmts>
    <c:plotArea>
      <c:layout/>
      <c:barChart>
        <c:barDir val="col"/>
        <c:grouping val="stacked"/>
        <c:varyColors val="0"/>
        <c:ser>
          <c:idx val="0"/>
          <c:order val="0"/>
          <c:tx>
            <c:strRef>
              <c:f>'category pivot'!$B$3:$B$4</c:f>
              <c:strCache>
                <c:ptCount val="1"/>
                <c:pt idx="0">
                  <c:v>successful</c:v>
                </c:pt>
              </c:strCache>
            </c:strRef>
          </c:tx>
          <c:invertIfNegative val="0"/>
          <c:cat>
            <c:strRef>
              <c:f>'category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pivot'!$B$5:$B$14</c:f>
              <c:numCache>
                <c:formatCode>General</c:formatCode>
                <c:ptCount val="9"/>
                <c:pt idx="0">
                  <c:v>300</c:v>
                </c:pt>
                <c:pt idx="1">
                  <c:v>34</c:v>
                </c:pt>
                <c:pt idx="2">
                  <c:v>80</c:v>
                </c:pt>
                <c:pt idx="4">
                  <c:v>540</c:v>
                </c:pt>
                <c:pt idx="5">
                  <c:v>103</c:v>
                </c:pt>
                <c:pt idx="6">
                  <c:v>80</c:v>
                </c:pt>
                <c:pt idx="7">
                  <c:v>209</c:v>
                </c:pt>
                <c:pt idx="8">
                  <c:v>839</c:v>
                </c:pt>
              </c:numCache>
            </c:numRef>
          </c:val>
        </c:ser>
        <c:ser>
          <c:idx val="1"/>
          <c:order val="1"/>
          <c:tx>
            <c:strRef>
              <c:f>'category pivot'!$C$3:$C$4</c:f>
              <c:strCache>
                <c:ptCount val="1"/>
                <c:pt idx="0">
                  <c:v>failed</c:v>
                </c:pt>
              </c:strCache>
            </c:strRef>
          </c:tx>
          <c:invertIfNegative val="0"/>
          <c:cat>
            <c:strRef>
              <c:f>'category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pivot'!$C$5:$C$14</c:f>
              <c:numCache>
                <c:formatCode>General</c:formatCode>
                <c:ptCount val="9"/>
                <c:pt idx="0">
                  <c:v>180</c:v>
                </c:pt>
                <c:pt idx="1">
                  <c:v>140</c:v>
                </c:pt>
                <c:pt idx="2">
                  <c:v>140</c:v>
                </c:pt>
                <c:pt idx="4">
                  <c:v>120</c:v>
                </c:pt>
                <c:pt idx="5">
                  <c:v>117</c:v>
                </c:pt>
                <c:pt idx="6">
                  <c:v>127</c:v>
                </c:pt>
                <c:pt idx="7">
                  <c:v>213</c:v>
                </c:pt>
                <c:pt idx="8">
                  <c:v>493</c:v>
                </c:pt>
              </c:numCache>
            </c:numRef>
          </c:val>
        </c:ser>
        <c:ser>
          <c:idx val="2"/>
          <c:order val="2"/>
          <c:tx>
            <c:strRef>
              <c:f>'category pivot'!$D$3:$D$4</c:f>
              <c:strCache>
                <c:ptCount val="1"/>
                <c:pt idx="0">
                  <c:v>canceled</c:v>
                </c:pt>
              </c:strCache>
            </c:strRef>
          </c:tx>
          <c:invertIfNegative val="0"/>
          <c:cat>
            <c:strRef>
              <c:f>'category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pivot'!$D$5:$D$14</c:f>
              <c:numCache>
                <c:formatCode>General</c:formatCode>
                <c:ptCount val="9"/>
                <c:pt idx="0">
                  <c:v>40</c:v>
                </c:pt>
                <c:pt idx="1">
                  <c:v>20</c:v>
                </c:pt>
                <c:pt idx="3">
                  <c:v>24</c:v>
                </c:pt>
                <c:pt idx="4">
                  <c:v>20</c:v>
                </c:pt>
                <c:pt idx="6">
                  <c:v>30</c:v>
                </c:pt>
                <c:pt idx="7">
                  <c:v>178</c:v>
                </c:pt>
                <c:pt idx="8">
                  <c:v>37</c:v>
                </c:pt>
              </c:numCache>
            </c:numRef>
          </c:val>
        </c:ser>
        <c:ser>
          <c:idx val="3"/>
          <c:order val="3"/>
          <c:tx>
            <c:strRef>
              <c:f>'category pivot'!$E$3:$E$4</c:f>
              <c:strCache>
                <c:ptCount val="1"/>
                <c:pt idx="0">
                  <c:v>live</c:v>
                </c:pt>
              </c:strCache>
            </c:strRef>
          </c:tx>
          <c:invertIfNegative val="0"/>
          <c:cat>
            <c:strRef>
              <c:f>'category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pivot'!$E$5:$E$14</c:f>
              <c:numCache>
                <c:formatCode>General</c:formatCode>
                <c:ptCount val="9"/>
                <c:pt idx="1">
                  <c:v>6</c:v>
                </c:pt>
                <c:pt idx="4">
                  <c:v>20</c:v>
                </c:pt>
                <c:pt idx="8">
                  <c:v>24</c:v>
                </c:pt>
              </c:numCache>
            </c:numRef>
          </c:val>
        </c:ser>
        <c:dLbls>
          <c:showLegendKey val="0"/>
          <c:showVal val="0"/>
          <c:showCatName val="0"/>
          <c:showSerName val="0"/>
          <c:showPercent val="0"/>
          <c:showBubbleSize val="0"/>
        </c:dLbls>
        <c:gapWidth val="150"/>
        <c:overlap val="100"/>
        <c:axId val="614825328"/>
        <c:axId val="614823368"/>
      </c:barChart>
      <c:catAx>
        <c:axId val="614825328"/>
        <c:scaling>
          <c:orientation val="minMax"/>
        </c:scaling>
        <c:delete val="0"/>
        <c:axPos val="b"/>
        <c:numFmt formatCode="General" sourceLinked="0"/>
        <c:majorTickMark val="out"/>
        <c:minorTickMark val="none"/>
        <c:tickLblPos val="nextTo"/>
        <c:crossAx val="614823368"/>
        <c:crosses val="autoZero"/>
        <c:auto val="1"/>
        <c:lblAlgn val="ctr"/>
        <c:lblOffset val="100"/>
        <c:noMultiLvlLbl val="0"/>
      </c:catAx>
      <c:valAx>
        <c:axId val="614823368"/>
        <c:scaling>
          <c:orientation val="minMax"/>
        </c:scaling>
        <c:delete val="0"/>
        <c:axPos val="l"/>
        <c:majorGridlines/>
        <c:numFmt formatCode="General" sourceLinked="1"/>
        <c:majorTickMark val="out"/>
        <c:minorTickMark val="none"/>
        <c:tickLblPos val="nextTo"/>
        <c:crossAx val="614825328"/>
        <c:crosses val="autoZero"/>
        <c:crossBetween val="between"/>
      </c:valAx>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[20190513-Sherry_StarterBook (Autosaved).xlsx]sub-category pivot!PivotTable1</c:name>
    <c:fmtId val="-1"/>
  </c:pivotSource>
  <c:chart>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
        <c:idx val="7"/>
        <c:marker>
          <c:symbol val="none"/>
        </c:marker>
      </c:pivotFmt>
      <c:pivotFmt>
        <c:idx val="8"/>
        <c:marker>
          <c:symbol val="none"/>
        </c:marker>
      </c:pivotFmt>
      <c:pivotFmt>
        <c:idx val="9"/>
        <c:marker>
          <c:symbol val="none"/>
        </c:marker>
      </c:pivotFmt>
      <c:pivotFmt>
        <c:idx val="10"/>
        <c:marker>
          <c:symbol val="none"/>
        </c:marker>
      </c:pivotFmt>
      <c:pivotFmt>
        <c:idx val="11"/>
        <c:marker>
          <c:symbol val="none"/>
        </c:marker>
      </c:pivotFmt>
      <c:pivotFmt>
        <c:idx val="12"/>
        <c:marker>
          <c:symbol val="none"/>
        </c:marker>
      </c:pivotFmt>
    </c:pivotFmts>
    <c:plotArea>
      <c:layout/>
      <c:barChart>
        <c:barDir val="col"/>
        <c:grouping val="stacked"/>
        <c:varyColors val="0"/>
        <c:ser>
          <c:idx val="0"/>
          <c:order val="0"/>
          <c:tx>
            <c:strRef>
              <c:f>'sub-category pivot'!$B$4:$B$5</c:f>
              <c:strCache>
                <c:ptCount val="1"/>
                <c:pt idx="0">
                  <c:v>successful</c:v>
                </c:pt>
              </c:strCache>
            </c:strRef>
          </c:tx>
          <c:invertIfNegative val="0"/>
          <c:cat>
            <c:strRef>
              <c:f>'sub-category pivot'!$A$6:$A$47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pivot'!$B$6:$B$47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ser>
        <c:ser>
          <c:idx val="1"/>
          <c:order val="1"/>
          <c:tx>
            <c:strRef>
              <c:f>'sub-category pivot'!$C$4:$C$5</c:f>
              <c:strCache>
                <c:ptCount val="1"/>
                <c:pt idx="0">
                  <c:v>failed</c:v>
                </c:pt>
              </c:strCache>
            </c:strRef>
          </c:tx>
          <c:invertIfNegative val="0"/>
          <c:cat>
            <c:strRef>
              <c:f>'sub-category pivot'!$A$6:$A$47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pivot'!$C$6:$C$47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ser>
        <c:ser>
          <c:idx val="2"/>
          <c:order val="2"/>
          <c:tx>
            <c:strRef>
              <c:f>'sub-category pivot'!$D$4:$D$5</c:f>
              <c:strCache>
                <c:ptCount val="1"/>
                <c:pt idx="0">
                  <c:v>canceled</c:v>
                </c:pt>
              </c:strCache>
            </c:strRef>
          </c:tx>
          <c:invertIfNegative val="0"/>
          <c:cat>
            <c:strRef>
              <c:f>'sub-category pivot'!$A$6:$A$47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pivot'!$D$6:$D$47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ser>
        <c:ser>
          <c:idx val="3"/>
          <c:order val="3"/>
          <c:tx>
            <c:strRef>
              <c:f>'sub-category pivot'!$E$4:$E$5</c:f>
              <c:strCache>
                <c:ptCount val="1"/>
                <c:pt idx="0">
                  <c:v>live</c:v>
                </c:pt>
              </c:strCache>
            </c:strRef>
          </c:tx>
          <c:invertIfNegative val="0"/>
          <c:cat>
            <c:strRef>
              <c:f>'sub-category pivot'!$A$6:$A$47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pivot'!$E$6:$E$47</c:f>
              <c:numCache>
                <c:formatCode>General</c:formatCode>
                <c:ptCount val="41"/>
                <c:pt idx="8">
                  <c:v>20</c:v>
                </c:pt>
                <c:pt idx="24">
                  <c:v>19</c:v>
                </c:pt>
                <c:pt idx="31">
                  <c:v>6</c:v>
                </c:pt>
                <c:pt idx="33">
                  <c:v>5</c:v>
                </c:pt>
              </c:numCache>
            </c:numRef>
          </c:val>
        </c:ser>
        <c:dLbls>
          <c:showLegendKey val="0"/>
          <c:showVal val="0"/>
          <c:showCatName val="0"/>
          <c:showSerName val="0"/>
          <c:showPercent val="0"/>
          <c:showBubbleSize val="0"/>
        </c:dLbls>
        <c:gapWidth val="150"/>
        <c:overlap val="100"/>
        <c:axId val="614823760"/>
        <c:axId val="614824152"/>
      </c:barChart>
      <c:catAx>
        <c:axId val="614823760"/>
        <c:scaling>
          <c:orientation val="minMax"/>
        </c:scaling>
        <c:delete val="0"/>
        <c:axPos val="b"/>
        <c:numFmt formatCode="General" sourceLinked="0"/>
        <c:majorTickMark val="out"/>
        <c:minorTickMark val="none"/>
        <c:tickLblPos val="nextTo"/>
        <c:crossAx val="614824152"/>
        <c:crosses val="autoZero"/>
        <c:auto val="1"/>
        <c:lblAlgn val="ctr"/>
        <c:lblOffset val="100"/>
        <c:noMultiLvlLbl val="0"/>
      </c:catAx>
      <c:valAx>
        <c:axId val="614824152"/>
        <c:scaling>
          <c:orientation val="minMax"/>
        </c:scaling>
        <c:delete val="0"/>
        <c:axPos val="l"/>
        <c:majorGridlines/>
        <c:numFmt formatCode="General" sourceLinked="1"/>
        <c:majorTickMark val="out"/>
        <c:minorTickMark val="none"/>
        <c:tickLblPos val="nextTo"/>
        <c:crossAx val="614823760"/>
        <c:crosses val="autoZero"/>
        <c:crossBetween val="between"/>
      </c:valAx>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[20190513-Sherry_StarterBook (Autosaved).xlsx]Year pivot!PivotTable1</c:name>
    <c:fmtId val="-1"/>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'Year pivot'!$B$4:$B$5</c:f>
              <c:strCache>
                <c:ptCount val="1"/>
                <c:pt idx="0">
                  <c:v>successful</c:v>
                </c:pt>
              </c:strCache>
            </c:strRef>
          </c:tx>
          <c:spPr>
            <a:ln w="28575" cap="rnd">
              <a:solidFill>
                <a:schemeClr val="accent1"/>
              </a:solidFill>
              <a:round/>
            </a:ln>
            <a:effectLst/>
          </c:spPr>
          <c:marker>
            <c:symbol val="none"/>
          </c:marker>
          <c:cat>
            <c:strRef>
              <c:f>'Year pivot'!$A$6:$A$18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'Year pivot'!$B$6:$B$18</c:f>
              <c:numCache>
                <c:formatCode>General</c:formatCode>
                <c:ptCount val="12"/>
                <c:pt idx="0">
                  <c:v>183</c:v>
                </c:pt>
                <c:pt idx="1">
                  <c:v>202</c:v>
                </c:pt>
                <c:pt idx="2">
                  <c:v>179</c:v>
                </c:pt>
                <c:pt idx="3">
                  <c:v>193</c:v>
                </c:pt>
                <c:pt idx="4">
                  <c:v>233</c:v>
                </c:pt>
                <c:pt idx="5">
                  <c:v>213</c:v>
                </c:pt>
                <c:pt idx="6">
                  <c:v>192</c:v>
                </c:pt>
                <c:pt idx="7">
                  <c:v>167</c:v>
                </c:pt>
                <c:pt idx="8">
                  <c:v>148</c:v>
                </c:pt>
                <c:pt idx="9">
                  <c:v>184</c:v>
                </c:pt>
                <c:pt idx="10">
                  <c:v>180</c:v>
                </c:pt>
                <c:pt idx="11">
                  <c:v>111</c:v>
                </c:pt>
              </c:numCache>
            </c:numRef>
          </c:val>
          <c:smooth val="0"/>
        </c:ser>
        <c:ser>
          <c:idx val="1"/>
          <c:order val="1"/>
          <c:tx>
            <c:strRef>
              <c:f>'Year pivot'!$C$4:$C$5</c:f>
              <c:strCache>
                <c:ptCount val="1"/>
                <c:pt idx="0">
                  <c:v>failed</c:v>
                </c:pt>
              </c:strCache>
            </c:strRef>
          </c:tx>
          <c:spPr>
            <a:ln w="28575" cap="rnd">
              <a:solidFill>
                <a:schemeClr val="accent2"/>
              </a:solidFill>
              <a:round/>
            </a:ln>
            <a:effectLst/>
          </c:spPr>
          <c:marker>
            <c:symbol val="none"/>
          </c:marker>
          <c:cat>
            <c:strRef>
              <c:f>'Year pivot'!$A$6:$A$18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'Year pivot'!$C$6:$C$18</c:f>
              <c:numCache>
                <c:formatCode>General</c:formatCode>
                <c:ptCount val="12"/>
                <c:pt idx="0">
                  <c:v>149</c:v>
                </c:pt>
                <c:pt idx="1">
                  <c:v>105</c:v>
                </c:pt>
                <c:pt idx="2">
                  <c:v>108</c:v>
                </c:pt>
                <c:pt idx="3">
                  <c:v>103</c:v>
                </c:pt>
                <c:pt idx="4">
                  <c:v>126</c:v>
                </c:pt>
                <c:pt idx="5">
                  <c:v>148</c:v>
                </c:pt>
                <c:pt idx="6">
                  <c:v>148</c:v>
                </c:pt>
                <c:pt idx="7">
                  <c:v>134</c:v>
                </c:pt>
                <c:pt idx="8">
                  <c:v>127</c:v>
                </c:pt>
                <c:pt idx="9">
                  <c:v>150</c:v>
                </c:pt>
                <c:pt idx="10">
                  <c:v>113</c:v>
                </c:pt>
                <c:pt idx="11">
                  <c:v>119</c:v>
                </c:pt>
              </c:numCache>
            </c:numRef>
          </c:val>
          <c:smooth val="0"/>
        </c:ser>
        <c:ser>
          <c:idx val="2"/>
          <c:order val="2"/>
          <c:tx>
            <c:strRef>
              <c:f>'Year pivot'!$D$4:$D$5</c:f>
              <c:strCache>
                <c:ptCount val="1"/>
                <c:pt idx="0">
                  <c:v>canceled</c:v>
                </c:pt>
              </c:strCache>
            </c:strRef>
          </c:tx>
          <c:spPr>
            <a:ln w="28575" cap="rnd">
              <a:solidFill>
                <a:schemeClr val="accent3"/>
              </a:solidFill>
              <a:round/>
            </a:ln>
            <a:effectLst/>
          </c:spPr>
          <c:marker>
            <c:symbol val="none"/>
          </c:marker>
          <c:cat>
            <c:strRef>
              <c:f>'Year pivot'!$A$6:$A$18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'Year pivot'!$D$6:$D$18</c:f>
              <c:numCache>
                <c:formatCode>General</c:formatCode>
                <c:ptCount val="12"/>
                <c:pt idx="0">
                  <c:v>34</c:v>
                </c:pt>
                <c:pt idx="1">
                  <c:v>27</c:v>
                </c:pt>
                <c:pt idx="2">
                  <c:v>28</c:v>
                </c:pt>
                <c:pt idx="3">
                  <c:v>27</c:v>
                </c:pt>
                <c:pt idx="4">
                  <c:v>26</c:v>
                </c:pt>
                <c:pt idx="5">
                  <c:v>27</c:v>
                </c:pt>
                <c:pt idx="6">
                  <c:v>44</c:v>
                </c:pt>
                <c:pt idx="7">
                  <c:v>32</c:v>
                </c:pt>
                <c:pt idx="8">
                  <c:v>24</c:v>
                </c:pt>
                <c:pt idx="9">
                  <c:v>20</c:v>
                </c:pt>
                <c:pt idx="10">
                  <c:v>37</c:v>
                </c:pt>
                <c:pt idx="11">
                  <c:v>23</c:v>
                </c:pt>
              </c:numCache>
            </c:numRef>
          </c:val>
          <c:smooth val="0"/>
        </c:ser>
        <c:ser>
          <c:idx val="3"/>
          <c:order val="3"/>
          <c:tx>
            <c:strRef>
              <c:f>'Year pivot'!$E$4:$E$5</c:f>
              <c:strCache>
                <c:ptCount val="1"/>
                <c:pt idx="0">
                  <c:v>live</c:v>
                </c:pt>
              </c:strCache>
            </c:strRef>
          </c:tx>
          <c:spPr>
            <a:ln w="28575" cap="rnd">
              <a:solidFill>
                <a:schemeClr val="accent4"/>
              </a:solidFill>
              <a:round/>
            </a:ln>
            <a:effectLst/>
          </c:spPr>
          <c:marker>
            <c:symbol val="none"/>
          </c:marker>
          <c:cat>
            <c:strRef>
              <c:f>'Year pivot'!$A$6:$A$18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'Year pivot'!$E$6:$E$18</c:f>
              <c:numCache>
                <c:formatCode>General</c:formatCode>
                <c:ptCount val="12"/>
                <c:pt idx="0">
                  <c:v>2</c:v>
                </c:pt>
                <c:pt idx="1">
                  <c:v>18</c:v>
                </c:pt>
                <c:pt idx="2">
                  <c:v>30</c:v>
                </c:pt>
              </c:numCache>
            </c:numRef>
          </c:val>
          <c:smooth val="0"/>
        </c:ser>
        <c:dLbls>
          <c:showLegendKey val="0"/>
          <c:showVal val="0"/>
          <c:showCatName val="0"/>
          <c:showSerName val="0"/>
          <c:showPercent val="0"/>
          <c:showBubbleSize val="0"/>
        </c:dLbls>
        <c:smooth val="0"/>
        <c:axId val="781783112"/>
        <c:axId val="781786248"/>
      </c:lineChart>
      <c:catAx>
        <c:axId val="781783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786248"/>
        <c:crosses val="autoZero"/>
        <c:auto val="1"/>
        <c:lblAlgn val="ctr"/>
        <c:lblOffset val="100"/>
        <c:noMultiLvlLbl val="0"/>
      </c:catAx>
      <c:valAx>
        <c:axId val="781786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7831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C434E65DD7844A0A28161CDC7B8B758"/>
        <w:category>
          <w:name w:val="General"/>
          <w:gallery w:val="placeholder"/>
        </w:category>
        <w:types>
          <w:type w:val="bbPlcHdr"/>
        </w:types>
        <w:behaviors>
          <w:behavior w:val="content"/>
        </w:behaviors>
        <w:guid w:val="{A39DA14D-9200-4B59-8822-66F24D60699C}"/>
      </w:docPartPr>
      <w:docPartBody>
        <w:p w:rsidR="00E1710E" w:rsidRDefault="00EE394F">
          <w:pPr>
            <w:pStyle w:val="FC434E65DD7844A0A28161CDC7B8B758"/>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May 17</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1AB"/>
    <w:rsid w:val="003A21AB"/>
    <w:rsid w:val="00E1710E"/>
    <w:rsid w:val="00EE394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FC434E65DD7844A0A28161CDC7B8B758">
    <w:name w:val="FC434E65DD7844A0A28161CDC7B8B758"/>
  </w:style>
  <w:style w:type="paragraph" w:customStyle="1" w:styleId="DA61029E34D04960A27915C281745623">
    <w:name w:val="DA61029E34D04960A27915C281745623"/>
  </w:style>
  <w:style w:type="paragraph" w:customStyle="1" w:styleId="BDB9CF249D2F441EA49405204A6709E9">
    <w:name w:val="BDB9CF249D2F441EA49405204A6709E9"/>
  </w:style>
  <w:style w:type="paragraph" w:customStyle="1" w:styleId="F2CAB82BC21D4EFDAB43711A7E5B4B05">
    <w:name w:val="F2CAB82BC21D4EFDAB43711A7E5B4B05"/>
  </w:style>
  <w:style w:type="paragraph" w:customStyle="1" w:styleId="D6906D1389CF49A68652D306276D7088">
    <w:name w:val="D6906D1389CF49A68652D306276D7088"/>
  </w:style>
  <w:style w:type="paragraph" w:customStyle="1" w:styleId="CAFF3EFEBAFD439B80DF381EE9397852">
    <w:name w:val="CAFF3EFEBAFD439B80DF381EE9397852"/>
  </w:style>
  <w:style w:type="paragraph" w:customStyle="1" w:styleId="33474A60C11546F2B61676FF92AFD75A">
    <w:name w:val="33474A60C11546F2B61676FF92AFD75A"/>
  </w:style>
  <w:style w:type="paragraph" w:customStyle="1" w:styleId="5C81EE99E40C4F9086F825C93D26B275">
    <w:name w:val="5C81EE99E40C4F9086F825C93D26B275"/>
  </w:style>
  <w:style w:type="paragraph" w:customStyle="1" w:styleId="468514FB583842DD968AEFCCC4F6D482">
    <w:name w:val="468514FB583842DD968AEFCCC4F6D482"/>
    <w:rsid w:val="003A21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376F5-CC91-4942-91C1-BA0CE59E6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361</TotalTime>
  <Pages>1</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Yidan Huang</dc:creator>
  <cp:keywords/>
  <cp:lastModifiedBy>Yidan Huang</cp:lastModifiedBy>
  <cp:revision>4</cp:revision>
  <cp:lastPrinted>2019-05-29T13:13:00Z</cp:lastPrinted>
  <dcterms:created xsi:type="dcterms:W3CDTF">2019-05-17T23:15:00Z</dcterms:created>
  <dcterms:modified xsi:type="dcterms:W3CDTF">2019-05-29T13:14:00Z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