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F61" w:rsidRPr="00D41CCF" w:rsidRDefault="000E2F61" w:rsidP="000E2F61">
      <w:pPr>
        <w:pStyle w:val="2"/>
        <w:numPr>
          <w:ilvl w:val="1"/>
          <w:numId w:val="0"/>
        </w:numPr>
        <w:tabs>
          <w:tab w:val="num" w:pos="576"/>
        </w:tabs>
        <w:spacing w:beforeLines="0" w:afterLines="0" w:line="360" w:lineRule="auto"/>
        <w:ind w:left="576" w:hanging="576"/>
        <w:rPr>
          <w:rFonts w:ascii="黑体" w:eastAsia="黑体" w:hint="eastAsia"/>
          <w:sz w:val="28"/>
          <w:szCs w:val="28"/>
        </w:rPr>
      </w:pPr>
      <w:r w:rsidRPr="00D41CCF">
        <w:rPr>
          <w:rFonts w:ascii="黑体" w:eastAsia="黑体" w:hint="eastAsia"/>
          <w:sz w:val="28"/>
          <w:szCs w:val="28"/>
        </w:rPr>
        <w:t>加氢反应进料泵P</w:t>
      </w:r>
      <w:r>
        <w:rPr>
          <w:rFonts w:ascii="黑体" w:eastAsia="黑体" w:hint="eastAsia"/>
          <w:sz w:val="28"/>
          <w:szCs w:val="28"/>
        </w:rPr>
        <w:t>-</w:t>
      </w:r>
      <w:r w:rsidRPr="00D41CCF">
        <w:rPr>
          <w:rFonts w:ascii="黑体" w:eastAsia="黑体" w:hint="eastAsia"/>
          <w:sz w:val="28"/>
          <w:szCs w:val="28"/>
        </w:rPr>
        <w:t>302操作</w:t>
      </w:r>
      <w:r>
        <w:rPr>
          <w:rFonts w:ascii="黑体" w:eastAsia="黑体" w:hint="eastAsia"/>
          <w:sz w:val="28"/>
          <w:szCs w:val="28"/>
        </w:rPr>
        <w:t>方</w:t>
      </w:r>
      <w:r w:rsidRPr="00D41CCF">
        <w:rPr>
          <w:rFonts w:ascii="黑体" w:eastAsia="黑体" w:hint="eastAsia"/>
          <w:sz w:val="28"/>
          <w:szCs w:val="28"/>
        </w:rPr>
        <w:t>法</w:t>
      </w:r>
    </w:p>
    <w:p w:rsidR="000E2F61" w:rsidRPr="00AA4EDF" w:rsidRDefault="000E2F61" w:rsidP="000E2F61">
      <w:pPr>
        <w:pStyle w:val="a5"/>
        <w:numPr>
          <w:ilvl w:val="0"/>
          <w:numId w:val="18"/>
        </w:numPr>
        <w:spacing w:beforeLines="50" w:afterLines="50"/>
        <w:rPr>
          <w:rFonts w:hint="eastAsia"/>
          <w:b/>
          <w:sz w:val="24"/>
          <w:szCs w:val="24"/>
        </w:rPr>
      </w:pPr>
      <w:bookmarkStart w:id="0" w:name="_Toc268526268"/>
      <w:r w:rsidRPr="00AA4EDF">
        <w:rPr>
          <w:rFonts w:hint="eastAsia"/>
          <w:b/>
          <w:sz w:val="24"/>
          <w:szCs w:val="24"/>
        </w:rPr>
        <w:t>反应进料泵基本情况</w:t>
      </w:r>
      <w:bookmarkEnd w:id="0"/>
    </w:p>
    <w:p w:rsidR="000E2F61" w:rsidRPr="00FC5484" w:rsidRDefault="000E2F61" w:rsidP="000E2F61">
      <w:pPr>
        <w:spacing w:line="360" w:lineRule="auto"/>
        <w:ind w:firstLine="359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加氢反应进料泵</w:t>
      </w:r>
      <w:r w:rsidRPr="00FC5484">
        <w:rPr>
          <w:rFonts w:hAnsi="宋体" w:hint="eastAsia"/>
          <w:sz w:val="24"/>
        </w:rPr>
        <w:t>P-302/A</w:t>
      </w:r>
      <w:r w:rsidRPr="00FC5484">
        <w:rPr>
          <w:rFonts w:hAnsi="宋体" w:hint="eastAsia"/>
          <w:sz w:val="24"/>
        </w:rPr>
        <w:t>、</w:t>
      </w:r>
      <w:r w:rsidRPr="00FC5484">
        <w:rPr>
          <w:rFonts w:hAnsi="宋体" w:hint="eastAsia"/>
          <w:sz w:val="24"/>
        </w:rPr>
        <w:t>B</w:t>
      </w:r>
      <w:r w:rsidRPr="00FC5484">
        <w:rPr>
          <w:rFonts w:hAnsi="宋体" w:hint="eastAsia"/>
          <w:sz w:val="24"/>
        </w:rPr>
        <w:t>的作用是将柴油输送到加氢反应器内，该泵配置的润滑油站可保证设备各部位得到充分的润滑，另外油温、油压、轴承温度等关键参数都具有报警和联锁自保功能，保证进料泵的平稳运行。</w:t>
      </w:r>
    </w:p>
    <w:p w:rsidR="000E2F61" w:rsidRPr="00FC5484" w:rsidRDefault="000E2F61" w:rsidP="000E2F61">
      <w:pPr>
        <w:spacing w:line="360" w:lineRule="auto"/>
        <w:ind w:firstLine="359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加氢反应进料泵为卧式、双壳体、内壳体径向剖分、节段式多级离心泵，其吸入口、吐出口垂直向上布置，中心线支撑。泵通过两端径向轴承来支撑整个转子的重量和泵工作时的径向力，并有止推轴承来承受残余轴向力，轴承采取强制润滑，工作时产生的轴向力主要由双平衡鼓平衡机构来平衡。叶轮和轴采用顺序间隙配合装配，并用卡环逐级定位，轴封采用</w:t>
      </w:r>
      <w:r w:rsidRPr="00FC5484">
        <w:rPr>
          <w:rFonts w:hAnsi="宋体" w:hint="eastAsia"/>
          <w:sz w:val="24"/>
        </w:rPr>
        <w:t>DTM</w:t>
      </w:r>
      <w:r w:rsidRPr="00FC5484">
        <w:rPr>
          <w:rFonts w:hAnsi="宋体" w:hint="eastAsia"/>
          <w:sz w:val="24"/>
        </w:rPr>
        <w:t>型机械密封，吐出口密封腔由平衡管与入口相连，密封冲洗介质由泵的第一级叶轮出口引出，通过过滤器后注入密封，静密封采用金属面密封和“</w:t>
      </w:r>
      <w:r w:rsidRPr="00FC5484">
        <w:rPr>
          <w:rFonts w:hAnsi="宋体" w:hint="eastAsia"/>
          <w:sz w:val="24"/>
        </w:rPr>
        <w:t>O</w:t>
      </w:r>
      <w:r w:rsidRPr="00FC5484">
        <w:rPr>
          <w:rFonts w:hAnsi="宋体" w:hint="eastAsia"/>
          <w:sz w:val="24"/>
        </w:rPr>
        <w:t>”形密封圈辅助密封。泵和电机安装在公共底座上。</w:t>
      </w:r>
    </w:p>
    <w:p w:rsidR="000E2F61" w:rsidRPr="00FC5484" w:rsidRDefault="000E2F61" w:rsidP="000E2F61">
      <w:pPr>
        <w:spacing w:line="360" w:lineRule="auto"/>
        <w:ind w:firstLine="359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泵的轴承需要油站进行强制润滑，润滑油自油箱抽出，经油泵升压后经过油冷器和双联过滤器过滤后，经过调节阀调节油压至</w:t>
      </w:r>
      <w:r w:rsidRPr="00FC5484">
        <w:rPr>
          <w:rFonts w:hAnsi="宋体" w:hint="eastAsia"/>
          <w:sz w:val="24"/>
        </w:rPr>
        <w:t>0.2MPa</w:t>
      </w:r>
      <w:r w:rsidRPr="00FC5484">
        <w:rPr>
          <w:rFonts w:hAnsi="宋体" w:hint="eastAsia"/>
          <w:sz w:val="24"/>
        </w:rPr>
        <w:t>。送往泵和电机各部位轴瓦进行润滑，在各轴承的回油管线上均有流量视镜观察润滑油流动状态。</w:t>
      </w:r>
    </w:p>
    <w:p w:rsidR="000E2F61" w:rsidRPr="00FC5484" w:rsidRDefault="000E2F61" w:rsidP="000E2F61">
      <w:pPr>
        <w:spacing w:line="360" w:lineRule="auto"/>
        <w:ind w:firstLine="359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泵的主要特性参数：</w:t>
      </w:r>
    </w:p>
    <w:p w:rsidR="000E2F61" w:rsidRPr="00FC5484" w:rsidRDefault="000E2F61" w:rsidP="000E2F61">
      <w:pPr>
        <w:ind w:firstLine="359"/>
        <w:rPr>
          <w:rFonts w:hAnsi="宋体" w:hint="eastAsia"/>
        </w:rPr>
      </w:pPr>
    </w:p>
    <w:tbl>
      <w:tblPr>
        <w:tblW w:w="0" w:type="auto"/>
        <w:tblLook w:val="01E0"/>
      </w:tblPr>
      <w:tblGrid>
        <w:gridCol w:w="1578"/>
        <w:gridCol w:w="701"/>
        <w:gridCol w:w="771"/>
        <w:gridCol w:w="754"/>
        <w:gridCol w:w="845"/>
        <w:gridCol w:w="846"/>
        <w:gridCol w:w="1165"/>
        <w:gridCol w:w="667"/>
        <w:gridCol w:w="596"/>
      </w:tblGrid>
      <w:tr w:rsidR="000E2F61" w:rsidRPr="00FC5484" w:rsidTr="00CC0BCA">
        <w:trPr>
          <w:trHeight w:val="300"/>
        </w:trPr>
        <w:tc>
          <w:tcPr>
            <w:tcW w:w="1578" w:type="dxa"/>
            <w:vMerge w:val="restart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 w:firstLineChars="200" w:firstLine="420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型号</w:t>
            </w:r>
          </w:p>
        </w:tc>
        <w:tc>
          <w:tcPr>
            <w:tcW w:w="3917" w:type="dxa"/>
            <w:gridSpan w:val="5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 w:firstLineChars="200" w:firstLine="420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额定参数</w:t>
            </w:r>
          </w:p>
        </w:tc>
        <w:tc>
          <w:tcPr>
            <w:tcW w:w="2428" w:type="dxa"/>
            <w:gridSpan w:val="3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 w:firstLineChars="200" w:firstLine="420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驱动电机</w:t>
            </w:r>
          </w:p>
        </w:tc>
      </w:tr>
      <w:tr w:rsidR="000E2F61" w:rsidRPr="00FC5484" w:rsidTr="00CC0BCA">
        <w:trPr>
          <w:trHeight w:val="165"/>
        </w:trPr>
        <w:tc>
          <w:tcPr>
            <w:tcW w:w="1578" w:type="dxa"/>
            <w:vMerge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 w:firstLineChars="200" w:firstLine="420"/>
              <w:rPr>
                <w:rFonts w:ascii="宋体" w:hAnsi="宋体" w:hint="eastAsia"/>
                <w:szCs w:val="21"/>
              </w:rPr>
            </w:pPr>
          </w:p>
        </w:tc>
        <w:tc>
          <w:tcPr>
            <w:tcW w:w="701" w:type="dxa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 w:firstLineChars="200" w:firstLine="420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排量</w:t>
            </w:r>
          </w:p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 w:firstLineChars="200" w:firstLine="420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m</w:t>
            </w:r>
            <w:r w:rsidRPr="00FC5484">
              <w:rPr>
                <w:rFonts w:ascii="宋体" w:hAnsi="宋体" w:hint="eastAsia"/>
                <w:szCs w:val="21"/>
                <w:vertAlign w:val="superscript"/>
              </w:rPr>
              <w:t>3</w:t>
            </w:r>
            <w:r w:rsidRPr="00FC5484">
              <w:rPr>
                <w:rFonts w:ascii="宋体" w:hAnsi="宋体" w:hint="eastAsia"/>
                <w:szCs w:val="21"/>
              </w:rPr>
              <w:t>/h</w:t>
            </w:r>
          </w:p>
        </w:tc>
        <w:tc>
          <w:tcPr>
            <w:tcW w:w="771" w:type="dxa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rightChars="-51" w:right="-107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扬程</w:t>
            </w:r>
          </w:p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rightChars="-51" w:right="-107" w:firstLineChars="98" w:firstLine="206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m</w:t>
            </w:r>
          </w:p>
        </w:tc>
        <w:tc>
          <w:tcPr>
            <w:tcW w:w="754" w:type="dxa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轴功率</w:t>
            </w:r>
          </w:p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rightChars="-51" w:right="-107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KW</w:t>
            </w:r>
          </w:p>
        </w:tc>
        <w:tc>
          <w:tcPr>
            <w:tcW w:w="845" w:type="dxa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/>
              <w:rPr>
                <w:rFonts w:ascii="宋体" w:hAnsi="宋体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出口压力MPa</w:t>
            </w:r>
            <w:r w:rsidRPr="00FC5484">
              <w:rPr>
                <w:rFonts w:ascii="宋体" w:hAnsi="宋体"/>
                <w:szCs w:val="21"/>
              </w:rPr>
              <w:t>(G)</w:t>
            </w:r>
          </w:p>
        </w:tc>
        <w:tc>
          <w:tcPr>
            <w:tcW w:w="846" w:type="dxa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 w:firstLineChars="200" w:firstLine="420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转速</w:t>
            </w:r>
          </w:p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 w:firstLineChars="200" w:firstLine="420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rpm</w:t>
            </w:r>
          </w:p>
        </w:tc>
        <w:tc>
          <w:tcPr>
            <w:tcW w:w="1165" w:type="dxa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 w:firstLineChars="200" w:firstLine="420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型号</w:t>
            </w:r>
          </w:p>
        </w:tc>
        <w:tc>
          <w:tcPr>
            <w:tcW w:w="667" w:type="dxa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功率</w:t>
            </w:r>
          </w:p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rightChars="-51" w:right="-107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KW</w:t>
            </w:r>
          </w:p>
        </w:tc>
        <w:tc>
          <w:tcPr>
            <w:tcW w:w="596" w:type="dxa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电压</w:t>
            </w:r>
          </w:p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rightChars="-51" w:right="-107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V</w:t>
            </w:r>
          </w:p>
        </w:tc>
      </w:tr>
      <w:tr w:rsidR="000E2F61" w:rsidRPr="00FC5484" w:rsidTr="00CC0BCA">
        <w:trPr>
          <w:trHeight w:val="585"/>
        </w:trPr>
        <w:tc>
          <w:tcPr>
            <w:tcW w:w="1578" w:type="dxa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/>
                <w:szCs w:val="21"/>
              </w:rPr>
              <w:t>120TAYD120</w:t>
            </w:r>
            <w:r w:rsidRPr="00FC5484">
              <w:rPr>
                <w:rFonts w:ascii="宋体" w:hAnsi="宋体" w:hint="eastAsia"/>
                <w:szCs w:val="21"/>
              </w:rPr>
              <w:t>×10</w:t>
            </w:r>
          </w:p>
        </w:tc>
        <w:tc>
          <w:tcPr>
            <w:tcW w:w="701" w:type="dxa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 w:firstLineChars="200" w:firstLine="420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120.3</w:t>
            </w:r>
          </w:p>
        </w:tc>
        <w:tc>
          <w:tcPr>
            <w:tcW w:w="771" w:type="dxa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 w:firstLineChars="200" w:firstLine="420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1200</w:t>
            </w:r>
          </w:p>
        </w:tc>
        <w:tc>
          <w:tcPr>
            <w:tcW w:w="754" w:type="dxa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 w:firstLineChars="200" w:firstLine="420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560</w:t>
            </w:r>
          </w:p>
        </w:tc>
        <w:tc>
          <w:tcPr>
            <w:tcW w:w="845" w:type="dxa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 w:firstLineChars="200" w:firstLine="420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10.058</w:t>
            </w:r>
          </w:p>
        </w:tc>
        <w:tc>
          <w:tcPr>
            <w:tcW w:w="846" w:type="dxa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 w:firstLineChars="200" w:firstLine="420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2985</w:t>
            </w:r>
          </w:p>
        </w:tc>
        <w:tc>
          <w:tcPr>
            <w:tcW w:w="1165" w:type="dxa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 w:firstLineChars="200" w:firstLine="420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YAKK450-2W</w:t>
            </w:r>
          </w:p>
        </w:tc>
        <w:tc>
          <w:tcPr>
            <w:tcW w:w="667" w:type="dxa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 w:firstLineChars="200" w:firstLine="420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630</w:t>
            </w:r>
          </w:p>
        </w:tc>
        <w:tc>
          <w:tcPr>
            <w:tcW w:w="596" w:type="dxa"/>
          </w:tcPr>
          <w:p w:rsidR="000E2F61" w:rsidRPr="00FC5484" w:rsidRDefault="000E2F61" w:rsidP="00CC0BCA">
            <w:pPr>
              <w:tabs>
                <w:tab w:val="center" w:pos="4160"/>
                <w:tab w:val="right" w:pos="8320"/>
              </w:tabs>
              <w:ind w:leftChars="-50" w:left="-105" w:rightChars="-51" w:right="-107" w:firstLineChars="200" w:firstLine="420"/>
              <w:rPr>
                <w:rFonts w:ascii="宋体" w:hAnsi="宋体" w:hint="eastAsia"/>
                <w:szCs w:val="21"/>
              </w:rPr>
            </w:pPr>
            <w:r w:rsidRPr="00FC5484">
              <w:rPr>
                <w:rFonts w:ascii="宋体" w:hAnsi="宋体" w:hint="eastAsia"/>
                <w:szCs w:val="21"/>
              </w:rPr>
              <w:t>6000</w:t>
            </w:r>
          </w:p>
        </w:tc>
      </w:tr>
    </w:tbl>
    <w:p w:rsidR="000E2F61" w:rsidRPr="00FC5484" w:rsidRDefault="000E2F61" w:rsidP="000E2F61">
      <w:pPr>
        <w:ind w:firstLineChars="200" w:firstLine="420"/>
        <w:rPr>
          <w:rFonts w:ascii="宋体" w:hAnsi="宋体" w:hint="eastAsia"/>
        </w:rPr>
      </w:pPr>
      <w:r w:rsidRPr="00FC5484">
        <w:rPr>
          <w:rFonts w:ascii="宋体" w:hAnsi="宋体"/>
        </w:rPr>
        <w:t>*</w:t>
      </w:r>
      <w:r w:rsidRPr="00FC5484">
        <w:rPr>
          <w:rFonts w:ascii="宋体" w:hAnsi="宋体" w:hint="eastAsia"/>
        </w:rPr>
        <w:t>注：加氢进料泵的最小流量为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m3"/>
        </w:smartTagPr>
        <w:r w:rsidRPr="00FC5484">
          <w:rPr>
            <w:rFonts w:ascii="宋体" w:hAnsi="宋体" w:hint="eastAsia"/>
          </w:rPr>
          <w:t>24m</w:t>
        </w:r>
        <w:r w:rsidRPr="00FC5484">
          <w:rPr>
            <w:rFonts w:ascii="宋体" w:hAnsi="宋体" w:hint="eastAsia"/>
            <w:vertAlign w:val="superscript"/>
          </w:rPr>
          <w:t>3</w:t>
        </w:r>
      </w:smartTag>
      <w:r w:rsidRPr="00FC5484">
        <w:rPr>
          <w:rFonts w:ascii="宋体" w:hAnsi="宋体" w:hint="eastAsia"/>
        </w:rPr>
        <w:t>/h、最大流量为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m3"/>
        </w:smartTagPr>
        <w:r w:rsidRPr="00FC5484">
          <w:rPr>
            <w:rFonts w:ascii="宋体" w:hAnsi="宋体" w:hint="eastAsia"/>
          </w:rPr>
          <w:t>160m</w:t>
        </w:r>
        <w:r w:rsidRPr="00FC5484">
          <w:rPr>
            <w:rFonts w:ascii="宋体" w:hAnsi="宋体" w:hint="eastAsia"/>
            <w:vertAlign w:val="superscript"/>
          </w:rPr>
          <w:t>3</w:t>
        </w:r>
      </w:smartTag>
      <w:r w:rsidRPr="00FC5484">
        <w:rPr>
          <w:rFonts w:ascii="宋体" w:hAnsi="宋体" w:hint="eastAsia"/>
        </w:rPr>
        <w:t>/h</w:t>
      </w:r>
    </w:p>
    <w:p w:rsidR="000E2F61" w:rsidRPr="00FC5484" w:rsidRDefault="000E2F61" w:rsidP="000E2F61">
      <w:pPr>
        <w:ind w:firstLineChars="200" w:firstLine="420"/>
        <w:rPr>
          <w:rFonts w:ascii="宋体" w:hAnsi="宋体" w:hint="eastAsia"/>
        </w:rPr>
      </w:pPr>
    </w:p>
    <w:p w:rsidR="000E2F61" w:rsidRPr="00FC5484" w:rsidRDefault="000E2F61" w:rsidP="000E2F61">
      <w:pPr>
        <w:ind w:firstLine="425"/>
        <w:jc w:val="left"/>
        <w:rPr>
          <w:rFonts w:ascii="宋体" w:hAnsi="宋体" w:hint="eastAsia"/>
        </w:rPr>
      </w:pPr>
      <w:r w:rsidRPr="00FC5484">
        <w:rPr>
          <w:rFonts w:ascii="宋体" w:hAnsi="宋体" w:hint="eastAsia"/>
        </w:rPr>
        <w:t>泵的主要联锁功能及设定值：</w:t>
      </w:r>
    </w:p>
    <w:p w:rsidR="000E2F61" w:rsidRPr="00FC5484" w:rsidRDefault="000E2F61" w:rsidP="000E2F61">
      <w:pPr>
        <w:ind w:firstLine="425"/>
        <w:jc w:val="left"/>
        <w:rPr>
          <w:rFonts w:ascii="宋体" w:hAnsi="宋体" w:hint="eastAsia"/>
        </w:rPr>
      </w:pPr>
    </w:p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0"/>
        <w:gridCol w:w="2880"/>
        <w:gridCol w:w="1769"/>
        <w:gridCol w:w="1779"/>
        <w:gridCol w:w="1844"/>
      </w:tblGrid>
      <w:tr w:rsidR="000E2F61" w:rsidRPr="00FC5484" w:rsidTr="00CC0B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9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251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联锁功能</w:t>
            </w:r>
          </w:p>
        </w:tc>
        <w:tc>
          <w:tcPr>
            <w:tcW w:w="154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报警设定值</w:t>
            </w:r>
          </w:p>
        </w:tc>
        <w:tc>
          <w:tcPr>
            <w:tcW w:w="1553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停机设定值</w:t>
            </w:r>
          </w:p>
        </w:tc>
        <w:tc>
          <w:tcPr>
            <w:tcW w:w="1610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自保形式</w:t>
            </w:r>
          </w:p>
        </w:tc>
      </w:tr>
      <w:tr w:rsidR="000E2F61" w:rsidRPr="00FC5484" w:rsidTr="00CC0B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9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lastRenderedPageBreak/>
              <w:t>1</w:t>
            </w:r>
          </w:p>
        </w:tc>
        <w:tc>
          <w:tcPr>
            <w:tcW w:w="251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泵推力轴承温度高</w:t>
            </w:r>
          </w:p>
        </w:tc>
        <w:tc>
          <w:tcPr>
            <w:tcW w:w="154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0"/>
                <w:attr w:name="UnitName" w:val="℃"/>
              </w:smartTagPr>
              <w:r w:rsidRPr="00FC5484">
                <w:rPr>
                  <w:rFonts w:ascii="宋体" w:hAnsi="宋体" w:hint="eastAsia"/>
                  <w:sz w:val="24"/>
                </w:rPr>
                <w:t>80℃</w:t>
              </w:r>
            </w:smartTag>
          </w:p>
        </w:tc>
        <w:tc>
          <w:tcPr>
            <w:tcW w:w="1553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0"/>
                <w:attr w:name="UnitName" w:val="℃"/>
              </w:smartTagPr>
              <w:r w:rsidRPr="00FC5484">
                <w:rPr>
                  <w:rFonts w:ascii="宋体" w:hAnsi="宋体" w:hint="eastAsia"/>
                  <w:sz w:val="24"/>
                </w:rPr>
                <w:t>90℃</w:t>
              </w:r>
            </w:smartTag>
          </w:p>
        </w:tc>
        <w:tc>
          <w:tcPr>
            <w:tcW w:w="1610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停机</w:t>
            </w:r>
          </w:p>
        </w:tc>
      </w:tr>
      <w:tr w:rsidR="000E2F61" w:rsidRPr="00FC5484" w:rsidTr="00CC0B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9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51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泵径向轴承温度高</w:t>
            </w:r>
          </w:p>
        </w:tc>
        <w:tc>
          <w:tcPr>
            <w:tcW w:w="154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0"/>
                <w:attr w:name="UnitName" w:val="℃"/>
              </w:smartTagPr>
              <w:r w:rsidRPr="00FC5484">
                <w:rPr>
                  <w:rFonts w:ascii="宋体" w:hAnsi="宋体" w:hint="eastAsia"/>
                  <w:sz w:val="24"/>
                </w:rPr>
                <w:t>70℃</w:t>
              </w:r>
            </w:smartTag>
          </w:p>
        </w:tc>
        <w:tc>
          <w:tcPr>
            <w:tcW w:w="1553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0"/>
                <w:attr w:name="UnitName" w:val="℃"/>
              </w:smartTagPr>
              <w:r w:rsidRPr="00FC5484">
                <w:rPr>
                  <w:rFonts w:ascii="宋体" w:hAnsi="宋体" w:hint="eastAsia"/>
                  <w:sz w:val="24"/>
                </w:rPr>
                <w:t>80℃</w:t>
              </w:r>
            </w:smartTag>
          </w:p>
        </w:tc>
        <w:tc>
          <w:tcPr>
            <w:tcW w:w="1610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停机</w:t>
            </w:r>
          </w:p>
        </w:tc>
      </w:tr>
      <w:tr w:rsidR="000E2F61" w:rsidRPr="00FC5484" w:rsidTr="00CC0B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9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51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电机轴承温度高</w:t>
            </w:r>
          </w:p>
        </w:tc>
        <w:tc>
          <w:tcPr>
            <w:tcW w:w="154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5"/>
                <w:attr w:name="UnitName" w:val="℃"/>
              </w:smartTagPr>
              <w:r w:rsidRPr="00FC5484">
                <w:rPr>
                  <w:rFonts w:ascii="宋体" w:hAnsi="宋体" w:hint="eastAsia"/>
                  <w:sz w:val="24"/>
                </w:rPr>
                <w:t>85℃</w:t>
              </w:r>
            </w:smartTag>
          </w:p>
        </w:tc>
        <w:tc>
          <w:tcPr>
            <w:tcW w:w="1553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E2F61" w:rsidRPr="00FC5484" w:rsidTr="00CC0B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9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251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电机定子线圈温度高</w:t>
            </w:r>
          </w:p>
        </w:tc>
        <w:tc>
          <w:tcPr>
            <w:tcW w:w="154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35"/>
                <w:attr w:name="UnitName" w:val="℃"/>
              </w:smartTagPr>
              <w:r w:rsidRPr="00FC5484">
                <w:rPr>
                  <w:rFonts w:ascii="宋体" w:hAnsi="宋体" w:hint="eastAsia"/>
                  <w:sz w:val="24"/>
                </w:rPr>
                <w:t>135℃</w:t>
              </w:r>
            </w:smartTag>
          </w:p>
        </w:tc>
        <w:tc>
          <w:tcPr>
            <w:tcW w:w="1553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E2F61" w:rsidRPr="00FC5484" w:rsidTr="00CC0B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9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251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润滑油总管压力低</w:t>
            </w:r>
          </w:p>
        </w:tc>
        <w:tc>
          <w:tcPr>
            <w:tcW w:w="154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0.15 MPa</w:t>
            </w:r>
          </w:p>
        </w:tc>
        <w:tc>
          <w:tcPr>
            <w:tcW w:w="1553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0.07MPa</w:t>
            </w:r>
          </w:p>
        </w:tc>
        <w:tc>
          <w:tcPr>
            <w:tcW w:w="1610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报警启动辅油泵</w:t>
            </w:r>
          </w:p>
        </w:tc>
      </w:tr>
      <w:tr w:rsidR="000E2F61" w:rsidRPr="00FC5484" w:rsidTr="00CC0B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9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251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机械密封温度</w:t>
            </w:r>
          </w:p>
        </w:tc>
        <w:tc>
          <w:tcPr>
            <w:tcW w:w="154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5"/>
                <w:attr w:name="UnitName" w:val="℃"/>
              </w:smartTagPr>
              <w:r w:rsidRPr="00FC5484">
                <w:rPr>
                  <w:rFonts w:ascii="宋体" w:hAnsi="宋体" w:hint="eastAsia"/>
                  <w:sz w:val="24"/>
                </w:rPr>
                <w:t>95℃</w:t>
              </w:r>
            </w:smartTag>
          </w:p>
        </w:tc>
        <w:tc>
          <w:tcPr>
            <w:tcW w:w="1553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E2F61" w:rsidRPr="00FC5484" w:rsidTr="00CC0B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9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251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冲洗密封压力</w:t>
            </w:r>
          </w:p>
        </w:tc>
        <w:tc>
          <w:tcPr>
            <w:tcW w:w="154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0.6MPa</w:t>
            </w:r>
          </w:p>
        </w:tc>
        <w:tc>
          <w:tcPr>
            <w:tcW w:w="1553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E2F61" w:rsidRPr="00FC5484" w:rsidTr="00CC0B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9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251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润滑油过滤器压差</w:t>
            </w:r>
          </w:p>
        </w:tc>
        <w:tc>
          <w:tcPr>
            <w:tcW w:w="154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0.1MPa</w:t>
            </w:r>
          </w:p>
        </w:tc>
        <w:tc>
          <w:tcPr>
            <w:tcW w:w="1553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E2F61" w:rsidRPr="00FC5484" w:rsidTr="00CC0BC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9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2514" w:type="dxa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润滑油站油箱温度高</w:t>
            </w:r>
          </w:p>
        </w:tc>
        <w:tc>
          <w:tcPr>
            <w:tcW w:w="4707" w:type="dxa"/>
            <w:gridSpan w:val="3"/>
            <w:vAlign w:val="center"/>
          </w:tcPr>
          <w:p w:rsidR="000E2F61" w:rsidRPr="00FC5484" w:rsidRDefault="000E2F61" w:rsidP="00CC0BCA">
            <w:pPr>
              <w:ind w:leftChars="-51" w:left="-107" w:rightChars="-51" w:right="-107"/>
              <w:jc w:val="center"/>
              <w:rPr>
                <w:rFonts w:ascii="宋体" w:hAnsi="宋体" w:hint="eastAsia"/>
                <w:sz w:val="24"/>
              </w:rPr>
            </w:pPr>
            <w:r w:rsidRPr="00FC5484">
              <w:rPr>
                <w:rFonts w:ascii="宋体" w:hAnsi="宋体" w:hint="eastAsia"/>
                <w:sz w:val="24"/>
              </w:rPr>
              <w:t>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℃"/>
              </w:smartTagPr>
              <w:r w:rsidRPr="00FC5484">
                <w:rPr>
                  <w:rFonts w:ascii="宋体" w:hAnsi="宋体" w:hint="eastAsia"/>
                  <w:sz w:val="24"/>
                </w:rPr>
                <w:t>32℃</w:t>
              </w:r>
            </w:smartTag>
            <w:r w:rsidRPr="00FC5484">
              <w:rPr>
                <w:rFonts w:ascii="宋体" w:hAnsi="宋体" w:hint="eastAsia"/>
                <w:sz w:val="24"/>
              </w:rPr>
              <w:t>启动加热器，&gt;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0"/>
                <w:attr w:name="UnitName" w:val="℃"/>
              </w:smartTagPr>
              <w:r w:rsidRPr="00FC5484">
                <w:rPr>
                  <w:rFonts w:ascii="宋体" w:hAnsi="宋体" w:hint="eastAsia"/>
                  <w:sz w:val="24"/>
                </w:rPr>
                <w:t>40℃</w:t>
              </w:r>
            </w:smartTag>
            <w:r w:rsidRPr="00FC5484">
              <w:rPr>
                <w:rFonts w:ascii="宋体" w:hAnsi="宋体" w:hint="eastAsia"/>
                <w:sz w:val="24"/>
              </w:rPr>
              <w:t>停止加热器</w:t>
            </w:r>
          </w:p>
        </w:tc>
      </w:tr>
    </w:tbl>
    <w:p w:rsidR="000E2F61" w:rsidRPr="00AA4EDF" w:rsidRDefault="000E2F61" w:rsidP="000E2F61">
      <w:pPr>
        <w:pStyle w:val="a5"/>
        <w:numPr>
          <w:ilvl w:val="0"/>
          <w:numId w:val="18"/>
        </w:numPr>
        <w:spacing w:beforeLines="50" w:afterLines="50"/>
        <w:rPr>
          <w:rFonts w:hint="eastAsia"/>
          <w:b/>
          <w:sz w:val="24"/>
          <w:szCs w:val="24"/>
        </w:rPr>
      </w:pPr>
      <w:bookmarkStart w:id="1" w:name="_Toc268526269"/>
      <w:r w:rsidRPr="00AA4EDF">
        <w:rPr>
          <w:rFonts w:hint="eastAsia"/>
          <w:b/>
          <w:sz w:val="24"/>
          <w:szCs w:val="24"/>
        </w:rPr>
        <w:t>启动泵前的准备工作</w:t>
      </w:r>
      <w:bookmarkEnd w:id="1"/>
    </w:p>
    <w:p w:rsidR="000E2F61" w:rsidRPr="00FC5484" w:rsidRDefault="000E2F61" w:rsidP="000E2F61">
      <w:pPr>
        <w:numPr>
          <w:ilvl w:val="0"/>
          <w:numId w:val="13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电机检修后连接联轴器前，应先检查电机运转方向是否正确。</w:t>
      </w:r>
    </w:p>
    <w:p w:rsidR="000E2F61" w:rsidRPr="00FC5484" w:rsidRDefault="000E2F61" w:rsidP="000E2F61">
      <w:pPr>
        <w:numPr>
          <w:ilvl w:val="0"/>
          <w:numId w:val="13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检查泵出入口管线及附属管线、法兰、阀门安装是否符合要求，地脚螺栓、联轴器螺栓等是否齐全紧固，静电接地线安装是否良好。</w:t>
      </w:r>
    </w:p>
    <w:p w:rsidR="000E2F61" w:rsidRPr="00FC5484" w:rsidRDefault="000E2F61" w:rsidP="000E2F61">
      <w:pPr>
        <w:numPr>
          <w:ilvl w:val="0"/>
          <w:numId w:val="13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按泵运转方向盘车</w:t>
      </w:r>
      <w:r w:rsidRPr="00FC5484">
        <w:rPr>
          <w:rFonts w:hAnsi="宋体" w:hint="eastAsia"/>
          <w:sz w:val="24"/>
        </w:rPr>
        <w:t>2</w:t>
      </w:r>
      <w:r w:rsidRPr="00FC5484">
        <w:rPr>
          <w:rFonts w:hAnsi="宋体" w:hint="eastAsia"/>
          <w:sz w:val="24"/>
        </w:rPr>
        <w:t>～</w:t>
      </w:r>
      <w:r w:rsidRPr="00FC5484">
        <w:rPr>
          <w:rFonts w:hAnsi="宋体" w:hint="eastAsia"/>
          <w:sz w:val="24"/>
        </w:rPr>
        <w:t>3</w:t>
      </w:r>
      <w:r w:rsidRPr="00FC5484">
        <w:rPr>
          <w:rFonts w:hAnsi="宋体" w:hint="eastAsia"/>
          <w:sz w:val="24"/>
        </w:rPr>
        <w:t>圈，检查转子是否轻松灵活，泵体内是否有金属撞击声，联轴器是否与护罩碰撞等，如发现问题及时联系处理。</w:t>
      </w:r>
    </w:p>
    <w:p w:rsidR="000E2F61" w:rsidRPr="00FC5484" w:rsidRDefault="000E2F61" w:rsidP="000E2F61">
      <w:pPr>
        <w:numPr>
          <w:ilvl w:val="0"/>
          <w:numId w:val="13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向油箱内加入合适牌号的润滑油（</w:t>
      </w:r>
      <w:r w:rsidRPr="00FC5484">
        <w:rPr>
          <w:rFonts w:hAnsi="宋体" w:hint="eastAsia"/>
          <w:sz w:val="24"/>
        </w:rPr>
        <w:t>L</w:t>
      </w:r>
      <w:r w:rsidRPr="00FC5484">
        <w:rPr>
          <w:rFonts w:hAnsi="宋体" w:hint="eastAsia"/>
          <w:sz w:val="24"/>
        </w:rPr>
        <w:t>－</w:t>
      </w:r>
      <w:r w:rsidRPr="00FC5484">
        <w:rPr>
          <w:rFonts w:hAnsi="宋体" w:hint="eastAsia"/>
          <w:sz w:val="24"/>
        </w:rPr>
        <w:t>TSA32</w:t>
      </w:r>
      <w:r w:rsidRPr="00FC5484">
        <w:rPr>
          <w:rFonts w:hAnsi="宋体" w:hint="eastAsia"/>
          <w:sz w:val="24"/>
        </w:rPr>
        <w:t>汽轮机油）至适当的液面，润滑油应先经化验合格，且严格按三级过滤的润滑油。</w:t>
      </w:r>
    </w:p>
    <w:p w:rsidR="000E2F61" w:rsidRPr="00FC5484" w:rsidRDefault="000E2F61" w:rsidP="000E2F61">
      <w:pPr>
        <w:numPr>
          <w:ilvl w:val="0"/>
          <w:numId w:val="13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确认密封冲洗管线上的过滤器滤芯清洁，并将管线上游阀打开。</w:t>
      </w:r>
    </w:p>
    <w:p w:rsidR="000E2F61" w:rsidRPr="00FC5484" w:rsidRDefault="000E2F61" w:rsidP="000E2F61">
      <w:pPr>
        <w:numPr>
          <w:ilvl w:val="0"/>
          <w:numId w:val="13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打开泵入口阀，使介质进入泵体，缓慢打开排凝阀排净泵体内空气及存水。</w:t>
      </w:r>
    </w:p>
    <w:p w:rsidR="000E2F61" w:rsidRPr="00FC5484" w:rsidRDefault="000E2F61" w:rsidP="000E2F61">
      <w:pPr>
        <w:numPr>
          <w:ilvl w:val="0"/>
          <w:numId w:val="13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排凝结束后检查排凝阀是否关严，检查泵出口压力表是否完好，并打开压力表手阀。</w:t>
      </w:r>
    </w:p>
    <w:p w:rsidR="000E2F61" w:rsidRPr="00FC5484" w:rsidRDefault="000E2F61" w:rsidP="000E2F61">
      <w:pPr>
        <w:numPr>
          <w:ilvl w:val="0"/>
          <w:numId w:val="13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检查油冷却器循环水是否畅通。</w:t>
      </w:r>
    </w:p>
    <w:p w:rsidR="000E2F61" w:rsidRPr="00FC5484" w:rsidRDefault="000E2F61" w:rsidP="000E2F61">
      <w:pPr>
        <w:numPr>
          <w:ilvl w:val="0"/>
          <w:numId w:val="13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bCs/>
          <w:sz w:val="24"/>
        </w:rPr>
        <w:t>6000</w:t>
      </w:r>
      <w:r w:rsidRPr="00FC5484">
        <w:rPr>
          <w:rFonts w:hAnsi="宋体" w:hint="eastAsia"/>
          <w:bCs/>
          <w:sz w:val="24"/>
        </w:rPr>
        <w:t>伏的电机，要联系变电所通知开机。</w:t>
      </w:r>
    </w:p>
    <w:p w:rsidR="000E2F61" w:rsidRPr="00AA4EDF" w:rsidRDefault="000E2F61" w:rsidP="000E2F61">
      <w:pPr>
        <w:pStyle w:val="a5"/>
        <w:numPr>
          <w:ilvl w:val="0"/>
          <w:numId w:val="18"/>
        </w:numPr>
        <w:spacing w:beforeLines="50" w:afterLines="50"/>
        <w:rPr>
          <w:rFonts w:hint="eastAsia"/>
          <w:b/>
          <w:sz w:val="24"/>
          <w:szCs w:val="24"/>
        </w:rPr>
      </w:pPr>
      <w:bookmarkStart w:id="2" w:name="_Toc268526270"/>
      <w:r w:rsidRPr="00AA4EDF">
        <w:rPr>
          <w:rFonts w:hint="eastAsia"/>
          <w:b/>
          <w:sz w:val="24"/>
          <w:szCs w:val="24"/>
        </w:rPr>
        <w:t>启动泵</w:t>
      </w:r>
      <w:bookmarkEnd w:id="2"/>
    </w:p>
    <w:p w:rsidR="000E2F61" w:rsidRPr="00FC5484" w:rsidRDefault="000E2F61" w:rsidP="000E2F61">
      <w:pPr>
        <w:numPr>
          <w:ilvl w:val="0"/>
          <w:numId w:val="14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将入口阀全开，同时打开泵出口最小流量线阀，在准备工作完成，检查正常后可启动泵。</w:t>
      </w:r>
    </w:p>
    <w:p w:rsidR="000E2F61" w:rsidRPr="00FC5484" w:rsidRDefault="000E2F61" w:rsidP="000E2F61">
      <w:pPr>
        <w:numPr>
          <w:ilvl w:val="0"/>
          <w:numId w:val="14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启动辅油泵，待润滑油系统总管压力正常后，方可启动电机。</w:t>
      </w:r>
    </w:p>
    <w:p w:rsidR="000E2F61" w:rsidRPr="00FC5484" w:rsidRDefault="000E2F61" w:rsidP="000E2F61">
      <w:pPr>
        <w:numPr>
          <w:ilvl w:val="0"/>
          <w:numId w:val="14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当电机、泵运行正常后，停辅油泵，并将切换开关置于“自启动”位置。</w:t>
      </w:r>
    </w:p>
    <w:p w:rsidR="000E2F61" w:rsidRPr="00FC5484" w:rsidRDefault="000E2F61" w:rsidP="000E2F61">
      <w:pPr>
        <w:numPr>
          <w:ilvl w:val="0"/>
          <w:numId w:val="14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逐渐打开泵出口阀同时关闭泵出口最小流量线阀。（注：</w:t>
      </w:r>
      <w:r w:rsidRPr="00FC5484">
        <w:rPr>
          <w:rFonts w:hAnsi="宋体" w:hint="eastAsia"/>
          <w:sz w:val="24"/>
        </w:rPr>
        <w:t>a</w:t>
      </w:r>
      <w:r w:rsidRPr="00FC5484">
        <w:rPr>
          <w:rFonts w:hAnsi="宋体" w:hint="eastAsia"/>
          <w:sz w:val="24"/>
        </w:rPr>
        <w:t>、不允许关闭</w:t>
      </w:r>
      <w:r w:rsidRPr="00FC5484">
        <w:rPr>
          <w:rFonts w:hAnsi="宋体" w:hint="eastAsia"/>
          <w:sz w:val="24"/>
        </w:rPr>
        <w:lastRenderedPageBreak/>
        <w:t>泵的出口阀和泵出口最小流量线阀憋压运行；</w:t>
      </w:r>
      <w:r w:rsidRPr="00FC5484">
        <w:rPr>
          <w:rFonts w:hAnsi="宋体" w:hint="eastAsia"/>
          <w:sz w:val="24"/>
        </w:rPr>
        <w:t>b</w:t>
      </w:r>
      <w:r w:rsidRPr="00FC5484">
        <w:rPr>
          <w:rFonts w:hAnsi="宋体" w:hint="eastAsia"/>
          <w:sz w:val="24"/>
        </w:rPr>
        <w:t>、不可用入口阀来调节。）</w:t>
      </w:r>
    </w:p>
    <w:p w:rsidR="000E2F61" w:rsidRPr="00FC5484" w:rsidRDefault="000E2F61" w:rsidP="000E2F61">
      <w:pPr>
        <w:numPr>
          <w:ilvl w:val="0"/>
          <w:numId w:val="14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检查运行泵电机负荷是否平衡，机泵振动及电机和泵轴承箱温度变化，噪音和泄漏情况等，如发现问题应停泵并联系处理。</w:t>
      </w:r>
    </w:p>
    <w:p w:rsidR="000E2F61" w:rsidRPr="00FC5484" w:rsidRDefault="000E2F61" w:rsidP="000E2F61">
      <w:pPr>
        <w:pStyle w:val="a5"/>
        <w:numPr>
          <w:ilvl w:val="0"/>
          <w:numId w:val="18"/>
        </w:numPr>
        <w:spacing w:beforeLines="50" w:afterLines="50"/>
        <w:rPr>
          <w:rFonts w:ascii="楷体_GB2312" w:eastAsia="楷体_GB2312" w:hint="eastAsia"/>
          <w:b/>
          <w:szCs w:val="24"/>
        </w:rPr>
      </w:pPr>
      <w:bookmarkStart w:id="3" w:name="_Toc268526271"/>
      <w:r w:rsidRPr="00AA4EDF">
        <w:rPr>
          <w:rFonts w:hint="eastAsia"/>
          <w:b/>
          <w:sz w:val="24"/>
          <w:szCs w:val="24"/>
        </w:rPr>
        <w:t>正常停泵</w:t>
      </w:r>
      <w:bookmarkEnd w:id="3"/>
    </w:p>
    <w:p w:rsidR="000E2F61" w:rsidRPr="00FC5484" w:rsidRDefault="000E2F61" w:rsidP="000E2F61">
      <w:pPr>
        <w:numPr>
          <w:ilvl w:val="0"/>
          <w:numId w:val="15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缓慢关闭泵出口阀，同时打开泵出口最小流量线阀。</w:t>
      </w:r>
    </w:p>
    <w:p w:rsidR="000E2F61" w:rsidRPr="00FC5484" w:rsidRDefault="000E2F61" w:rsidP="000E2F61">
      <w:pPr>
        <w:numPr>
          <w:ilvl w:val="0"/>
          <w:numId w:val="15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待出口阀关闭后，现场按压停机按钮使泵停运，然后关闭泵出口最小流量线阀。</w:t>
      </w:r>
    </w:p>
    <w:p w:rsidR="000E2F61" w:rsidRPr="00FC5484" w:rsidRDefault="000E2F61" w:rsidP="000E2F61">
      <w:pPr>
        <w:numPr>
          <w:ilvl w:val="0"/>
          <w:numId w:val="15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启动辅油泵，保证润滑油系统总管压力，随时备用。</w:t>
      </w:r>
    </w:p>
    <w:p w:rsidR="000E2F61" w:rsidRPr="00FC5484" w:rsidRDefault="000E2F61" w:rsidP="000E2F61">
      <w:pPr>
        <w:numPr>
          <w:ilvl w:val="0"/>
          <w:numId w:val="15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润滑油温度降至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℃"/>
        </w:smartTagPr>
        <w:r w:rsidRPr="00FC5484">
          <w:rPr>
            <w:rFonts w:hAnsi="宋体" w:hint="eastAsia"/>
            <w:sz w:val="24"/>
          </w:rPr>
          <w:t>40</w:t>
        </w:r>
        <w:r w:rsidRPr="00FC5484">
          <w:rPr>
            <w:rFonts w:hAnsi="宋体" w:hint="eastAsia"/>
            <w:sz w:val="24"/>
          </w:rPr>
          <w:t>℃</w:t>
        </w:r>
      </w:smartTag>
      <w:r w:rsidRPr="00FC5484">
        <w:rPr>
          <w:rFonts w:hAnsi="宋体" w:hint="eastAsia"/>
          <w:sz w:val="24"/>
        </w:rPr>
        <w:t>时，停冷却水。</w:t>
      </w:r>
    </w:p>
    <w:p w:rsidR="000E2F61" w:rsidRPr="00FC5484" w:rsidRDefault="000E2F61" w:rsidP="000E2F61">
      <w:pPr>
        <w:numPr>
          <w:ilvl w:val="0"/>
          <w:numId w:val="15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按仪表盘上的复位按钮，使报警灯不闪烁。</w:t>
      </w:r>
    </w:p>
    <w:p w:rsidR="000E2F61" w:rsidRPr="00AA4EDF" w:rsidRDefault="000E2F61" w:rsidP="000E2F61">
      <w:pPr>
        <w:pStyle w:val="a5"/>
        <w:numPr>
          <w:ilvl w:val="0"/>
          <w:numId w:val="18"/>
        </w:numPr>
        <w:spacing w:beforeLines="50" w:afterLines="50"/>
        <w:rPr>
          <w:rFonts w:hint="eastAsia"/>
          <w:b/>
          <w:sz w:val="24"/>
          <w:szCs w:val="24"/>
        </w:rPr>
      </w:pPr>
      <w:bookmarkStart w:id="4" w:name="_Toc268526272"/>
      <w:r w:rsidRPr="00AA4EDF">
        <w:rPr>
          <w:rFonts w:hint="eastAsia"/>
          <w:b/>
          <w:sz w:val="24"/>
          <w:szCs w:val="24"/>
        </w:rPr>
        <w:t>泵的正常切换</w:t>
      </w:r>
      <w:bookmarkEnd w:id="4"/>
    </w:p>
    <w:p w:rsidR="000E2F61" w:rsidRPr="00FC5484" w:rsidRDefault="000E2F61" w:rsidP="000E2F61">
      <w:pPr>
        <w:numPr>
          <w:ilvl w:val="0"/>
          <w:numId w:val="16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做好需切换备用泵启动前的准备检查工作。</w:t>
      </w:r>
    </w:p>
    <w:p w:rsidR="000E2F61" w:rsidRPr="00FC5484" w:rsidRDefault="000E2F61" w:rsidP="000E2F61">
      <w:pPr>
        <w:numPr>
          <w:ilvl w:val="0"/>
          <w:numId w:val="16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启动备用泵，待泵运行正常后准备切换。</w:t>
      </w:r>
    </w:p>
    <w:p w:rsidR="000E2F61" w:rsidRPr="00FC5484" w:rsidRDefault="000E2F61" w:rsidP="000E2F61">
      <w:pPr>
        <w:numPr>
          <w:ilvl w:val="0"/>
          <w:numId w:val="16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将备用泵出口阀逐渐开大，同时缓慢关闭泵出口最小流量线阀；缓慢关小原运行泵的出口阀，同时打开泵出口最小流量线阀，然后切断原运行泵电源并按正常停泵处理。切换时应注意两泵间压力、流量的平衡。</w:t>
      </w:r>
    </w:p>
    <w:p w:rsidR="000E2F61" w:rsidRPr="00AA4EDF" w:rsidRDefault="000E2F61" w:rsidP="000E2F61">
      <w:pPr>
        <w:pStyle w:val="a5"/>
        <w:numPr>
          <w:ilvl w:val="0"/>
          <w:numId w:val="18"/>
        </w:numPr>
        <w:spacing w:beforeLines="50" w:afterLines="50"/>
        <w:rPr>
          <w:rFonts w:hint="eastAsia"/>
          <w:b/>
          <w:sz w:val="24"/>
          <w:szCs w:val="24"/>
        </w:rPr>
      </w:pPr>
      <w:bookmarkStart w:id="5" w:name="_Toc268526273"/>
      <w:r w:rsidRPr="00AA4EDF">
        <w:rPr>
          <w:rFonts w:hint="eastAsia"/>
          <w:b/>
          <w:sz w:val="24"/>
          <w:szCs w:val="24"/>
        </w:rPr>
        <w:t>机泵的维护</w:t>
      </w:r>
      <w:bookmarkEnd w:id="5"/>
    </w:p>
    <w:p w:rsidR="000E2F61" w:rsidRPr="00FC5484" w:rsidRDefault="000E2F61" w:rsidP="000E2F61">
      <w:pPr>
        <w:numPr>
          <w:ilvl w:val="0"/>
          <w:numId w:val="17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接班后一小时内，应完成对备用机泵的盘车工作。</w:t>
      </w:r>
      <w:r w:rsidRPr="00FC5484">
        <w:rPr>
          <w:rFonts w:hAnsi="宋体" w:hint="eastAsia"/>
          <w:sz w:val="24"/>
        </w:rPr>
        <w:t>(</w:t>
      </w:r>
      <w:r w:rsidRPr="00FC5484">
        <w:rPr>
          <w:rFonts w:hAnsi="宋体" w:hint="eastAsia"/>
          <w:sz w:val="24"/>
        </w:rPr>
        <w:t>白班：白线朝上；中班：黄线向上；夜班：红线向上</w:t>
      </w:r>
      <w:r w:rsidRPr="00FC5484">
        <w:rPr>
          <w:rFonts w:hAnsi="宋体" w:hint="eastAsia"/>
          <w:sz w:val="24"/>
        </w:rPr>
        <w:t xml:space="preserve">) </w:t>
      </w:r>
    </w:p>
    <w:p w:rsidR="000E2F61" w:rsidRPr="00FC5484" w:rsidRDefault="000E2F61" w:rsidP="000E2F61">
      <w:pPr>
        <w:numPr>
          <w:ilvl w:val="0"/>
          <w:numId w:val="17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对泵运行情况定期记录下列数据：流量、吸入和吐出压力、均衡回液压力、油压、被输送的介质温度、油温、轴承温度、循环液温度、冷却水温度以及开机、停机时间。液体。发现问题应立即进行处理。</w:t>
      </w:r>
    </w:p>
    <w:p w:rsidR="000E2F61" w:rsidRPr="00FC5484" w:rsidRDefault="000E2F61" w:rsidP="000E2F61">
      <w:pPr>
        <w:numPr>
          <w:ilvl w:val="0"/>
          <w:numId w:val="17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按时对泵、电机的运行的情况进行检查，是否有过热、振动或噪音是否正常等。</w:t>
      </w:r>
    </w:p>
    <w:p w:rsidR="000E2F61" w:rsidRPr="00FC5484" w:rsidRDefault="000E2F61" w:rsidP="000E2F61">
      <w:pPr>
        <w:numPr>
          <w:ilvl w:val="0"/>
          <w:numId w:val="17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检查泵轴封、端面等的泄漏情况，并及时发现和处理</w:t>
      </w:r>
    </w:p>
    <w:p w:rsidR="000E2F61" w:rsidRPr="00FC5484" w:rsidRDefault="000E2F61" w:rsidP="000E2F61">
      <w:pPr>
        <w:numPr>
          <w:ilvl w:val="0"/>
          <w:numId w:val="17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按时检查油冷却器循环水是否畅通，如发现问题，应及时处理。</w:t>
      </w:r>
    </w:p>
    <w:p w:rsidR="000E2F61" w:rsidRPr="00FC5484" w:rsidRDefault="000E2F61" w:rsidP="000E2F61">
      <w:pPr>
        <w:numPr>
          <w:ilvl w:val="0"/>
          <w:numId w:val="17"/>
        </w:numPr>
        <w:spacing w:line="360" w:lineRule="auto"/>
        <w:rPr>
          <w:rFonts w:hAnsi="宋体" w:hint="eastAsia"/>
          <w:sz w:val="24"/>
        </w:rPr>
      </w:pPr>
      <w:r w:rsidRPr="00FC5484">
        <w:rPr>
          <w:rFonts w:hAnsi="宋体" w:hint="eastAsia"/>
          <w:sz w:val="24"/>
        </w:rPr>
        <w:t>定期检查润滑油的质量，及时发现并更换变质或污染的润滑油，保证正常的润滑油油位。</w:t>
      </w:r>
    </w:p>
    <w:p w:rsidR="000E2F61" w:rsidRPr="00AA4EDF" w:rsidRDefault="000E2F61" w:rsidP="000E2F61">
      <w:pPr>
        <w:pStyle w:val="a5"/>
        <w:numPr>
          <w:ilvl w:val="0"/>
          <w:numId w:val="18"/>
        </w:numPr>
        <w:spacing w:beforeLines="50" w:afterLines="50"/>
        <w:rPr>
          <w:rFonts w:hint="eastAsia"/>
          <w:b/>
          <w:sz w:val="24"/>
          <w:szCs w:val="24"/>
        </w:rPr>
      </w:pPr>
      <w:bookmarkStart w:id="6" w:name="_Toc268526274"/>
      <w:r w:rsidRPr="00AA4EDF">
        <w:rPr>
          <w:rFonts w:hint="eastAsia"/>
          <w:b/>
          <w:sz w:val="24"/>
          <w:szCs w:val="24"/>
        </w:rPr>
        <w:lastRenderedPageBreak/>
        <w:t>故障处理和原因分析</w:t>
      </w:r>
      <w:bookmarkEnd w:id="6"/>
    </w:p>
    <w:p w:rsidR="000E2F61" w:rsidRPr="00FC5484" w:rsidRDefault="000E2F61" w:rsidP="000E2F61">
      <w:pPr>
        <w:pStyle w:val="4"/>
        <w:keepLines/>
        <w:numPr>
          <w:ilvl w:val="3"/>
          <w:numId w:val="0"/>
        </w:numPr>
        <w:tabs>
          <w:tab w:val="num" w:pos="945"/>
          <w:tab w:val="num" w:pos="2439"/>
        </w:tabs>
        <w:spacing w:line="360" w:lineRule="auto"/>
        <w:ind w:left="2439" w:hanging="1599"/>
        <w:rPr>
          <w:rFonts w:hint="eastAsia"/>
          <w:b w:val="0"/>
          <w:sz w:val="24"/>
          <w:szCs w:val="24"/>
        </w:rPr>
      </w:pPr>
      <w:r w:rsidRPr="00FC5484">
        <w:rPr>
          <w:rFonts w:hint="eastAsia"/>
          <w:b w:val="0"/>
          <w:sz w:val="24"/>
          <w:szCs w:val="24"/>
        </w:rPr>
        <w:t>泵没有流量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原因：</w:t>
      </w:r>
    </w:p>
    <w:p w:rsidR="000E2F61" w:rsidRPr="00FC5484" w:rsidRDefault="000E2F61" w:rsidP="000E2F61">
      <w:pPr>
        <w:numPr>
          <w:ilvl w:val="4"/>
          <w:numId w:val="1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泵没有正确地排气，管路没有正确地排气。</w:t>
      </w:r>
    </w:p>
    <w:p w:rsidR="000E2F61" w:rsidRPr="00FC5484" w:rsidRDefault="000E2F61" w:rsidP="000E2F61">
      <w:pPr>
        <w:numPr>
          <w:ilvl w:val="4"/>
          <w:numId w:val="1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泵和吸入管路没有注满液体。</w:t>
      </w:r>
    </w:p>
    <w:p w:rsidR="000E2F61" w:rsidRPr="00FC5484" w:rsidRDefault="000E2F61" w:rsidP="000E2F61">
      <w:pPr>
        <w:numPr>
          <w:ilvl w:val="4"/>
          <w:numId w:val="1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吸入压力不够，达不到需要的NPSH值。</w:t>
      </w:r>
    </w:p>
    <w:p w:rsidR="000E2F61" w:rsidRPr="00FC5484" w:rsidRDefault="000E2F61" w:rsidP="000E2F61">
      <w:pPr>
        <w:numPr>
          <w:ilvl w:val="4"/>
          <w:numId w:val="1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吸入口过滤器阻塞。</w:t>
      </w:r>
    </w:p>
    <w:p w:rsidR="000E2F61" w:rsidRPr="00FC5484" w:rsidRDefault="000E2F61" w:rsidP="000E2F61">
      <w:pPr>
        <w:numPr>
          <w:ilvl w:val="4"/>
          <w:numId w:val="1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旁通管的最小流量过大。</w:t>
      </w:r>
    </w:p>
    <w:p w:rsidR="000E2F61" w:rsidRPr="00FC5484" w:rsidRDefault="000E2F61" w:rsidP="000E2F61">
      <w:pPr>
        <w:numPr>
          <w:ilvl w:val="4"/>
          <w:numId w:val="1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泵反转。</w:t>
      </w:r>
    </w:p>
    <w:p w:rsidR="000E2F61" w:rsidRPr="00FC5484" w:rsidRDefault="000E2F61" w:rsidP="000E2F61">
      <w:pPr>
        <w:numPr>
          <w:ilvl w:val="4"/>
          <w:numId w:val="1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系统要求的扬程超过泵所能产生的扬程。</w:t>
      </w:r>
    </w:p>
    <w:p w:rsidR="000E2F61" w:rsidRPr="00FC5484" w:rsidRDefault="000E2F61" w:rsidP="000E2F61">
      <w:pPr>
        <w:numPr>
          <w:ilvl w:val="4"/>
          <w:numId w:val="1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电机等配套机械质量问题。</w:t>
      </w:r>
    </w:p>
    <w:p w:rsidR="000E2F61" w:rsidRPr="00FC5484" w:rsidRDefault="000E2F61" w:rsidP="000E2F61">
      <w:pPr>
        <w:numPr>
          <w:ilvl w:val="4"/>
          <w:numId w:val="1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叶轮上有异物堵塞。</w:t>
      </w:r>
    </w:p>
    <w:p w:rsidR="000E2F61" w:rsidRPr="00FC5484" w:rsidRDefault="000E2F61" w:rsidP="000E2F6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处理方法：</w:t>
      </w:r>
    </w:p>
    <w:p w:rsidR="000E2F61" w:rsidRPr="00FC5484" w:rsidRDefault="000E2F61" w:rsidP="000E2F61">
      <w:pPr>
        <w:numPr>
          <w:ilvl w:val="4"/>
          <w:numId w:val="2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打开排气阀或压力表排气螺丝，打开机械密封冲洗管路排气阀。</w:t>
      </w:r>
    </w:p>
    <w:p w:rsidR="000E2F61" w:rsidRPr="00FC5484" w:rsidRDefault="000E2F61" w:rsidP="000E2F61">
      <w:pPr>
        <w:numPr>
          <w:ilvl w:val="4"/>
          <w:numId w:val="2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再把泵和管路灌上水，然后彻底排净。</w:t>
      </w:r>
    </w:p>
    <w:p w:rsidR="000E2F61" w:rsidRPr="00FC5484" w:rsidRDefault="000E2F61" w:rsidP="000E2F61">
      <w:pPr>
        <w:numPr>
          <w:ilvl w:val="4"/>
          <w:numId w:val="2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检查吸入管路上的隔离阀和过滤器。</w:t>
      </w:r>
    </w:p>
    <w:p w:rsidR="000E2F61" w:rsidRPr="00FC5484" w:rsidRDefault="000E2F61" w:rsidP="000E2F61">
      <w:pPr>
        <w:numPr>
          <w:ilvl w:val="4"/>
          <w:numId w:val="2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清洗检查过滤器，更换过滤器。</w:t>
      </w:r>
    </w:p>
    <w:p w:rsidR="000E2F61" w:rsidRPr="00FC5484" w:rsidRDefault="000E2F61" w:rsidP="000E2F61">
      <w:pPr>
        <w:numPr>
          <w:ilvl w:val="4"/>
          <w:numId w:val="2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检查电机转速和旁通管路。</w:t>
      </w:r>
    </w:p>
    <w:p w:rsidR="000E2F61" w:rsidRPr="00FC5484" w:rsidRDefault="000E2F61" w:rsidP="000E2F61">
      <w:pPr>
        <w:numPr>
          <w:ilvl w:val="4"/>
          <w:numId w:val="2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把电机两个相位互换一下位置。</w:t>
      </w:r>
    </w:p>
    <w:p w:rsidR="000E2F61" w:rsidRPr="00FC5484" w:rsidRDefault="000E2F61" w:rsidP="000E2F61">
      <w:pPr>
        <w:numPr>
          <w:ilvl w:val="4"/>
          <w:numId w:val="2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增加速度，安装直径大一些的叶轮。增加级数或更换。</w:t>
      </w:r>
    </w:p>
    <w:p w:rsidR="000E2F61" w:rsidRPr="00FC5484" w:rsidRDefault="000E2F61" w:rsidP="000E2F61">
      <w:pPr>
        <w:numPr>
          <w:ilvl w:val="4"/>
          <w:numId w:val="2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检查每个机器的情况，询问厂方。</w:t>
      </w:r>
    </w:p>
    <w:p w:rsidR="000E2F61" w:rsidRPr="00FC5484" w:rsidRDefault="000E2F61" w:rsidP="000E2F61">
      <w:pPr>
        <w:numPr>
          <w:ilvl w:val="4"/>
          <w:numId w:val="2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清洗泵，检查吸入系统的情况（检查吸入系统和过滤器）。</w:t>
      </w:r>
    </w:p>
    <w:p w:rsidR="000E2F61" w:rsidRPr="00FC5484" w:rsidRDefault="000E2F61" w:rsidP="000E2F61">
      <w:pPr>
        <w:pStyle w:val="4"/>
        <w:keepLines/>
        <w:numPr>
          <w:ilvl w:val="3"/>
          <w:numId w:val="0"/>
        </w:numPr>
        <w:tabs>
          <w:tab w:val="num" w:pos="945"/>
          <w:tab w:val="num" w:pos="2439"/>
        </w:tabs>
        <w:spacing w:line="360" w:lineRule="auto"/>
        <w:ind w:left="2439" w:hanging="1599"/>
        <w:rPr>
          <w:rFonts w:hint="eastAsia"/>
          <w:b w:val="0"/>
          <w:sz w:val="24"/>
          <w:szCs w:val="24"/>
        </w:rPr>
      </w:pPr>
      <w:r w:rsidRPr="00FC5484">
        <w:rPr>
          <w:rFonts w:hint="eastAsia"/>
          <w:b w:val="0"/>
          <w:sz w:val="24"/>
          <w:szCs w:val="24"/>
        </w:rPr>
        <w:t>泵流量不足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原因：</w:t>
      </w:r>
    </w:p>
    <w:p w:rsidR="000E2F61" w:rsidRPr="00FC5484" w:rsidRDefault="000E2F61" w:rsidP="000E2F61">
      <w:pPr>
        <w:numPr>
          <w:ilvl w:val="4"/>
          <w:numId w:val="3"/>
        </w:numPr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泵没有正确地排气，管路没有正确地排气。</w:t>
      </w:r>
    </w:p>
    <w:p w:rsidR="000E2F61" w:rsidRPr="00FC5484" w:rsidRDefault="000E2F61" w:rsidP="000E2F61">
      <w:pPr>
        <w:numPr>
          <w:ilvl w:val="4"/>
          <w:numId w:val="3"/>
        </w:numPr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泵和吸入管路没有注满液体。</w:t>
      </w:r>
    </w:p>
    <w:p w:rsidR="000E2F61" w:rsidRPr="00FC5484" w:rsidRDefault="000E2F61" w:rsidP="000E2F61">
      <w:pPr>
        <w:numPr>
          <w:ilvl w:val="4"/>
          <w:numId w:val="3"/>
        </w:numPr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吸入压力不够，达不到需要的NPSH值。</w:t>
      </w:r>
    </w:p>
    <w:p w:rsidR="000E2F61" w:rsidRPr="00FC5484" w:rsidRDefault="000E2F61" w:rsidP="000E2F61">
      <w:pPr>
        <w:numPr>
          <w:ilvl w:val="4"/>
          <w:numId w:val="3"/>
        </w:numPr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吸入口过滤器阻塞。</w:t>
      </w:r>
    </w:p>
    <w:p w:rsidR="000E2F61" w:rsidRPr="00FC5484" w:rsidRDefault="000E2F61" w:rsidP="000E2F61">
      <w:pPr>
        <w:numPr>
          <w:ilvl w:val="4"/>
          <w:numId w:val="3"/>
        </w:numPr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旁通管的最小流量过大。</w:t>
      </w:r>
    </w:p>
    <w:p w:rsidR="000E2F61" w:rsidRPr="00FC5484" w:rsidRDefault="000E2F61" w:rsidP="000E2F61">
      <w:pPr>
        <w:numPr>
          <w:ilvl w:val="4"/>
          <w:numId w:val="3"/>
        </w:numPr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lastRenderedPageBreak/>
        <w:t>系统要求的扬程超过泵所能产生的扬程。</w:t>
      </w:r>
    </w:p>
    <w:p w:rsidR="000E2F61" w:rsidRPr="00FC5484" w:rsidRDefault="000E2F61" w:rsidP="000E2F61">
      <w:pPr>
        <w:numPr>
          <w:ilvl w:val="4"/>
          <w:numId w:val="3"/>
        </w:numPr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电机等配套机械质量问题。</w:t>
      </w:r>
    </w:p>
    <w:p w:rsidR="000E2F61" w:rsidRPr="00FC5484" w:rsidRDefault="000E2F61" w:rsidP="000E2F61">
      <w:pPr>
        <w:numPr>
          <w:ilvl w:val="4"/>
          <w:numId w:val="3"/>
        </w:numPr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叶轮上有异物堵塞。</w:t>
      </w:r>
    </w:p>
    <w:p w:rsidR="000E2F61" w:rsidRPr="00FC5484" w:rsidRDefault="000E2F61" w:rsidP="000E2F61">
      <w:pPr>
        <w:numPr>
          <w:ilvl w:val="4"/>
          <w:numId w:val="3"/>
        </w:numPr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壳体密封环严重磨损。</w:t>
      </w:r>
    </w:p>
    <w:p w:rsidR="000E2F61" w:rsidRPr="00FC5484" w:rsidRDefault="000E2F61" w:rsidP="000E2F61">
      <w:pPr>
        <w:numPr>
          <w:ilvl w:val="4"/>
          <w:numId w:val="3"/>
        </w:numPr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叶轮损坏或破裂。</w:t>
      </w:r>
    </w:p>
    <w:p w:rsidR="000E2F61" w:rsidRPr="00FC5484" w:rsidRDefault="000E2F61" w:rsidP="000E2F61">
      <w:pPr>
        <w:numPr>
          <w:ilvl w:val="4"/>
          <w:numId w:val="3"/>
        </w:numPr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壳体密封环不合格（在节流间隙处内部损失过多，由于磨损，转子间隙过大），以致引起过分损失。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处理方法：</w:t>
      </w:r>
    </w:p>
    <w:p w:rsidR="000E2F61" w:rsidRPr="00FC5484" w:rsidRDefault="000E2F61" w:rsidP="000E2F61">
      <w:pPr>
        <w:numPr>
          <w:ilvl w:val="4"/>
          <w:numId w:val="4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打开排气阀或压力表排气螺丝，打开机械密封冲洗管路排气阀。</w:t>
      </w:r>
    </w:p>
    <w:p w:rsidR="000E2F61" w:rsidRPr="00FC5484" w:rsidRDefault="000E2F61" w:rsidP="000E2F61">
      <w:pPr>
        <w:numPr>
          <w:ilvl w:val="4"/>
          <w:numId w:val="4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再把泵和管路灌上水，然后彻底排净，检查管道铺设情况。</w:t>
      </w:r>
    </w:p>
    <w:p w:rsidR="000E2F61" w:rsidRPr="00FC5484" w:rsidRDefault="000E2F61" w:rsidP="000E2F61">
      <w:pPr>
        <w:numPr>
          <w:ilvl w:val="4"/>
          <w:numId w:val="4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检查吸入管路上的隔离阀和过滤器。</w:t>
      </w:r>
    </w:p>
    <w:p w:rsidR="000E2F61" w:rsidRPr="00FC5484" w:rsidRDefault="000E2F61" w:rsidP="000E2F61">
      <w:pPr>
        <w:numPr>
          <w:ilvl w:val="4"/>
          <w:numId w:val="4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清洗检查过滤器，更换过滤器。</w:t>
      </w:r>
    </w:p>
    <w:p w:rsidR="000E2F61" w:rsidRPr="00FC5484" w:rsidRDefault="000E2F61" w:rsidP="000E2F61">
      <w:pPr>
        <w:numPr>
          <w:ilvl w:val="4"/>
          <w:numId w:val="4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此泵由电机驱动，检查电机转速再检查旁通管路。</w:t>
      </w:r>
    </w:p>
    <w:p w:rsidR="000E2F61" w:rsidRPr="00FC5484" w:rsidRDefault="000E2F61" w:rsidP="000E2F61">
      <w:pPr>
        <w:numPr>
          <w:ilvl w:val="4"/>
          <w:numId w:val="4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增加速度，安排直径大一些的叶轮。增加级数或更换。</w:t>
      </w:r>
    </w:p>
    <w:p w:rsidR="000E2F61" w:rsidRPr="00FC5484" w:rsidRDefault="000E2F61" w:rsidP="000E2F61">
      <w:pPr>
        <w:numPr>
          <w:ilvl w:val="4"/>
          <w:numId w:val="4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检查被输送液体的温度。</w:t>
      </w:r>
    </w:p>
    <w:p w:rsidR="000E2F61" w:rsidRPr="00FC5484" w:rsidRDefault="000E2F61" w:rsidP="000E2F61">
      <w:pPr>
        <w:numPr>
          <w:ilvl w:val="4"/>
          <w:numId w:val="4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检查每个机器的情况，询问厂方。</w:t>
      </w:r>
    </w:p>
    <w:p w:rsidR="000E2F61" w:rsidRPr="00FC5484" w:rsidRDefault="000E2F61" w:rsidP="000E2F61">
      <w:pPr>
        <w:numPr>
          <w:ilvl w:val="4"/>
          <w:numId w:val="4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换用新的泵体密封环，检查转子同心度，检查泵体是否有异物。</w:t>
      </w:r>
    </w:p>
    <w:p w:rsidR="000E2F61" w:rsidRPr="00FC5484" w:rsidRDefault="000E2F61" w:rsidP="000E2F61">
      <w:pPr>
        <w:numPr>
          <w:ilvl w:val="4"/>
          <w:numId w:val="4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换用新的叶轮。</w:t>
      </w:r>
    </w:p>
    <w:p w:rsidR="000E2F61" w:rsidRPr="00FC5484" w:rsidRDefault="000E2F61" w:rsidP="000E2F61">
      <w:pPr>
        <w:numPr>
          <w:ilvl w:val="4"/>
          <w:numId w:val="4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用新部件取代已损坏部件。</w:t>
      </w:r>
    </w:p>
    <w:p w:rsidR="000E2F61" w:rsidRPr="00FC5484" w:rsidRDefault="000E2F61" w:rsidP="000E2F61">
      <w:pPr>
        <w:pStyle w:val="4"/>
        <w:keepLines/>
        <w:numPr>
          <w:ilvl w:val="3"/>
          <w:numId w:val="0"/>
        </w:numPr>
        <w:tabs>
          <w:tab w:val="num" w:pos="1050"/>
          <w:tab w:val="num" w:pos="2439"/>
        </w:tabs>
        <w:spacing w:line="360" w:lineRule="auto"/>
        <w:ind w:left="2439" w:hanging="1599"/>
        <w:rPr>
          <w:rFonts w:hint="eastAsia"/>
          <w:b w:val="0"/>
          <w:sz w:val="24"/>
          <w:szCs w:val="24"/>
        </w:rPr>
      </w:pPr>
      <w:r w:rsidRPr="00FC5484">
        <w:rPr>
          <w:rFonts w:hint="eastAsia"/>
          <w:b w:val="0"/>
          <w:sz w:val="24"/>
          <w:szCs w:val="24"/>
        </w:rPr>
        <w:t>总扬程不够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原因：</w:t>
      </w:r>
    </w:p>
    <w:p w:rsidR="000E2F61" w:rsidRPr="00FC5484" w:rsidRDefault="000E2F61" w:rsidP="000E2F61">
      <w:pPr>
        <w:numPr>
          <w:ilvl w:val="4"/>
          <w:numId w:val="5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吸入压力不够，达不到需要的NPSH值（观察压差减少量）</w:t>
      </w:r>
    </w:p>
    <w:p w:rsidR="000E2F61" w:rsidRPr="00FC5484" w:rsidRDefault="000E2F61" w:rsidP="000E2F61">
      <w:pPr>
        <w:numPr>
          <w:ilvl w:val="4"/>
          <w:numId w:val="5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吸入口过滤器阻塞。</w:t>
      </w:r>
    </w:p>
    <w:p w:rsidR="000E2F61" w:rsidRPr="00FC5484" w:rsidRDefault="000E2F61" w:rsidP="000E2F61">
      <w:pPr>
        <w:numPr>
          <w:ilvl w:val="4"/>
          <w:numId w:val="5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旁通管的最小流量过大。</w:t>
      </w:r>
    </w:p>
    <w:p w:rsidR="000E2F61" w:rsidRPr="00FC5484" w:rsidRDefault="000E2F61" w:rsidP="000E2F61">
      <w:pPr>
        <w:numPr>
          <w:ilvl w:val="4"/>
          <w:numId w:val="5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泵反转。</w:t>
      </w:r>
    </w:p>
    <w:p w:rsidR="000E2F61" w:rsidRPr="00FC5484" w:rsidRDefault="000E2F61" w:rsidP="000E2F61">
      <w:pPr>
        <w:numPr>
          <w:ilvl w:val="4"/>
          <w:numId w:val="5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系统要求的扬程超过泵所能产生的扬程。</w:t>
      </w:r>
    </w:p>
    <w:p w:rsidR="000E2F61" w:rsidRPr="00FC5484" w:rsidRDefault="000E2F61" w:rsidP="000E2F61">
      <w:pPr>
        <w:numPr>
          <w:ilvl w:val="4"/>
          <w:numId w:val="5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被输送的液体比重与原规定的数据不符。</w:t>
      </w:r>
    </w:p>
    <w:p w:rsidR="000E2F61" w:rsidRPr="00FC5484" w:rsidRDefault="000E2F61" w:rsidP="000E2F61">
      <w:pPr>
        <w:numPr>
          <w:ilvl w:val="4"/>
          <w:numId w:val="5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电机等配套机械质量问题。</w:t>
      </w:r>
    </w:p>
    <w:p w:rsidR="000E2F61" w:rsidRPr="00FC5484" w:rsidRDefault="000E2F61" w:rsidP="000E2F61">
      <w:pPr>
        <w:numPr>
          <w:ilvl w:val="4"/>
          <w:numId w:val="5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壳体密封环严重磨损。</w:t>
      </w:r>
    </w:p>
    <w:p w:rsidR="000E2F61" w:rsidRPr="00FC5484" w:rsidRDefault="000E2F61" w:rsidP="000E2F61">
      <w:pPr>
        <w:numPr>
          <w:ilvl w:val="4"/>
          <w:numId w:val="5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lastRenderedPageBreak/>
        <w:t>叶轮损坏或破裂。</w:t>
      </w:r>
    </w:p>
    <w:p w:rsidR="000E2F61" w:rsidRPr="00FC5484" w:rsidRDefault="000E2F61" w:rsidP="000E2F61">
      <w:pPr>
        <w:numPr>
          <w:ilvl w:val="4"/>
          <w:numId w:val="5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壳体密封环不合格（在节流间隙处内部损失过多，由于磨损，转子间隙过大），以致引起过分损失。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处理方法：</w:t>
      </w:r>
    </w:p>
    <w:p w:rsidR="000E2F61" w:rsidRPr="00FC5484" w:rsidRDefault="000E2F61" w:rsidP="000E2F61">
      <w:pPr>
        <w:numPr>
          <w:ilvl w:val="4"/>
          <w:numId w:val="6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 xml:space="preserve">检查吸入管路上的隔离阀和过滤器。 </w:t>
      </w:r>
    </w:p>
    <w:p w:rsidR="000E2F61" w:rsidRPr="00FC5484" w:rsidRDefault="000E2F61" w:rsidP="000E2F61">
      <w:pPr>
        <w:numPr>
          <w:ilvl w:val="4"/>
          <w:numId w:val="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清洗检查过滤器，更换过滤器。</w:t>
      </w:r>
    </w:p>
    <w:p w:rsidR="000E2F61" w:rsidRPr="00FC5484" w:rsidRDefault="000E2F61" w:rsidP="000E2F61">
      <w:pPr>
        <w:numPr>
          <w:ilvl w:val="4"/>
          <w:numId w:val="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此泵由电机驱动，检查电机转速再检查旁通管路。</w:t>
      </w:r>
    </w:p>
    <w:p w:rsidR="000E2F61" w:rsidRPr="00FC5484" w:rsidRDefault="000E2F61" w:rsidP="000E2F61">
      <w:pPr>
        <w:numPr>
          <w:ilvl w:val="4"/>
          <w:numId w:val="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把电机两个相位互换一下位置。</w:t>
      </w:r>
    </w:p>
    <w:p w:rsidR="000E2F61" w:rsidRPr="00FC5484" w:rsidRDefault="000E2F61" w:rsidP="000E2F61">
      <w:pPr>
        <w:numPr>
          <w:ilvl w:val="4"/>
          <w:numId w:val="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增加速度，安排直径大一些的叶轮。增加级数或更换。</w:t>
      </w:r>
    </w:p>
    <w:p w:rsidR="000E2F61" w:rsidRPr="00FC5484" w:rsidRDefault="000E2F61" w:rsidP="000E2F61">
      <w:pPr>
        <w:numPr>
          <w:ilvl w:val="4"/>
          <w:numId w:val="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检查被输送液体的温度。</w:t>
      </w:r>
    </w:p>
    <w:p w:rsidR="000E2F61" w:rsidRPr="00FC5484" w:rsidRDefault="000E2F61" w:rsidP="000E2F61">
      <w:pPr>
        <w:numPr>
          <w:ilvl w:val="4"/>
          <w:numId w:val="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检查每个机器的情况。</w:t>
      </w:r>
    </w:p>
    <w:p w:rsidR="000E2F61" w:rsidRPr="00FC5484" w:rsidRDefault="000E2F61" w:rsidP="000E2F61">
      <w:pPr>
        <w:numPr>
          <w:ilvl w:val="4"/>
          <w:numId w:val="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换用新的泵体密封环，检查转子同心度，检查泵体是否有异物。</w:t>
      </w:r>
    </w:p>
    <w:p w:rsidR="000E2F61" w:rsidRPr="00FC5484" w:rsidRDefault="000E2F61" w:rsidP="000E2F61">
      <w:pPr>
        <w:numPr>
          <w:ilvl w:val="4"/>
          <w:numId w:val="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换用新的叶轮。</w:t>
      </w:r>
    </w:p>
    <w:p w:rsidR="000E2F61" w:rsidRPr="00FC5484" w:rsidRDefault="000E2F61" w:rsidP="000E2F61">
      <w:pPr>
        <w:numPr>
          <w:ilvl w:val="4"/>
          <w:numId w:val="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用新部件取代已损坏部件。</w:t>
      </w:r>
    </w:p>
    <w:p w:rsidR="000E2F61" w:rsidRPr="00FC5484" w:rsidRDefault="000E2F61" w:rsidP="000E2F61">
      <w:pPr>
        <w:pStyle w:val="4"/>
        <w:keepLines/>
        <w:numPr>
          <w:ilvl w:val="3"/>
          <w:numId w:val="0"/>
        </w:numPr>
        <w:tabs>
          <w:tab w:val="num" w:pos="945"/>
          <w:tab w:val="num" w:pos="2439"/>
        </w:tabs>
        <w:spacing w:line="360" w:lineRule="auto"/>
        <w:ind w:left="2439" w:hanging="1599"/>
        <w:rPr>
          <w:rFonts w:hint="eastAsia"/>
          <w:b w:val="0"/>
          <w:sz w:val="24"/>
          <w:szCs w:val="24"/>
        </w:rPr>
      </w:pPr>
      <w:r w:rsidRPr="00FC5484">
        <w:rPr>
          <w:rFonts w:hint="eastAsia"/>
          <w:b w:val="0"/>
          <w:sz w:val="24"/>
          <w:szCs w:val="24"/>
        </w:rPr>
        <w:t>启动后突然中断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原因</w:t>
      </w:r>
    </w:p>
    <w:p w:rsidR="000E2F61" w:rsidRPr="00FC5484" w:rsidRDefault="000E2F61" w:rsidP="000E2F61">
      <w:pPr>
        <w:numPr>
          <w:ilvl w:val="4"/>
          <w:numId w:val="7"/>
        </w:numPr>
        <w:tabs>
          <w:tab w:val="left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泵没有正确地排气，管路没有正确地排气。</w:t>
      </w:r>
    </w:p>
    <w:p w:rsidR="000E2F61" w:rsidRPr="00FC5484" w:rsidRDefault="000E2F61" w:rsidP="000E2F61">
      <w:pPr>
        <w:numPr>
          <w:ilvl w:val="4"/>
          <w:numId w:val="7"/>
        </w:numPr>
        <w:tabs>
          <w:tab w:val="left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泵和吸入管路没有注满液体。</w:t>
      </w:r>
    </w:p>
    <w:p w:rsidR="000E2F61" w:rsidRPr="00FC5484" w:rsidRDefault="000E2F61" w:rsidP="000E2F61">
      <w:pPr>
        <w:numPr>
          <w:ilvl w:val="4"/>
          <w:numId w:val="7"/>
        </w:numPr>
        <w:tabs>
          <w:tab w:val="left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吸入口过滤器阻塞。</w:t>
      </w:r>
    </w:p>
    <w:p w:rsidR="000E2F61" w:rsidRPr="00FC5484" w:rsidRDefault="000E2F61" w:rsidP="000E2F61">
      <w:pPr>
        <w:numPr>
          <w:ilvl w:val="4"/>
          <w:numId w:val="7"/>
        </w:numPr>
        <w:tabs>
          <w:tab w:val="left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系统要求的扬程低于泵产生的扬程（泵运行超出性能范围）。</w:t>
      </w:r>
    </w:p>
    <w:p w:rsidR="000E2F61" w:rsidRPr="00FC5484" w:rsidRDefault="000E2F61" w:rsidP="000E2F61">
      <w:pPr>
        <w:numPr>
          <w:ilvl w:val="4"/>
          <w:numId w:val="7"/>
        </w:numPr>
        <w:tabs>
          <w:tab w:val="left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在非常低的流量下运行。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处理方法：</w:t>
      </w:r>
    </w:p>
    <w:p w:rsidR="000E2F61" w:rsidRPr="00FC5484" w:rsidRDefault="000E2F61" w:rsidP="000E2F61">
      <w:pPr>
        <w:numPr>
          <w:ilvl w:val="4"/>
          <w:numId w:val="8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打开排气阀或压力表排气螺丝，打开机械密封冲洗管路排气阀。</w:t>
      </w:r>
    </w:p>
    <w:p w:rsidR="000E2F61" w:rsidRPr="00FC5484" w:rsidRDefault="000E2F61" w:rsidP="000E2F61">
      <w:pPr>
        <w:numPr>
          <w:ilvl w:val="4"/>
          <w:numId w:val="8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再把泵和管路灌上水，然后彻底排净。</w:t>
      </w:r>
    </w:p>
    <w:p w:rsidR="000E2F61" w:rsidRPr="00FC5484" w:rsidRDefault="000E2F61" w:rsidP="000E2F61">
      <w:pPr>
        <w:numPr>
          <w:ilvl w:val="4"/>
          <w:numId w:val="8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清洗检查过滤器，更换过滤器。</w:t>
      </w:r>
    </w:p>
    <w:p w:rsidR="000E2F61" w:rsidRPr="00FC5484" w:rsidRDefault="000E2F61" w:rsidP="000E2F61">
      <w:pPr>
        <w:numPr>
          <w:ilvl w:val="4"/>
          <w:numId w:val="8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用吐出阀调整压力，调整转数，改变叶轮直径或更换。</w:t>
      </w:r>
    </w:p>
    <w:p w:rsidR="000E2F61" w:rsidRPr="00FC5484" w:rsidRDefault="000E2F61" w:rsidP="000E2F61">
      <w:pPr>
        <w:numPr>
          <w:ilvl w:val="4"/>
          <w:numId w:val="8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核实泵的最小流量。</w:t>
      </w:r>
    </w:p>
    <w:p w:rsidR="000E2F61" w:rsidRPr="00FC5484" w:rsidRDefault="000E2F61" w:rsidP="000E2F61">
      <w:pPr>
        <w:pStyle w:val="4"/>
        <w:keepLines/>
        <w:numPr>
          <w:ilvl w:val="3"/>
          <w:numId w:val="0"/>
        </w:numPr>
        <w:tabs>
          <w:tab w:val="num" w:pos="840"/>
          <w:tab w:val="left" w:pos="945"/>
          <w:tab w:val="num" w:pos="2439"/>
        </w:tabs>
        <w:spacing w:line="360" w:lineRule="auto"/>
        <w:ind w:left="2439" w:hanging="1599"/>
        <w:rPr>
          <w:rFonts w:hint="eastAsia"/>
          <w:b w:val="0"/>
          <w:sz w:val="24"/>
          <w:szCs w:val="24"/>
        </w:rPr>
      </w:pPr>
      <w:r w:rsidRPr="00FC5484">
        <w:rPr>
          <w:rFonts w:hint="eastAsia"/>
          <w:b w:val="0"/>
          <w:sz w:val="24"/>
          <w:szCs w:val="24"/>
        </w:rPr>
        <w:t xml:space="preserve"> 轴功率过高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原因：</w:t>
      </w:r>
    </w:p>
    <w:p w:rsidR="000E2F61" w:rsidRPr="00FC5484" w:rsidRDefault="000E2F61" w:rsidP="000E2F61">
      <w:pPr>
        <w:numPr>
          <w:ilvl w:val="4"/>
          <w:numId w:val="9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lastRenderedPageBreak/>
        <w:t>转速超过规定转速。</w:t>
      </w:r>
    </w:p>
    <w:p w:rsidR="000E2F61" w:rsidRPr="00FC5484" w:rsidRDefault="000E2F61" w:rsidP="000E2F61">
      <w:pPr>
        <w:numPr>
          <w:ilvl w:val="4"/>
          <w:numId w:val="9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泵反转。</w:t>
      </w:r>
    </w:p>
    <w:p w:rsidR="000E2F61" w:rsidRPr="00FC5484" w:rsidRDefault="000E2F61" w:rsidP="000E2F61">
      <w:pPr>
        <w:numPr>
          <w:ilvl w:val="4"/>
          <w:numId w:val="9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系统要求的扬程低于泵产生的扬程（泵运行超出性能范围）。</w:t>
      </w:r>
    </w:p>
    <w:p w:rsidR="000E2F61" w:rsidRPr="00FC5484" w:rsidRDefault="000E2F61" w:rsidP="000E2F61">
      <w:pPr>
        <w:numPr>
          <w:ilvl w:val="4"/>
          <w:numId w:val="9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被输送的液体比重与原规定的数据不符。</w:t>
      </w:r>
    </w:p>
    <w:p w:rsidR="000E2F61" w:rsidRPr="00FC5484" w:rsidRDefault="000E2F61" w:rsidP="000E2F61">
      <w:pPr>
        <w:numPr>
          <w:ilvl w:val="4"/>
          <w:numId w:val="9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转动部件与静止部件碰撞，泵运转不稳。</w:t>
      </w:r>
    </w:p>
    <w:p w:rsidR="000E2F61" w:rsidRPr="00FC5484" w:rsidRDefault="000E2F61" w:rsidP="000E2F61">
      <w:pPr>
        <w:numPr>
          <w:ilvl w:val="4"/>
          <w:numId w:val="9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壳体密封环严重磨损。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处理方法：</w:t>
      </w:r>
    </w:p>
    <w:p w:rsidR="000E2F61" w:rsidRPr="00FC5484" w:rsidRDefault="000E2F61" w:rsidP="000E2F61">
      <w:pPr>
        <w:numPr>
          <w:ilvl w:val="4"/>
          <w:numId w:val="10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此泵由电机驱动，检查电机转速。</w:t>
      </w:r>
    </w:p>
    <w:p w:rsidR="000E2F61" w:rsidRPr="00FC5484" w:rsidRDefault="000E2F61" w:rsidP="000E2F61">
      <w:pPr>
        <w:numPr>
          <w:ilvl w:val="4"/>
          <w:numId w:val="10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把电机两个相位互换一下位置。</w:t>
      </w:r>
    </w:p>
    <w:p w:rsidR="000E2F61" w:rsidRPr="00FC5484" w:rsidRDefault="000E2F61" w:rsidP="000E2F61">
      <w:pPr>
        <w:numPr>
          <w:ilvl w:val="4"/>
          <w:numId w:val="10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用吐出阀调整压力，调整转数，改变叶轮直径。</w:t>
      </w:r>
    </w:p>
    <w:p w:rsidR="000E2F61" w:rsidRPr="00FC5484" w:rsidRDefault="000E2F61" w:rsidP="000E2F61">
      <w:pPr>
        <w:numPr>
          <w:ilvl w:val="4"/>
          <w:numId w:val="10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检查被输送液体的温度。</w:t>
      </w:r>
    </w:p>
    <w:p w:rsidR="000E2F61" w:rsidRPr="00FC5484" w:rsidRDefault="000E2F61" w:rsidP="000E2F61">
      <w:pPr>
        <w:numPr>
          <w:ilvl w:val="4"/>
          <w:numId w:val="10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检查平衡装置情况，必要时将泵拆卸。</w:t>
      </w:r>
    </w:p>
    <w:p w:rsidR="000E2F61" w:rsidRPr="00FC5484" w:rsidRDefault="000E2F61" w:rsidP="000E2F61">
      <w:pPr>
        <w:numPr>
          <w:ilvl w:val="4"/>
          <w:numId w:val="10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换用新的泵体密封环，检查转子同心度，检查泵体是否有异物。</w:t>
      </w:r>
    </w:p>
    <w:p w:rsidR="000E2F61" w:rsidRPr="00FC5484" w:rsidRDefault="000E2F61" w:rsidP="000E2F61">
      <w:pPr>
        <w:pStyle w:val="4"/>
        <w:keepLines/>
        <w:numPr>
          <w:ilvl w:val="3"/>
          <w:numId w:val="0"/>
        </w:numPr>
        <w:tabs>
          <w:tab w:val="num" w:pos="945"/>
          <w:tab w:val="num" w:pos="2439"/>
        </w:tabs>
        <w:spacing w:line="360" w:lineRule="auto"/>
        <w:ind w:left="2439" w:hanging="1599"/>
        <w:rPr>
          <w:rFonts w:hint="eastAsia"/>
          <w:b w:val="0"/>
          <w:sz w:val="24"/>
          <w:szCs w:val="24"/>
        </w:rPr>
      </w:pPr>
      <w:r w:rsidRPr="00FC5484">
        <w:rPr>
          <w:rFonts w:hint="eastAsia"/>
          <w:b w:val="0"/>
          <w:sz w:val="24"/>
          <w:szCs w:val="24"/>
        </w:rPr>
        <w:t>机械密封泄漏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原因：</w:t>
      </w:r>
    </w:p>
    <w:p w:rsidR="000E2F61" w:rsidRPr="00FC5484" w:rsidRDefault="000E2F61" w:rsidP="000E2F61">
      <w:pPr>
        <w:numPr>
          <w:ilvl w:val="4"/>
          <w:numId w:val="11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泵和电机没对中，对中不准或基础位移。</w:t>
      </w:r>
    </w:p>
    <w:p w:rsidR="000E2F61" w:rsidRPr="00FC5484" w:rsidRDefault="000E2F61" w:rsidP="000E2F61">
      <w:pPr>
        <w:numPr>
          <w:ilvl w:val="4"/>
          <w:numId w:val="1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轴弯曲。</w:t>
      </w:r>
    </w:p>
    <w:p w:rsidR="000E2F61" w:rsidRPr="00FC5484" w:rsidRDefault="000E2F61" w:rsidP="000E2F61">
      <w:pPr>
        <w:numPr>
          <w:ilvl w:val="4"/>
          <w:numId w:val="1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轴承严重磨损。</w:t>
      </w:r>
    </w:p>
    <w:p w:rsidR="000E2F61" w:rsidRPr="00FC5484" w:rsidRDefault="000E2F61" w:rsidP="000E2F61">
      <w:pPr>
        <w:numPr>
          <w:ilvl w:val="4"/>
          <w:numId w:val="1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机械密封环的磨擦面严重磨损或划伤，O型圈损坏。</w:t>
      </w:r>
    </w:p>
    <w:p w:rsidR="000E2F61" w:rsidRPr="00FC5484" w:rsidRDefault="000E2F61" w:rsidP="000E2F61">
      <w:pPr>
        <w:numPr>
          <w:ilvl w:val="4"/>
          <w:numId w:val="1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密封安装的不当，材料不合适。</w:t>
      </w:r>
    </w:p>
    <w:p w:rsidR="000E2F61" w:rsidRPr="00FC5484" w:rsidRDefault="000E2F61" w:rsidP="000E2F61">
      <w:pPr>
        <w:numPr>
          <w:ilvl w:val="4"/>
          <w:numId w:val="1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由于轴承磨损或者由于轴对中不好，引起轴振动。</w:t>
      </w:r>
    </w:p>
    <w:p w:rsidR="000E2F61" w:rsidRPr="00FC5484" w:rsidRDefault="000E2F61" w:rsidP="000E2F61">
      <w:pPr>
        <w:numPr>
          <w:ilvl w:val="4"/>
          <w:numId w:val="1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转子振动。</w:t>
      </w:r>
    </w:p>
    <w:p w:rsidR="000E2F61" w:rsidRPr="00FC5484" w:rsidRDefault="000E2F61" w:rsidP="000E2F61">
      <w:pPr>
        <w:numPr>
          <w:ilvl w:val="4"/>
          <w:numId w:val="1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冷却室和挡套之间的间隙过大。</w:t>
      </w:r>
    </w:p>
    <w:p w:rsidR="000E2F61" w:rsidRPr="00FC5484" w:rsidRDefault="000E2F61" w:rsidP="000E2F61">
      <w:pPr>
        <w:numPr>
          <w:ilvl w:val="4"/>
          <w:numId w:val="1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机械密封冲洗管路的脏物引起机械密封环磨擦面的划痕。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处理方法：</w:t>
      </w:r>
    </w:p>
    <w:p w:rsidR="000E2F61" w:rsidRPr="00FC5484" w:rsidRDefault="000E2F61" w:rsidP="000E2F61">
      <w:pPr>
        <w:numPr>
          <w:ilvl w:val="4"/>
          <w:numId w:val="12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冷态时，把泵重新对中。</w:t>
      </w:r>
    </w:p>
    <w:p w:rsidR="000E2F61" w:rsidRPr="00FC5484" w:rsidRDefault="000E2F61" w:rsidP="000E2F61">
      <w:pPr>
        <w:numPr>
          <w:ilvl w:val="4"/>
          <w:numId w:val="1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更换新轴，绝不允许把弯轴校直后再用。</w:t>
      </w:r>
    </w:p>
    <w:p w:rsidR="000E2F61" w:rsidRPr="00FC5484" w:rsidRDefault="000E2F61" w:rsidP="000E2F61">
      <w:pPr>
        <w:numPr>
          <w:ilvl w:val="4"/>
          <w:numId w:val="1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检查泵平衡运转情况，当泵处于冷态时，检查联轴器对中，检查供油情况（压力、温度及油量），检查油质和纯净度。</w:t>
      </w:r>
    </w:p>
    <w:p w:rsidR="000E2F61" w:rsidRPr="00FC5484" w:rsidRDefault="000E2F61" w:rsidP="000E2F61">
      <w:pPr>
        <w:numPr>
          <w:ilvl w:val="4"/>
          <w:numId w:val="1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lastRenderedPageBreak/>
        <w:t>用新件取代坏件，检查转子部件的同心度，检查材质是否合适，检查密封部件的位置，查看有无渗漏的痕迹。</w:t>
      </w:r>
    </w:p>
    <w:p w:rsidR="000E2F61" w:rsidRPr="00FC5484" w:rsidRDefault="000E2F61" w:rsidP="000E2F61">
      <w:pPr>
        <w:numPr>
          <w:ilvl w:val="4"/>
          <w:numId w:val="1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精心地组装密封，检查材料是否合适。</w:t>
      </w:r>
    </w:p>
    <w:p w:rsidR="000E2F61" w:rsidRPr="00FC5484" w:rsidRDefault="000E2F61" w:rsidP="000E2F61">
      <w:pPr>
        <w:numPr>
          <w:ilvl w:val="4"/>
          <w:numId w:val="1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冷态时把联轴器对中，换用新轴承，检查转子磨损痕迹。</w:t>
      </w:r>
    </w:p>
    <w:p w:rsidR="000E2F61" w:rsidRPr="00FC5484" w:rsidRDefault="000E2F61" w:rsidP="000E2F61">
      <w:pPr>
        <w:numPr>
          <w:ilvl w:val="4"/>
          <w:numId w:val="1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检查吸入压力，联轴器对中，泵内有无异物。</w:t>
      </w:r>
    </w:p>
    <w:p w:rsidR="000E2F61" w:rsidRPr="00FC5484" w:rsidRDefault="000E2F61" w:rsidP="000E2F61">
      <w:pPr>
        <w:numPr>
          <w:ilvl w:val="4"/>
          <w:numId w:val="1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换用新的挡套或冷却室里的新衬套。</w:t>
      </w:r>
    </w:p>
    <w:p w:rsidR="000E2F61" w:rsidRPr="00FC5484" w:rsidRDefault="000E2F61" w:rsidP="000E2F61">
      <w:pPr>
        <w:numPr>
          <w:ilvl w:val="4"/>
          <w:numId w:val="1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检查机械密封腔是否清洁，检查过滤器。</w:t>
      </w:r>
    </w:p>
    <w:p w:rsidR="000E2F61" w:rsidRPr="00FC5484" w:rsidRDefault="000E2F61" w:rsidP="000E2F61">
      <w:pPr>
        <w:pStyle w:val="4"/>
        <w:keepLines/>
        <w:numPr>
          <w:ilvl w:val="3"/>
          <w:numId w:val="0"/>
        </w:numPr>
        <w:tabs>
          <w:tab w:val="num" w:pos="945"/>
          <w:tab w:val="num" w:pos="2439"/>
        </w:tabs>
        <w:spacing w:line="360" w:lineRule="auto"/>
        <w:ind w:left="2439" w:hanging="1599"/>
        <w:rPr>
          <w:rFonts w:hint="eastAsia"/>
          <w:b w:val="0"/>
          <w:sz w:val="24"/>
          <w:szCs w:val="24"/>
        </w:rPr>
      </w:pPr>
      <w:r w:rsidRPr="00FC5484">
        <w:rPr>
          <w:rFonts w:hint="eastAsia"/>
          <w:b w:val="0"/>
          <w:sz w:val="24"/>
          <w:szCs w:val="24"/>
        </w:rPr>
        <w:t>机械密封寿命太短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原因：</w:t>
      </w:r>
    </w:p>
    <w:p w:rsidR="000E2F61" w:rsidRPr="00FC5484" w:rsidRDefault="000E2F61" w:rsidP="000E2F61">
      <w:pPr>
        <w:numPr>
          <w:ilvl w:val="4"/>
          <w:numId w:val="19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泵机没对中，对中不准或基础位移。</w:t>
      </w:r>
    </w:p>
    <w:p w:rsidR="000E2F61" w:rsidRPr="00FC5484" w:rsidRDefault="000E2F61" w:rsidP="000E2F61">
      <w:pPr>
        <w:numPr>
          <w:ilvl w:val="4"/>
          <w:numId w:val="19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轴弯。</w:t>
      </w:r>
    </w:p>
    <w:p w:rsidR="000E2F61" w:rsidRPr="00FC5484" w:rsidRDefault="000E2F61" w:rsidP="000E2F61">
      <w:pPr>
        <w:numPr>
          <w:ilvl w:val="4"/>
          <w:numId w:val="19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轴承严重磨损。</w:t>
      </w:r>
    </w:p>
    <w:p w:rsidR="000E2F61" w:rsidRPr="00FC5484" w:rsidRDefault="000E2F61" w:rsidP="000E2F61">
      <w:pPr>
        <w:numPr>
          <w:ilvl w:val="4"/>
          <w:numId w:val="19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机械密封环的磨擦面严重磨损或划伤，O型圈损坏。</w:t>
      </w:r>
    </w:p>
    <w:p w:rsidR="000E2F61" w:rsidRPr="00FC5484" w:rsidRDefault="000E2F61" w:rsidP="000E2F61">
      <w:pPr>
        <w:numPr>
          <w:ilvl w:val="4"/>
          <w:numId w:val="19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密封安装的不当，材料不合适。</w:t>
      </w:r>
    </w:p>
    <w:p w:rsidR="000E2F61" w:rsidRPr="00FC5484" w:rsidRDefault="000E2F61" w:rsidP="000E2F61">
      <w:pPr>
        <w:numPr>
          <w:ilvl w:val="4"/>
          <w:numId w:val="19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由于轴承磨损或者由于轴对中不好，引起轴振动。</w:t>
      </w:r>
    </w:p>
    <w:p w:rsidR="000E2F61" w:rsidRPr="00FC5484" w:rsidRDefault="000E2F61" w:rsidP="000E2F61">
      <w:pPr>
        <w:numPr>
          <w:ilvl w:val="4"/>
          <w:numId w:val="19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转子振动。</w:t>
      </w:r>
    </w:p>
    <w:p w:rsidR="000E2F61" w:rsidRPr="00FC5484" w:rsidRDefault="000E2F61" w:rsidP="000E2F61">
      <w:pPr>
        <w:numPr>
          <w:ilvl w:val="4"/>
          <w:numId w:val="19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密封间隙表面的压力过高，没有合适的润滑和冲洗液体。</w:t>
      </w:r>
    </w:p>
    <w:p w:rsidR="000E2F61" w:rsidRPr="00FC5484" w:rsidRDefault="000E2F61" w:rsidP="000E2F61">
      <w:pPr>
        <w:numPr>
          <w:ilvl w:val="4"/>
          <w:numId w:val="19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机械密封冲洗液供应不足。</w:t>
      </w:r>
    </w:p>
    <w:p w:rsidR="000E2F61" w:rsidRPr="00FC5484" w:rsidRDefault="000E2F61" w:rsidP="000E2F61">
      <w:pPr>
        <w:numPr>
          <w:ilvl w:val="4"/>
          <w:numId w:val="19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冷却室和挡套之间的间隙过大。</w:t>
      </w:r>
    </w:p>
    <w:p w:rsidR="000E2F61" w:rsidRPr="00FC5484" w:rsidRDefault="000E2F61" w:rsidP="000E2F61">
      <w:pPr>
        <w:numPr>
          <w:ilvl w:val="4"/>
          <w:numId w:val="19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机械密封冲洗管路的脏物引起机械密封环磨擦面的划痕。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处理方法：</w:t>
      </w:r>
    </w:p>
    <w:p w:rsidR="000E2F61" w:rsidRPr="00FC5484" w:rsidRDefault="000E2F61" w:rsidP="000E2F61">
      <w:pPr>
        <w:numPr>
          <w:ilvl w:val="4"/>
          <w:numId w:val="20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冷态时，把泵重新对中。</w:t>
      </w:r>
    </w:p>
    <w:p w:rsidR="000E2F61" w:rsidRPr="00FC5484" w:rsidRDefault="000E2F61" w:rsidP="000E2F61">
      <w:pPr>
        <w:numPr>
          <w:ilvl w:val="4"/>
          <w:numId w:val="20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更换新轴，绝不允许把弯轴校直后再用。</w:t>
      </w:r>
    </w:p>
    <w:p w:rsidR="000E2F61" w:rsidRPr="00FC5484" w:rsidRDefault="000E2F61" w:rsidP="000E2F61">
      <w:pPr>
        <w:numPr>
          <w:ilvl w:val="4"/>
          <w:numId w:val="20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检查泵平衡运转情况，当泵处于冷态时，检查联轴器对中，检查供油情况（压力、温度及油量），检查油质和纯净度。</w:t>
      </w:r>
    </w:p>
    <w:p w:rsidR="000E2F61" w:rsidRPr="00FC5484" w:rsidRDefault="000E2F61" w:rsidP="000E2F61">
      <w:pPr>
        <w:numPr>
          <w:ilvl w:val="4"/>
          <w:numId w:val="20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用新件取代坏件，检查转子部件的同心度，检查材质是否合适，检查密封部件的位置，查看有无渗漏的痕迹。</w:t>
      </w:r>
    </w:p>
    <w:p w:rsidR="000E2F61" w:rsidRPr="00FC5484" w:rsidRDefault="000E2F61" w:rsidP="000E2F61">
      <w:pPr>
        <w:numPr>
          <w:ilvl w:val="4"/>
          <w:numId w:val="20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精心地组装密封，检查材料是否合适。</w:t>
      </w:r>
    </w:p>
    <w:p w:rsidR="000E2F61" w:rsidRPr="00FC5484" w:rsidRDefault="000E2F61" w:rsidP="000E2F61">
      <w:pPr>
        <w:numPr>
          <w:ilvl w:val="4"/>
          <w:numId w:val="20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冷态时把联轴器对中，换用新轴承，检查转子磨损痕迹。</w:t>
      </w:r>
    </w:p>
    <w:p w:rsidR="000E2F61" w:rsidRPr="00FC5484" w:rsidRDefault="000E2F61" w:rsidP="000E2F61">
      <w:pPr>
        <w:numPr>
          <w:ilvl w:val="4"/>
          <w:numId w:val="20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lastRenderedPageBreak/>
        <w:t>检查吸入压力，联轴器对中，泵内有无异物。</w:t>
      </w:r>
    </w:p>
    <w:p w:rsidR="000E2F61" w:rsidRPr="00FC5484" w:rsidRDefault="000E2F61" w:rsidP="000E2F61">
      <w:pPr>
        <w:numPr>
          <w:ilvl w:val="4"/>
          <w:numId w:val="20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测量新的机械密封部件，询问厂方。</w:t>
      </w:r>
    </w:p>
    <w:p w:rsidR="000E2F61" w:rsidRPr="00FC5484" w:rsidRDefault="000E2F61" w:rsidP="000E2F61">
      <w:pPr>
        <w:numPr>
          <w:ilvl w:val="4"/>
          <w:numId w:val="20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检查管路是否畅通。</w:t>
      </w:r>
    </w:p>
    <w:p w:rsidR="000E2F61" w:rsidRPr="00FC5484" w:rsidRDefault="000E2F61" w:rsidP="000E2F61">
      <w:pPr>
        <w:numPr>
          <w:ilvl w:val="4"/>
          <w:numId w:val="20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换用新的挡套或冷却室里的新衬套。</w:t>
      </w:r>
    </w:p>
    <w:p w:rsidR="000E2F61" w:rsidRPr="00FC5484" w:rsidRDefault="000E2F61" w:rsidP="000E2F61">
      <w:pPr>
        <w:numPr>
          <w:ilvl w:val="4"/>
          <w:numId w:val="20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检查机械密封腔是否清洁，检查过滤器。</w:t>
      </w:r>
    </w:p>
    <w:p w:rsidR="000E2F61" w:rsidRPr="00FC5484" w:rsidRDefault="000E2F61" w:rsidP="000E2F61">
      <w:pPr>
        <w:pStyle w:val="4"/>
        <w:keepLines/>
        <w:numPr>
          <w:ilvl w:val="3"/>
          <w:numId w:val="0"/>
        </w:numPr>
        <w:tabs>
          <w:tab w:val="num" w:pos="945"/>
          <w:tab w:val="num" w:pos="2439"/>
        </w:tabs>
        <w:spacing w:line="360" w:lineRule="auto"/>
        <w:ind w:left="2439" w:hanging="1599"/>
        <w:rPr>
          <w:rFonts w:hint="eastAsia"/>
          <w:b w:val="0"/>
          <w:sz w:val="24"/>
          <w:szCs w:val="24"/>
        </w:rPr>
      </w:pPr>
      <w:r w:rsidRPr="00FC5484">
        <w:rPr>
          <w:rFonts w:hint="eastAsia"/>
          <w:b w:val="0"/>
          <w:sz w:val="24"/>
          <w:szCs w:val="24"/>
        </w:rPr>
        <w:t>泵机振动或噪音太大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原因：</w:t>
      </w:r>
    </w:p>
    <w:p w:rsidR="000E2F61" w:rsidRPr="00FC5484" w:rsidRDefault="000E2F61" w:rsidP="000E2F61">
      <w:pPr>
        <w:numPr>
          <w:ilvl w:val="4"/>
          <w:numId w:val="21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泵和吸入管路没有注满液体。</w:t>
      </w:r>
    </w:p>
    <w:p w:rsidR="000E2F61" w:rsidRPr="00FC5484" w:rsidRDefault="000E2F61" w:rsidP="000E2F61">
      <w:pPr>
        <w:numPr>
          <w:ilvl w:val="4"/>
          <w:numId w:val="2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吸入压力不够，达不到需要的NPSH值。</w:t>
      </w:r>
    </w:p>
    <w:p w:rsidR="000E2F61" w:rsidRPr="00FC5484" w:rsidRDefault="000E2F61" w:rsidP="000E2F61">
      <w:pPr>
        <w:numPr>
          <w:ilvl w:val="4"/>
          <w:numId w:val="2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吸入口过滤器阻塞。</w:t>
      </w:r>
    </w:p>
    <w:p w:rsidR="000E2F61" w:rsidRPr="00FC5484" w:rsidRDefault="000E2F61" w:rsidP="000E2F61">
      <w:pPr>
        <w:numPr>
          <w:ilvl w:val="4"/>
          <w:numId w:val="2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在非常低的流量下运行。</w:t>
      </w:r>
    </w:p>
    <w:p w:rsidR="000E2F61" w:rsidRPr="00FC5484" w:rsidRDefault="000E2F61" w:rsidP="000E2F61">
      <w:pPr>
        <w:numPr>
          <w:ilvl w:val="4"/>
          <w:numId w:val="2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叶轮上有异物堵塞。</w:t>
      </w:r>
    </w:p>
    <w:p w:rsidR="000E2F61" w:rsidRPr="00FC5484" w:rsidRDefault="000E2F61" w:rsidP="000E2F61">
      <w:pPr>
        <w:numPr>
          <w:ilvl w:val="4"/>
          <w:numId w:val="2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泵机没对中，对中不准或基础位移。</w:t>
      </w:r>
    </w:p>
    <w:p w:rsidR="000E2F61" w:rsidRPr="00FC5484" w:rsidRDefault="000E2F61" w:rsidP="000E2F61">
      <w:pPr>
        <w:numPr>
          <w:ilvl w:val="4"/>
          <w:numId w:val="2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其它机器对基础产生的共振和干扰。</w:t>
      </w:r>
    </w:p>
    <w:p w:rsidR="000E2F61" w:rsidRPr="00FC5484" w:rsidRDefault="000E2F61" w:rsidP="000E2F61">
      <w:pPr>
        <w:numPr>
          <w:ilvl w:val="4"/>
          <w:numId w:val="2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轴弯曲。</w:t>
      </w:r>
    </w:p>
    <w:p w:rsidR="000E2F61" w:rsidRPr="00FC5484" w:rsidRDefault="000E2F61" w:rsidP="000E2F61">
      <w:pPr>
        <w:numPr>
          <w:ilvl w:val="4"/>
          <w:numId w:val="2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转动部件与静止部件碰撞，泵运转不稳。</w:t>
      </w:r>
    </w:p>
    <w:p w:rsidR="000E2F61" w:rsidRPr="00FC5484" w:rsidRDefault="000E2F61" w:rsidP="000E2F61">
      <w:pPr>
        <w:numPr>
          <w:ilvl w:val="4"/>
          <w:numId w:val="2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轴承严重磨损。</w:t>
      </w:r>
    </w:p>
    <w:p w:rsidR="000E2F61" w:rsidRPr="00FC5484" w:rsidRDefault="000E2F61" w:rsidP="000E2F61">
      <w:pPr>
        <w:numPr>
          <w:ilvl w:val="4"/>
          <w:numId w:val="2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叶轮损坏或破裂。</w:t>
      </w:r>
    </w:p>
    <w:p w:rsidR="000E2F61" w:rsidRPr="00FC5484" w:rsidRDefault="000E2F61" w:rsidP="000E2F61">
      <w:pPr>
        <w:numPr>
          <w:ilvl w:val="4"/>
          <w:numId w:val="2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由于轴承磨损或者由于轴对中不好，引起轴振动。</w:t>
      </w:r>
    </w:p>
    <w:p w:rsidR="000E2F61" w:rsidRPr="00FC5484" w:rsidRDefault="000E2F61" w:rsidP="000E2F61">
      <w:pPr>
        <w:numPr>
          <w:ilvl w:val="4"/>
          <w:numId w:val="2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轴承组装故障。</w:t>
      </w:r>
    </w:p>
    <w:p w:rsidR="000E2F61" w:rsidRPr="00FC5484" w:rsidRDefault="000E2F61" w:rsidP="000E2F61">
      <w:pPr>
        <w:numPr>
          <w:ilvl w:val="4"/>
          <w:numId w:val="21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轴承中有脏物。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处理方法：</w:t>
      </w:r>
    </w:p>
    <w:p w:rsidR="000E2F61" w:rsidRPr="00FC5484" w:rsidRDefault="000E2F61" w:rsidP="000E2F61">
      <w:pPr>
        <w:numPr>
          <w:ilvl w:val="4"/>
          <w:numId w:val="2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再把泵和管路灌上水，然后彻底排净。</w:t>
      </w:r>
    </w:p>
    <w:p w:rsidR="000E2F61" w:rsidRPr="00FC5484" w:rsidRDefault="000E2F61" w:rsidP="000E2F61">
      <w:pPr>
        <w:numPr>
          <w:ilvl w:val="4"/>
          <w:numId w:val="2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检查吸入管路上的隔离阀和过滤器。</w:t>
      </w:r>
    </w:p>
    <w:p w:rsidR="000E2F61" w:rsidRPr="00FC5484" w:rsidRDefault="000E2F61" w:rsidP="000E2F61">
      <w:pPr>
        <w:numPr>
          <w:ilvl w:val="4"/>
          <w:numId w:val="22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清洗检查过滤器，更换过滤器。</w:t>
      </w:r>
    </w:p>
    <w:p w:rsidR="000E2F61" w:rsidRPr="00FC5484" w:rsidRDefault="000E2F61" w:rsidP="000E2F61">
      <w:pPr>
        <w:numPr>
          <w:ilvl w:val="4"/>
          <w:numId w:val="2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核实泵的最小流量，询问厂方。</w:t>
      </w:r>
    </w:p>
    <w:p w:rsidR="000E2F61" w:rsidRPr="00FC5484" w:rsidRDefault="000E2F61" w:rsidP="000E2F61">
      <w:pPr>
        <w:numPr>
          <w:ilvl w:val="4"/>
          <w:numId w:val="2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清洗泵，检查吸入系统的情况（检查吸入系统和过滤器）。</w:t>
      </w:r>
    </w:p>
    <w:p w:rsidR="000E2F61" w:rsidRPr="00FC5484" w:rsidRDefault="000E2F61" w:rsidP="000E2F61">
      <w:pPr>
        <w:numPr>
          <w:ilvl w:val="4"/>
          <w:numId w:val="2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冷态时，把泵重新对中。</w:t>
      </w:r>
    </w:p>
    <w:p w:rsidR="000E2F61" w:rsidRPr="00FC5484" w:rsidRDefault="000E2F61" w:rsidP="000E2F61">
      <w:pPr>
        <w:numPr>
          <w:ilvl w:val="4"/>
          <w:numId w:val="2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进行状态检测并通过计算找出原因。</w:t>
      </w:r>
    </w:p>
    <w:p w:rsidR="000E2F61" w:rsidRPr="00FC5484" w:rsidRDefault="000E2F61" w:rsidP="000E2F61">
      <w:pPr>
        <w:numPr>
          <w:ilvl w:val="4"/>
          <w:numId w:val="2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lastRenderedPageBreak/>
        <w:t>更换新轴，绝不允许把弯轴校直后再用。</w:t>
      </w:r>
    </w:p>
    <w:p w:rsidR="000E2F61" w:rsidRPr="00FC5484" w:rsidRDefault="000E2F61" w:rsidP="000E2F61">
      <w:pPr>
        <w:numPr>
          <w:ilvl w:val="4"/>
          <w:numId w:val="2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检查平衡装置情况，必要时将泵拆卸。</w:t>
      </w:r>
    </w:p>
    <w:p w:rsidR="000E2F61" w:rsidRPr="00FC5484" w:rsidRDefault="000E2F61" w:rsidP="000E2F61">
      <w:pPr>
        <w:numPr>
          <w:ilvl w:val="4"/>
          <w:numId w:val="2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检查泵平衡运转情况，当泵处于冷态时，检查联轴器对中，检查供油情况（压力、温度及油量），检查油质和纯净度。</w:t>
      </w:r>
    </w:p>
    <w:p w:rsidR="000E2F61" w:rsidRPr="00FC5484" w:rsidRDefault="000E2F61" w:rsidP="000E2F61">
      <w:pPr>
        <w:numPr>
          <w:ilvl w:val="4"/>
          <w:numId w:val="2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换用新的叶轮。</w:t>
      </w:r>
    </w:p>
    <w:p w:rsidR="000E2F61" w:rsidRPr="00FC5484" w:rsidRDefault="000E2F61" w:rsidP="000E2F61">
      <w:pPr>
        <w:numPr>
          <w:ilvl w:val="4"/>
          <w:numId w:val="2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冷态时把联轴器对中，换用新轴承，检查转子磨损痕迹。</w:t>
      </w:r>
    </w:p>
    <w:p w:rsidR="000E2F61" w:rsidRPr="00FC5484" w:rsidRDefault="000E2F61" w:rsidP="000E2F61">
      <w:pPr>
        <w:numPr>
          <w:ilvl w:val="4"/>
          <w:numId w:val="2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检查轴承部件有无损坏痕迹，将他们正确地组装在一起。</w:t>
      </w:r>
    </w:p>
    <w:p w:rsidR="000E2F61" w:rsidRPr="00FC5484" w:rsidRDefault="000E2F61" w:rsidP="000E2F61">
      <w:pPr>
        <w:numPr>
          <w:ilvl w:val="4"/>
          <w:numId w:val="22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彻底清洗轴承、轴承体、供油管路和油箱，检查轴承油封情况。</w:t>
      </w:r>
    </w:p>
    <w:p w:rsidR="000E2F61" w:rsidRPr="00FC5484" w:rsidRDefault="000E2F61" w:rsidP="000E2F61">
      <w:pPr>
        <w:pStyle w:val="4"/>
        <w:keepLines/>
        <w:numPr>
          <w:ilvl w:val="3"/>
          <w:numId w:val="0"/>
        </w:numPr>
        <w:tabs>
          <w:tab w:val="num" w:pos="1050"/>
          <w:tab w:val="num" w:pos="2439"/>
        </w:tabs>
        <w:spacing w:line="360" w:lineRule="auto"/>
        <w:ind w:left="2439" w:hanging="1599"/>
        <w:rPr>
          <w:rFonts w:hint="eastAsia"/>
          <w:b w:val="0"/>
          <w:sz w:val="24"/>
          <w:szCs w:val="24"/>
        </w:rPr>
      </w:pPr>
      <w:r w:rsidRPr="00FC5484">
        <w:rPr>
          <w:rFonts w:hint="eastAsia"/>
          <w:b w:val="0"/>
          <w:sz w:val="24"/>
          <w:szCs w:val="24"/>
        </w:rPr>
        <w:t>轴承寿命太短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原因：</w:t>
      </w:r>
    </w:p>
    <w:p w:rsidR="000E2F61" w:rsidRPr="00FC5484" w:rsidRDefault="000E2F61" w:rsidP="000E2F61">
      <w:pPr>
        <w:numPr>
          <w:ilvl w:val="4"/>
          <w:numId w:val="23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泵机没对中，对中不准或基础位移。</w:t>
      </w:r>
    </w:p>
    <w:p w:rsidR="000E2F61" w:rsidRPr="00FC5484" w:rsidRDefault="000E2F61" w:rsidP="000E2F61">
      <w:pPr>
        <w:numPr>
          <w:ilvl w:val="4"/>
          <w:numId w:val="23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轴弯。</w:t>
      </w:r>
    </w:p>
    <w:p w:rsidR="000E2F61" w:rsidRPr="00FC5484" w:rsidRDefault="000E2F61" w:rsidP="000E2F61">
      <w:pPr>
        <w:numPr>
          <w:ilvl w:val="4"/>
          <w:numId w:val="23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转动部件与静止部件碰撞，泵运转不稳。</w:t>
      </w:r>
    </w:p>
    <w:p w:rsidR="000E2F61" w:rsidRPr="00FC5484" w:rsidRDefault="000E2F61" w:rsidP="000E2F61">
      <w:pPr>
        <w:numPr>
          <w:ilvl w:val="4"/>
          <w:numId w:val="23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转子振动。</w:t>
      </w:r>
    </w:p>
    <w:p w:rsidR="000E2F61" w:rsidRPr="00FC5484" w:rsidRDefault="000E2F61" w:rsidP="000E2F61">
      <w:pPr>
        <w:numPr>
          <w:ilvl w:val="4"/>
          <w:numId w:val="23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轴承体里的油量过多或不足冷却不够，油质不符，油质太脏，油中进水等。</w:t>
      </w:r>
    </w:p>
    <w:p w:rsidR="000E2F61" w:rsidRPr="00FC5484" w:rsidRDefault="000E2F61" w:rsidP="000E2F61">
      <w:pPr>
        <w:numPr>
          <w:ilvl w:val="4"/>
          <w:numId w:val="23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轴承组装故障。</w:t>
      </w:r>
    </w:p>
    <w:p w:rsidR="000E2F61" w:rsidRPr="00FC5484" w:rsidRDefault="000E2F61" w:rsidP="000E2F61">
      <w:pPr>
        <w:numPr>
          <w:ilvl w:val="4"/>
          <w:numId w:val="23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轴承中有脏物。</w:t>
      </w:r>
    </w:p>
    <w:p w:rsidR="000E2F61" w:rsidRPr="00FC5484" w:rsidRDefault="000E2F61" w:rsidP="000E2F61">
      <w:pPr>
        <w:numPr>
          <w:ilvl w:val="4"/>
          <w:numId w:val="23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轴承箱进水。</w:t>
      </w:r>
    </w:p>
    <w:p w:rsidR="000E2F61" w:rsidRPr="00FC5484" w:rsidRDefault="000E2F61" w:rsidP="000E2F61">
      <w:pPr>
        <w:numPr>
          <w:ilvl w:val="4"/>
          <w:numId w:val="23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当周围的空气的湿度过高的时候，过度的冷却会使液体冷却的轴承在轴承体里引起水凝结。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处理方法：</w:t>
      </w:r>
    </w:p>
    <w:p w:rsidR="000E2F61" w:rsidRPr="00FC5484" w:rsidRDefault="000E2F61" w:rsidP="000E2F61">
      <w:pPr>
        <w:numPr>
          <w:ilvl w:val="4"/>
          <w:numId w:val="24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把泵重新对中。</w:t>
      </w:r>
    </w:p>
    <w:p w:rsidR="000E2F61" w:rsidRPr="00FC5484" w:rsidRDefault="000E2F61" w:rsidP="000E2F61">
      <w:pPr>
        <w:numPr>
          <w:ilvl w:val="4"/>
          <w:numId w:val="24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更换新轴，绝不允许把弯轴校直后再用。</w:t>
      </w:r>
    </w:p>
    <w:p w:rsidR="000E2F61" w:rsidRPr="00FC5484" w:rsidRDefault="000E2F61" w:rsidP="000E2F61">
      <w:pPr>
        <w:numPr>
          <w:ilvl w:val="4"/>
          <w:numId w:val="24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检查平衡装置情况，必要时将泵拆卸。</w:t>
      </w:r>
    </w:p>
    <w:p w:rsidR="000E2F61" w:rsidRPr="00FC5484" w:rsidRDefault="000E2F61" w:rsidP="000E2F61">
      <w:pPr>
        <w:numPr>
          <w:ilvl w:val="4"/>
          <w:numId w:val="24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检查吸入压力，联轴器对中，泵内有无异物。</w:t>
      </w:r>
    </w:p>
    <w:p w:rsidR="000E2F61" w:rsidRPr="00FC5484" w:rsidRDefault="000E2F61" w:rsidP="000E2F61">
      <w:pPr>
        <w:numPr>
          <w:ilvl w:val="4"/>
          <w:numId w:val="24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检查油的质量和数量。</w:t>
      </w:r>
    </w:p>
    <w:p w:rsidR="000E2F61" w:rsidRPr="00FC5484" w:rsidRDefault="000E2F61" w:rsidP="000E2F61">
      <w:pPr>
        <w:numPr>
          <w:ilvl w:val="4"/>
          <w:numId w:val="24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检查轴承部件有无损坏痕迹，将他们正确地组装在一起。</w:t>
      </w:r>
    </w:p>
    <w:p w:rsidR="000E2F61" w:rsidRPr="00FC5484" w:rsidRDefault="000E2F61" w:rsidP="000E2F61">
      <w:pPr>
        <w:numPr>
          <w:ilvl w:val="4"/>
          <w:numId w:val="24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彻底清洗轴承、轴承体、供油管路和油箱，检查轴承油封情况。</w:t>
      </w:r>
    </w:p>
    <w:p w:rsidR="000E2F61" w:rsidRPr="00FC5484" w:rsidRDefault="000E2F61" w:rsidP="000E2F61">
      <w:pPr>
        <w:numPr>
          <w:ilvl w:val="4"/>
          <w:numId w:val="24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lastRenderedPageBreak/>
        <w:t>除掉轴承和轴承体上的锈斑，检查轴承、油间隔环的间隙，换油。</w:t>
      </w:r>
    </w:p>
    <w:p w:rsidR="000E2F61" w:rsidRPr="00FC5484" w:rsidRDefault="000E2F61" w:rsidP="000E2F61">
      <w:pPr>
        <w:numPr>
          <w:ilvl w:val="4"/>
          <w:numId w:val="24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监视轴承体温度，用排气螺栓彻底排空轴承空气，把轴承温度调节器到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℃"/>
        </w:smartTagPr>
        <w:r w:rsidRPr="00FC5484">
          <w:rPr>
            <w:rFonts w:ascii="宋体" w:hAnsi="宋体" w:hint="eastAsia"/>
            <w:sz w:val="24"/>
          </w:rPr>
          <w:t>60℃</w:t>
        </w:r>
      </w:smartTag>
      <w:r w:rsidRPr="00FC5484">
        <w:rPr>
          <w:rFonts w:ascii="宋体" w:hAnsi="宋体" w:hint="eastAsia"/>
          <w:sz w:val="24"/>
        </w:rPr>
        <w:t>。</w:t>
      </w:r>
    </w:p>
    <w:p w:rsidR="000E2F61" w:rsidRPr="00FC5484" w:rsidRDefault="000E2F61" w:rsidP="000E2F61">
      <w:pPr>
        <w:pStyle w:val="4"/>
        <w:keepLines/>
        <w:numPr>
          <w:ilvl w:val="3"/>
          <w:numId w:val="0"/>
        </w:numPr>
        <w:tabs>
          <w:tab w:val="num" w:pos="1155"/>
          <w:tab w:val="num" w:pos="2439"/>
        </w:tabs>
        <w:spacing w:line="360" w:lineRule="auto"/>
        <w:ind w:left="2439" w:hanging="1599"/>
        <w:rPr>
          <w:rFonts w:hint="eastAsia"/>
          <w:b w:val="0"/>
          <w:sz w:val="24"/>
          <w:szCs w:val="24"/>
        </w:rPr>
      </w:pPr>
      <w:r w:rsidRPr="00FC5484">
        <w:rPr>
          <w:rFonts w:hint="eastAsia"/>
          <w:b w:val="0"/>
          <w:sz w:val="24"/>
          <w:szCs w:val="24"/>
        </w:rPr>
        <w:t>泵内温度过高，转子碰撞壳体或者卡住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原因：</w:t>
      </w:r>
    </w:p>
    <w:p w:rsidR="000E2F61" w:rsidRPr="00FC5484" w:rsidRDefault="000E2F61" w:rsidP="000E2F61">
      <w:pPr>
        <w:numPr>
          <w:ilvl w:val="4"/>
          <w:numId w:val="25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泵没有正确地排气，管路没有正确地排气。</w:t>
      </w:r>
    </w:p>
    <w:p w:rsidR="000E2F61" w:rsidRPr="00FC5484" w:rsidRDefault="000E2F61" w:rsidP="000E2F61">
      <w:pPr>
        <w:numPr>
          <w:ilvl w:val="4"/>
          <w:numId w:val="25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吸入压力不够，达不到需要的NPSH值。</w:t>
      </w:r>
    </w:p>
    <w:p w:rsidR="000E2F61" w:rsidRPr="00FC5484" w:rsidRDefault="000E2F61" w:rsidP="000E2F61">
      <w:pPr>
        <w:numPr>
          <w:ilvl w:val="4"/>
          <w:numId w:val="25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吸入口过滤器阻塞。</w:t>
      </w:r>
    </w:p>
    <w:p w:rsidR="000E2F61" w:rsidRPr="00FC5484" w:rsidRDefault="000E2F61" w:rsidP="000E2F61">
      <w:pPr>
        <w:numPr>
          <w:ilvl w:val="4"/>
          <w:numId w:val="25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泵反转。</w:t>
      </w:r>
    </w:p>
    <w:p w:rsidR="000E2F61" w:rsidRPr="00FC5484" w:rsidRDefault="000E2F61" w:rsidP="000E2F61">
      <w:pPr>
        <w:numPr>
          <w:ilvl w:val="4"/>
          <w:numId w:val="25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系统要求的扬和低于泵产生的扬程（泵运行超出性能范围）。</w:t>
      </w:r>
    </w:p>
    <w:p w:rsidR="000E2F61" w:rsidRPr="00FC5484" w:rsidRDefault="000E2F61" w:rsidP="000E2F61">
      <w:pPr>
        <w:numPr>
          <w:ilvl w:val="4"/>
          <w:numId w:val="25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在非常低的流量下运行。</w:t>
      </w:r>
    </w:p>
    <w:p w:rsidR="000E2F61" w:rsidRPr="00FC5484" w:rsidRDefault="000E2F61" w:rsidP="000E2F61">
      <w:pPr>
        <w:numPr>
          <w:ilvl w:val="4"/>
          <w:numId w:val="25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叶轮上有异物堵塞。</w:t>
      </w:r>
    </w:p>
    <w:p w:rsidR="000E2F61" w:rsidRPr="00FC5484" w:rsidRDefault="000E2F61" w:rsidP="000E2F61">
      <w:pPr>
        <w:numPr>
          <w:ilvl w:val="4"/>
          <w:numId w:val="25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泵机没对中，对中不准或基础位移。</w:t>
      </w:r>
    </w:p>
    <w:p w:rsidR="000E2F61" w:rsidRPr="00FC5484" w:rsidRDefault="000E2F61" w:rsidP="000E2F61">
      <w:pPr>
        <w:numPr>
          <w:ilvl w:val="4"/>
          <w:numId w:val="25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轴弯。</w:t>
      </w:r>
    </w:p>
    <w:p w:rsidR="000E2F61" w:rsidRPr="00FC5484" w:rsidRDefault="000E2F61" w:rsidP="000E2F61">
      <w:pPr>
        <w:numPr>
          <w:ilvl w:val="4"/>
          <w:numId w:val="25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轴承严重磨损。</w:t>
      </w:r>
    </w:p>
    <w:p w:rsidR="000E2F61" w:rsidRPr="00FC5484" w:rsidRDefault="000E2F61" w:rsidP="000E2F61">
      <w:pPr>
        <w:numPr>
          <w:ilvl w:val="4"/>
          <w:numId w:val="25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壳体密封环严重磨损。</w:t>
      </w:r>
    </w:p>
    <w:p w:rsidR="000E2F61" w:rsidRPr="00FC5484" w:rsidRDefault="000E2F61" w:rsidP="000E2F61">
      <w:pPr>
        <w:numPr>
          <w:ilvl w:val="4"/>
          <w:numId w:val="25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叶轮损坏或破裂。</w:t>
      </w:r>
    </w:p>
    <w:p w:rsidR="000E2F61" w:rsidRPr="00FC5484" w:rsidRDefault="000E2F61" w:rsidP="000E2F61">
      <w:pPr>
        <w:numPr>
          <w:ilvl w:val="4"/>
          <w:numId w:val="25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机械密封环的磨擦面严重磨损或划伤，O型圈损坏。</w:t>
      </w:r>
    </w:p>
    <w:p w:rsidR="000E2F61" w:rsidRPr="00FC5484" w:rsidRDefault="000E2F61" w:rsidP="000E2F61">
      <w:pPr>
        <w:numPr>
          <w:ilvl w:val="4"/>
          <w:numId w:val="25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由于轴承磨损或者由于轴对中不好，引起轴振动。</w:t>
      </w:r>
    </w:p>
    <w:p w:rsidR="000E2F61" w:rsidRPr="00FC5484" w:rsidRDefault="000E2F61" w:rsidP="000E2F61">
      <w:pPr>
        <w:numPr>
          <w:ilvl w:val="4"/>
          <w:numId w:val="25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轴向推力过大。</w:t>
      </w:r>
    </w:p>
    <w:p w:rsidR="000E2F61" w:rsidRPr="00FC5484" w:rsidRDefault="000E2F61" w:rsidP="000E2F61">
      <w:pPr>
        <w:numPr>
          <w:ilvl w:val="4"/>
          <w:numId w:val="25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轴承组装故障。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处理方法：</w:t>
      </w:r>
    </w:p>
    <w:p w:rsidR="000E2F61" w:rsidRPr="00FC5484" w:rsidRDefault="000E2F61" w:rsidP="000E2F61">
      <w:pPr>
        <w:numPr>
          <w:ilvl w:val="4"/>
          <w:numId w:val="26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打开排气阀或压力表排气螺丝，打开机械密封冲洗管路排气阀。</w:t>
      </w:r>
    </w:p>
    <w:p w:rsidR="000E2F61" w:rsidRPr="00FC5484" w:rsidRDefault="000E2F61" w:rsidP="000E2F61">
      <w:pPr>
        <w:numPr>
          <w:ilvl w:val="4"/>
          <w:numId w:val="2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检查吸入管路上的隔离阀和过滤器。</w:t>
      </w:r>
    </w:p>
    <w:p w:rsidR="000E2F61" w:rsidRPr="00FC5484" w:rsidRDefault="000E2F61" w:rsidP="000E2F61">
      <w:pPr>
        <w:numPr>
          <w:ilvl w:val="4"/>
          <w:numId w:val="2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清洗检查过滤器，更换过滤器。</w:t>
      </w:r>
    </w:p>
    <w:p w:rsidR="000E2F61" w:rsidRPr="00FC5484" w:rsidRDefault="000E2F61" w:rsidP="000E2F61">
      <w:pPr>
        <w:numPr>
          <w:ilvl w:val="4"/>
          <w:numId w:val="2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电机驱动，把两个相位互换一下位置。</w:t>
      </w:r>
    </w:p>
    <w:p w:rsidR="000E2F61" w:rsidRPr="00FC5484" w:rsidRDefault="000E2F61" w:rsidP="000E2F61">
      <w:pPr>
        <w:numPr>
          <w:ilvl w:val="4"/>
          <w:numId w:val="2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用吐出阀调整压力，调整转数，改变叶轮直径。</w:t>
      </w:r>
    </w:p>
    <w:p w:rsidR="000E2F61" w:rsidRPr="00FC5484" w:rsidRDefault="000E2F61" w:rsidP="000E2F61">
      <w:pPr>
        <w:numPr>
          <w:ilvl w:val="4"/>
          <w:numId w:val="2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核实泵的最小流量。</w:t>
      </w:r>
    </w:p>
    <w:p w:rsidR="000E2F61" w:rsidRPr="00FC5484" w:rsidRDefault="000E2F61" w:rsidP="000E2F61">
      <w:pPr>
        <w:numPr>
          <w:ilvl w:val="4"/>
          <w:numId w:val="2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清洗泵，检查吸入系统的情况（检查吸入系统和过滤器）。</w:t>
      </w:r>
    </w:p>
    <w:p w:rsidR="000E2F61" w:rsidRPr="00FC5484" w:rsidRDefault="000E2F61" w:rsidP="000E2F61">
      <w:pPr>
        <w:numPr>
          <w:ilvl w:val="4"/>
          <w:numId w:val="2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lastRenderedPageBreak/>
        <w:t>冷态时，把泵重新对中。</w:t>
      </w:r>
    </w:p>
    <w:p w:rsidR="000E2F61" w:rsidRPr="00FC5484" w:rsidRDefault="000E2F61" w:rsidP="000E2F61">
      <w:pPr>
        <w:numPr>
          <w:ilvl w:val="4"/>
          <w:numId w:val="2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更换新轴，绝不允许把弯轴校直后再用。</w:t>
      </w:r>
    </w:p>
    <w:p w:rsidR="000E2F61" w:rsidRPr="00FC5484" w:rsidRDefault="000E2F61" w:rsidP="000E2F61">
      <w:pPr>
        <w:numPr>
          <w:ilvl w:val="4"/>
          <w:numId w:val="2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检查泵平衡运转情况，当泵处于冷态时，检查联轴器对中，检查供油情况（压力、温度及油量），检查油质和纯净度。</w:t>
      </w:r>
    </w:p>
    <w:p w:rsidR="000E2F61" w:rsidRPr="00FC5484" w:rsidRDefault="000E2F61" w:rsidP="000E2F61">
      <w:pPr>
        <w:numPr>
          <w:ilvl w:val="4"/>
          <w:numId w:val="2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换用新的泵体密封环，检查转子同心度，检查泵体是否有异物。</w:t>
      </w:r>
    </w:p>
    <w:p w:rsidR="000E2F61" w:rsidRPr="00FC5484" w:rsidRDefault="000E2F61" w:rsidP="000E2F61">
      <w:pPr>
        <w:numPr>
          <w:ilvl w:val="4"/>
          <w:numId w:val="2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换用新的叶轮。</w:t>
      </w:r>
    </w:p>
    <w:p w:rsidR="000E2F61" w:rsidRPr="00FC5484" w:rsidRDefault="000E2F61" w:rsidP="000E2F61">
      <w:pPr>
        <w:numPr>
          <w:ilvl w:val="4"/>
          <w:numId w:val="2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用新件取代坏件，检查转子部件的同心度，检查材质是否合适，检查密封部件的位置，查看有无渗漏的痕迹。</w:t>
      </w:r>
    </w:p>
    <w:p w:rsidR="000E2F61" w:rsidRPr="00FC5484" w:rsidRDefault="000E2F61" w:rsidP="000E2F61">
      <w:pPr>
        <w:numPr>
          <w:ilvl w:val="4"/>
          <w:numId w:val="2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冷态时把联轴器对中，换用新轴承，检查转子磨损痕迹。</w:t>
      </w:r>
    </w:p>
    <w:p w:rsidR="000E2F61" w:rsidRPr="00FC5484" w:rsidRDefault="000E2F61" w:rsidP="000E2F61">
      <w:pPr>
        <w:numPr>
          <w:ilvl w:val="4"/>
          <w:numId w:val="2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检查平衡装置和转子间隙。</w:t>
      </w:r>
    </w:p>
    <w:p w:rsidR="000E2F61" w:rsidRPr="00FC5484" w:rsidRDefault="000E2F61" w:rsidP="000E2F61">
      <w:pPr>
        <w:numPr>
          <w:ilvl w:val="4"/>
          <w:numId w:val="26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检查轴承部件有无损坏痕迹，将他们正确地组装在一起。</w:t>
      </w:r>
    </w:p>
    <w:p w:rsidR="000E2F61" w:rsidRPr="00FC5484" w:rsidRDefault="000E2F61" w:rsidP="000E2F61">
      <w:pPr>
        <w:pStyle w:val="4"/>
        <w:keepLines/>
        <w:numPr>
          <w:ilvl w:val="3"/>
          <w:numId w:val="0"/>
        </w:numPr>
        <w:tabs>
          <w:tab w:val="left" w:pos="1155"/>
          <w:tab w:val="num" w:pos="2439"/>
        </w:tabs>
        <w:spacing w:line="360" w:lineRule="auto"/>
        <w:ind w:left="2439" w:hanging="1599"/>
        <w:rPr>
          <w:rFonts w:hint="eastAsia"/>
          <w:b w:val="0"/>
          <w:sz w:val="24"/>
          <w:szCs w:val="24"/>
        </w:rPr>
      </w:pPr>
      <w:r w:rsidRPr="00FC5484">
        <w:rPr>
          <w:rFonts w:hint="eastAsia"/>
          <w:b w:val="0"/>
          <w:sz w:val="24"/>
          <w:szCs w:val="24"/>
        </w:rPr>
        <w:t>均衡回液压力和流量突然增加或减少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原因：</w:t>
      </w:r>
    </w:p>
    <w:p w:rsidR="000E2F61" w:rsidRPr="00FC5484" w:rsidRDefault="000E2F61" w:rsidP="000E2F61">
      <w:pPr>
        <w:numPr>
          <w:ilvl w:val="4"/>
          <w:numId w:val="27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泵和吸入管路没有注满液体。</w:t>
      </w:r>
    </w:p>
    <w:p w:rsidR="000E2F61" w:rsidRPr="00FC5484" w:rsidRDefault="000E2F61" w:rsidP="000E2F61">
      <w:pPr>
        <w:numPr>
          <w:ilvl w:val="4"/>
          <w:numId w:val="27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吸入口过滤器阻塞。</w:t>
      </w:r>
    </w:p>
    <w:p w:rsidR="000E2F61" w:rsidRPr="00FC5484" w:rsidRDefault="000E2F61" w:rsidP="000E2F61">
      <w:pPr>
        <w:numPr>
          <w:ilvl w:val="4"/>
          <w:numId w:val="27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叶轮上有异物堵塞。</w:t>
      </w:r>
    </w:p>
    <w:p w:rsidR="000E2F61" w:rsidRPr="00FC5484" w:rsidRDefault="000E2F61" w:rsidP="000E2F61">
      <w:pPr>
        <w:numPr>
          <w:ilvl w:val="4"/>
          <w:numId w:val="27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转动部件与静止部件碰撞，泵运转不稳。</w:t>
      </w:r>
    </w:p>
    <w:p w:rsidR="000E2F61" w:rsidRPr="00FC5484" w:rsidRDefault="000E2F61" w:rsidP="000E2F61">
      <w:pPr>
        <w:numPr>
          <w:ilvl w:val="4"/>
          <w:numId w:val="27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壳体密封环严重磨损。</w:t>
      </w:r>
    </w:p>
    <w:p w:rsidR="000E2F61" w:rsidRPr="00FC5484" w:rsidRDefault="000E2F61" w:rsidP="000E2F61">
      <w:pPr>
        <w:numPr>
          <w:ilvl w:val="4"/>
          <w:numId w:val="27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叶轮损坏或破裂。</w:t>
      </w:r>
    </w:p>
    <w:p w:rsidR="000E2F61" w:rsidRPr="00FC5484" w:rsidRDefault="000E2F61" w:rsidP="000E2F61">
      <w:pPr>
        <w:numPr>
          <w:ilvl w:val="4"/>
          <w:numId w:val="27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壳体密封环不合格（在节流间隙处内部损失过多，由于磨损，转子间隙过大）。</w:t>
      </w:r>
    </w:p>
    <w:p w:rsidR="000E2F61" w:rsidRPr="00FC5484" w:rsidRDefault="000E2F61" w:rsidP="000E2F61">
      <w:pPr>
        <w:numPr>
          <w:ilvl w:val="4"/>
          <w:numId w:val="27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轴向推力过大。</w:t>
      </w:r>
    </w:p>
    <w:p w:rsidR="000E2F61" w:rsidRPr="00FC5484" w:rsidRDefault="000E2F61" w:rsidP="000E2F61">
      <w:pPr>
        <w:spacing w:line="360" w:lineRule="auto"/>
        <w:ind w:leftChars="200" w:left="42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处理方法：</w:t>
      </w:r>
    </w:p>
    <w:p w:rsidR="000E2F61" w:rsidRPr="00FC5484" w:rsidRDefault="000E2F61" w:rsidP="000E2F61">
      <w:pPr>
        <w:numPr>
          <w:ilvl w:val="4"/>
          <w:numId w:val="28"/>
        </w:numPr>
        <w:tabs>
          <w:tab w:val="num" w:pos="1080"/>
        </w:tabs>
        <w:spacing w:line="360" w:lineRule="auto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再把泵和管路灌上水，然后彻底排净，检查管道铺设情况。</w:t>
      </w:r>
    </w:p>
    <w:p w:rsidR="000E2F61" w:rsidRPr="00FC5484" w:rsidRDefault="000E2F61" w:rsidP="000E2F61">
      <w:pPr>
        <w:numPr>
          <w:ilvl w:val="4"/>
          <w:numId w:val="28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清洗检查过滤器，更换过滤器。</w:t>
      </w:r>
    </w:p>
    <w:p w:rsidR="000E2F61" w:rsidRPr="00FC5484" w:rsidRDefault="000E2F61" w:rsidP="000E2F61">
      <w:pPr>
        <w:numPr>
          <w:ilvl w:val="4"/>
          <w:numId w:val="28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清洗泵，检查吸入系统的情况（检查吸入系统和过滤器）。</w:t>
      </w:r>
    </w:p>
    <w:p w:rsidR="000E2F61" w:rsidRPr="00FC5484" w:rsidRDefault="000E2F61" w:rsidP="000E2F61">
      <w:pPr>
        <w:numPr>
          <w:ilvl w:val="4"/>
          <w:numId w:val="28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冷态时，把泵重新对中。</w:t>
      </w:r>
    </w:p>
    <w:p w:rsidR="000E2F61" w:rsidRPr="00FC5484" w:rsidRDefault="000E2F61" w:rsidP="000E2F61">
      <w:pPr>
        <w:numPr>
          <w:ilvl w:val="4"/>
          <w:numId w:val="28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换用新的泵体密封环，检查转子同心度，检查泵体是否有异物。</w:t>
      </w:r>
    </w:p>
    <w:p w:rsidR="000E2F61" w:rsidRPr="00FC5484" w:rsidRDefault="000E2F61" w:rsidP="000E2F61">
      <w:pPr>
        <w:numPr>
          <w:ilvl w:val="4"/>
          <w:numId w:val="28"/>
        </w:numPr>
        <w:tabs>
          <w:tab w:val="num" w:pos="1080"/>
        </w:tabs>
        <w:spacing w:line="360" w:lineRule="auto"/>
        <w:ind w:left="840"/>
        <w:rPr>
          <w:rFonts w:ascii="宋体" w:hAnsi="宋体" w:hint="eastAsia"/>
          <w:sz w:val="24"/>
        </w:rPr>
      </w:pPr>
      <w:r w:rsidRPr="00FC5484">
        <w:rPr>
          <w:rFonts w:ascii="宋体" w:hAnsi="宋体" w:hint="eastAsia"/>
          <w:sz w:val="24"/>
        </w:rPr>
        <w:t>换用新的叶轮。</w:t>
      </w:r>
    </w:p>
    <w:p w:rsidR="000E2F61" w:rsidRPr="00FC5484" w:rsidRDefault="000E2F61" w:rsidP="000E2F61">
      <w:pPr>
        <w:numPr>
          <w:ilvl w:val="4"/>
          <w:numId w:val="28"/>
        </w:numPr>
        <w:tabs>
          <w:tab w:val="num" w:pos="1080"/>
        </w:tabs>
        <w:spacing w:line="360" w:lineRule="auto"/>
        <w:ind w:left="840"/>
        <w:rPr>
          <w:rFonts w:hint="eastAsia"/>
          <w:sz w:val="24"/>
        </w:rPr>
      </w:pPr>
      <w:r w:rsidRPr="00FC5484">
        <w:rPr>
          <w:rFonts w:ascii="宋体" w:hAnsi="宋体" w:hint="eastAsia"/>
          <w:sz w:val="24"/>
        </w:rPr>
        <w:lastRenderedPageBreak/>
        <w:t>用新部件取代已损坏部件。</w:t>
      </w:r>
    </w:p>
    <w:p w:rsidR="000E2F61" w:rsidRPr="00FC5484" w:rsidRDefault="000E2F61" w:rsidP="000E2F61">
      <w:pPr>
        <w:numPr>
          <w:ilvl w:val="4"/>
          <w:numId w:val="28"/>
        </w:numPr>
        <w:tabs>
          <w:tab w:val="num" w:pos="1080"/>
        </w:tabs>
        <w:spacing w:line="360" w:lineRule="auto"/>
        <w:ind w:left="840"/>
        <w:rPr>
          <w:sz w:val="24"/>
        </w:rPr>
      </w:pPr>
      <w:r w:rsidRPr="00FC5484">
        <w:rPr>
          <w:rFonts w:ascii="宋体" w:hAnsi="宋体" w:hint="eastAsia"/>
          <w:sz w:val="24"/>
        </w:rPr>
        <w:t>检查平衡装置和转子间隙。</w:t>
      </w:r>
    </w:p>
    <w:p w:rsidR="00612CA8" w:rsidRPr="000E2F61" w:rsidRDefault="00612CA8"/>
    <w:sectPr w:rsidR="00612CA8" w:rsidRPr="000E2F61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E72" w:rsidRDefault="00577E72" w:rsidP="000E2F61">
      <w:pPr>
        <w:spacing w:line="240" w:lineRule="auto"/>
      </w:pPr>
      <w:r>
        <w:separator/>
      </w:r>
    </w:p>
  </w:endnote>
  <w:endnote w:type="continuationSeparator" w:id="1">
    <w:p w:rsidR="00577E72" w:rsidRDefault="00577E72" w:rsidP="000E2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E72" w:rsidRDefault="00577E72" w:rsidP="000E2F61">
      <w:pPr>
        <w:spacing w:line="240" w:lineRule="auto"/>
      </w:pPr>
      <w:r>
        <w:separator/>
      </w:r>
    </w:p>
  </w:footnote>
  <w:footnote w:type="continuationSeparator" w:id="1">
    <w:p w:rsidR="00577E72" w:rsidRDefault="00577E72" w:rsidP="000E2F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1AE"/>
    <w:multiLevelType w:val="hybridMultilevel"/>
    <w:tmpl w:val="8DF0B590"/>
    <w:lvl w:ilvl="0" w:tplc="EE5A72D8">
      <w:start w:val="1"/>
      <w:numFmt w:val="decimal"/>
      <w:lvlText w:val="%1."/>
      <w:lvlJc w:val="left"/>
      <w:pPr>
        <w:tabs>
          <w:tab w:val="num" w:pos="-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">
    <w:nsid w:val="08403376"/>
    <w:multiLevelType w:val="hybridMultilevel"/>
    <w:tmpl w:val="FED02EB6"/>
    <w:lvl w:ilvl="0" w:tplc="04090019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85A2FA42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6DD5B76"/>
    <w:multiLevelType w:val="hybridMultilevel"/>
    <w:tmpl w:val="FEC2DB80"/>
    <w:lvl w:ilvl="0" w:tplc="FFFFFFFF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87B64DA"/>
    <w:multiLevelType w:val="hybridMultilevel"/>
    <w:tmpl w:val="884EA700"/>
    <w:lvl w:ilvl="0" w:tplc="62B4EDE4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D8E120C"/>
    <w:multiLevelType w:val="hybridMultilevel"/>
    <w:tmpl w:val="F35E1BB2"/>
    <w:lvl w:ilvl="0" w:tplc="BEE2937A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21270222"/>
    <w:multiLevelType w:val="hybridMultilevel"/>
    <w:tmpl w:val="F212365C"/>
    <w:lvl w:ilvl="0" w:tplc="62B4EDE4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25F90A97"/>
    <w:multiLevelType w:val="hybridMultilevel"/>
    <w:tmpl w:val="FB4C2810"/>
    <w:lvl w:ilvl="0" w:tplc="55EA8232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27C30B39"/>
    <w:multiLevelType w:val="hybridMultilevel"/>
    <w:tmpl w:val="6EEE1DD4"/>
    <w:lvl w:ilvl="0" w:tplc="2E84F5BC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2B37298E"/>
    <w:multiLevelType w:val="hybridMultilevel"/>
    <w:tmpl w:val="DE8C399C"/>
    <w:lvl w:ilvl="0" w:tplc="62B4EDE4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2B47794A"/>
    <w:multiLevelType w:val="hybridMultilevel"/>
    <w:tmpl w:val="BD42240A"/>
    <w:lvl w:ilvl="0" w:tplc="FFFFFFFF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FDF3A66"/>
    <w:multiLevelType w:val="hybridMultilevel"/>
    <w:tmpl w:val="34643A7E"/>
    <w:lvl w:ilvl="0" w:tplc="12664502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32AE7334"/>
    <w:multiLevelType w:val="hybridMultilevel"/>
    <w:tmpl w:val="B694D552"/>
    <w:lvl w:ilvl="0" w:tplc="7B2CE8D6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37E21BDD"/>
    <w:multiLevelType w:val="hybridMultilevel"/>
    <w:tmpl w:val="43BE5C16"/>
    <w:lvl w:ilvl="0" w:tplc="BED6D1DC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632CFE4E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A030E326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E1C0374E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1FC76EC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DC7C3D8E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E5BE4D28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4C78E4FA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D432238C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3A0A502C"/>
    <w:multiLevelType w:val="hybridMultilevel"/>
    <w:tmpl w:val="D4CE8630"/>
    <w:lvl w:ilvl="0" w:tplc="E63C31F4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)"/>
      <w:lvlJc w:val="left"/>
      <w:pPr>
        <w:tabs>
          <w:tab w:val="num" w:pos="780"/>
        </w:tabs>
        <w:ind w:left="272" w:firstLine="148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3C94322E"/>
    <w:multiLevelType w:val="hybridMultilevel"/>
    <w:tmpl w:val="97F63C72"/>
    <w:lvl w:ilvl="0" w:tplc="62B4EDE4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3FA4493D"/>
    <w:multiLevelType w:val="hybridMultilevel"/>
    <w:tmpl w:val="CCEE6A10"/>
    <w:lvl w:ilvl="0" w:tplc="12664502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425D2342"/>
    <w:multiLevelType w:val="hybridMultilevel"/>
    <w:tmpl w:val="92B25B64"/>
    <w:lvl w:ilvl="0" w:tplc="04090019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559A4B2C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44E12C87"/>
    <w:multiLevelType w:val="hybridMultilevel"/>
    <w:tmpl w:val="D9426574"/>
    <w:lvl w:ilvl="0" w:tplc="0409000F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46B56433"/>
    <w:multiLevelType w:val="hybridMultilevel"/>
    <w:tmpl w:val="7FCC239A"/>
    <w:lvl w:ilvl="0" w:tplc="62B4EDE4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54033E48"/>
    <w:multiLevelType w:val="hybridMultilevel"/>
    <w:tmpl w:val="1F7A026A"/>
    <w:lvl w:ilvl="0" w:tplc="62B4EDE4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57F04919"/>
    <w:multiLevelType w:val="hybridMultilevel"/>
    <w:tmpl w:val="27FC760A"/>
    <w:lvl w:ilvl="0" w:tplc="62B4EDE4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FC67AAB"/>
    <w:multiLevelType w:val="hybridMultilevel"/>
    <w:tmpl w:val="72989332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62A525C7"/>
    <w:multiLevelType w:val="hybridMultilevel"/>
    <w:tmpl w:val="104E04E2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6C524A3B"/>
    <w:multiLevelType w:val="hybridMultilevel"/>
    <w:tmpl w:val="E4309294"/>
    <w:lvl w:ilvl="0" w:tplc="786E9AF8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60B63D1"/>
    <w:multiLevelType w:val="hybridMultilevel"/>
    <w:tmpl w:val="383E2A50"/>
    <w:lvl w:ilvl="0" w:tplc="0409000F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77AE13AF"/>
    <w:multiLevelType w:val="hybridMultilevel"/>
    <w:tmpl w:val="C46CFE70"/>
    <w:lvl w:ilvl="0" w:tplc="04090015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7258288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F34531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92A1761"/>
    <w:multiLevelType w:val="hybridMultilevel"/>
    <w:tmpl w:val="104EDB8A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7C081056"/>
    <w:multiLevelType w:val="hybridMultilevel"/>
    <w:tmpl w:val="D7F090F2"/>
    <w:lvl w:ilvl="0" w:tplc="6DCA4610">
      <w:start w:val="1"/>
      <w:numFmt w:val="lowerLetter"/>
      <w:lvlText w:val="%1)"/>
      <w:lvlJc w:val="left"/>
      <w:pPr>
        <w:tabs>
          <w:tab w:val="num" w:pos="2100"/>
        </w:tabs>
        <w:ind w:left="21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decimal"/>
      <w:lvlText w:val="%5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7"/>
  </w:num>
  <w:num w:numId="2">
    <w:abstractNumId w:val="3"/>
  </w:num>
  <w:num w:numId="3">
    <w:abstractNumId w:val="6"/>
  </w:num>
  <w:num w:numId="4">
    <w:abstractNumId w:val="10"/>
  </w:num>
  <w:num w:numId="5">
    <w:abstractNumId w:val="8"/>
  </w:num>
  <w:num w:numId="6">
    <w:abstractNumId w:val="12"/>
  </w:num>
  <w:num w:numId="7">
    <w:abstractNumId w:val="5"/>
  </w:num>
  <w:num w:numId="8">
    <w:abstractNumId w:val="26"/>
  </w:num>
  <w:num w:numId="9">
    <w:abstractNumId w:val="21"/>
  </w:num>
  <w:num w:numId="10">
    <w:abstractNumId w:val="13"/>
  </w:num>
  <w:num w:numId="11">
    <w:abstractNumId w:val="16"/>
  </w:num>
  <w:num w:numId="12">
    <w:abstractNumId w:val="14"/>
  </w:num>
  <w:num w:numId="13">
    <w:abstractNumId w:val="2"/>
  </w:num>
  <w:num w:numId="14">
    <w:abstractNumId w:val="9"/>
  </w:num>
  <w:num w:numId="15">
    <w:abstractNumId w:val="25"/>
  </w:num>
  <w:num w:numId="16">
    <w:abstractNumId w:val="23"/>
  </w:num>
  <w:num w:numId="17">
    <w:abstractNumId w:val="20"/>
  </w:num>
  <w:num w:numId="18">
    <w:abstractNumId w:val="0"/>
  </w:num>
  <w:num w:numId="19">
    <w:abstractNumId w:val="11"/>
  </w:num>
  <w:num w:numId="20">
    <w:abstractNumId w:val="4"/>
  </w:num>
  <w:num w:numId="21">
    <w:abstractNumId w:val="24"/>
  </w:num>
  <w:num w:numId="22">
    <w:abstractNumId w:val="22"/>
  </w:num>
  <w:num w:numId="23">
    <w:abstractNumId w:val="17"/>
  </w:num>
  <w:num w:numId="24">
    <w:abstractNumId w:val="18"/>
  </w:num>
  <w:num w:numId="25">
    <w:abstractNumId w:val="1"/>
  </w:num>
  <w:num w:numId="26">
    <w:abstractNumId w:val="15"/>
  </w:num>
  <w:num w:numId="27">
    <w:abstractNumId w:val="7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F61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2F61"/>
    <w:rsid w:val="000E37A0"/>
    <w:rsid w:val="000E638C"/>
    <w:rsid w:val="000E63D9"/>
    <w:rsid w:val="000E6404"/>
    <w:rsid w:val="000E6730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77E72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5F4"/>
    <w:rsid w:val="00AB01B5"/>
    <w:rsid w:val="00AB08D4"/>
    <w:rsid w:val="00AB0FC2"/>
    <w:rsid w:val="00AB113B"/>
    <w:rsid w:val="00AB1B22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F61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0E2F61"/>
    <w:pPr>
      <w:keepNext/>
      <w:keepLines/>
      <w:spacing w:beforeLines="50" w:afterLines="50" w:line="240" w:lineRule="auto"/>
      <w:jc w:val="center"/>
      <w:outlineLvl w:val="1"/>
    </w:pPr>
    <w:rPr>
      <w:rFonts w:ascii="宋体" w:hAnsi="宋体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0E2F61"/>
    <w:pPr>
      <w:keepNext/>
      <w:ind w:firstLineChars="200" w:firstLine="422"/>
      <w:outlineLvl w:val="3"/>
    </w:pPr>
    <w:rPr>
      <w:rFonts w:ascii="宋体" w:hAnsi="宋体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2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2F61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2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2F61"/>
    <w:rPr>
      <w:rFonts w:eastAsia="仿宋_GB2312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0E2F61"/>
    <w:rPr>
      <w:rFonts w:ascii="宋体" w:hAnsi="宋体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sid w:val="000E2F61"/>
    <w:rPr>
      <w:rFonts w:ascii="宋体" w:hAnsi="宋体"/>
      <w:b/>
      <w:sz w:val="21"/>
      <w:szCs w:val="21"/>
    </w:rPr>
  </w:style>
  <w:style w:type="paragraph" w:styleId="a5">
    <w:name w:val="Plain Text"/>
    <w:aliases w:val="普通文字 Char"/>
    <w:basedOn w:val="a"/>
    <w:link w:val="Char1"/>
    <w:rsid w:val="000E2F61"/>
    <w:pPr>
      <w:spacing w:line="240" w:lineRule="auto"/>
    </w:pPr>
    <w:rPr>
      <w:rFonts w:ascii="宋体" w:hAnsi="Courier New"/>
      <w:szCs w:val="20"/>
    </w:rPr>
  </w:style>
  <w:style w:type="character" w:customStyle="1" w:styleId="Char1">
    <w:name w:val="纯文本 Char"/>
    <w:aliases w:val="普通文字 Char Char1"/>
    <w:basedOn w:val="a0"/>
    <w:link w:val="a5"/>
    <w:rsid w:val="000E2F61"/>
    <w:rPr>
      <w:rFonts w:ascii="宋体" w:hAnsi="Courier New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2016-09-07T01:07:00Z</dcterms:created>
  <dcterms:modified xsi:type="dcterms:W3CDTF">2016-09-07T01:08:00Z</dcterms:modified>
</cp:coreProperties>
</file>