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8D" w:rsidRDefault="002D478D" w:rsidP="002D478D">
      <w:pPr>
        <w:pStyle w:val="20"/>
        <w:spacing w:before="156" w:after="156"/>
        <w:rPr>
          <w:rFonts w:ascii="黑体" w:eastAsia="黑体" w:hint="eastAsia"/>
          <w:sz w:val="28"/>
          <w:szCs w:val="28"/>
        </w:rPr>
      </w:pPr>
      <w:r w:rsidRPr="0056420C">
        <w:rPr>
          <w:rFonts w:ascii="黑体" w:eastAsia="黑体" w:hint="eastAsia"/>
          <w:sz w:val="28"/>
          <w:szCs w:val="28"/>
        </w:rPr>
        <w:t>循环氢压缩机</w:t>
      </w:r>
      <w:r>
        <w:rPr>
          <w:rFonts w:ascii="黑体" w:eastAsia="黑体" w:hint="eastAsia"/>
          <w:sz w:val="28"/>
          <w:szCs w:val="28"/>
        </w:rPr>
        <w:t>K302</w:t>
      </w:r>
      <w:r w:rsidRPr="0056420C">
        <w:rPr>
          <w:rFonts w:ascii="黑体" w:eastAsia="黑体" w:hint="eastAsia"/>
          <w:sz w:val="28"/>
          <w:szCs w:val="28"/>
        </w:rPr>
        <w:t>操作</w:t>
      </w:r>
      <w:r>
        <w:rPr>
          <w:rFonts w:ascii="黑体" w:eastAsia="黑体" w:hint="eastAsia"/>
          <w:sz w:val="28"/>
          <w:szCs w:val="28"/>
        </w:rPr>
        <w:t>规程</w:t>
      </w:r>
    </w:p>
    <w:p w:rsidR="002D478D" w:rsidRPr="000B79A0" w:rsidRDefault="002D478D" w:rsidP="00272F0B">
      <w:pPr>
        <w:pStyle w:val="3"/>
        <w:numPr>
          <w:ilvl w:val="0"/>
          <w:numId w:val="40"/>
        </w:numPr>
        <w:spacing w:before="312" w:after="156"/>
        <w:rPr>
          <w:rFonts w:hint="eastAsia"/>
        </w:rPr>
      </w:pPr>
      <w:bookmarkStart w:id="0" w:name="_Toc268526242"/>
      <w:r w:rsidRPr="000B79A0">
        <w:rPr>
          <w:rFonts w:hint="eastAsia"/>
        </w:rPr>
        <w:t>循环氢压缩机（K-302）基本情况</w:t>
      </w:r>
      <w:bookmarkEnd w:id="0"/>
    </w:p>
    <w:p w:rsidR="002D478D" w:rsidRPr="000B79A0" w:rsidRDefault="002D478D" w:rsidP="002D478D">
      <w:pPr>
        <w:spacing w:line="360" w:lineRule="auto"/>
        <w:ind w:firstLine="420"/>
        <w:rPr>
          <w:rFonts w:ascii="宋体" w:hAnsi="宋体" w:hint="eastAsia"/>
          <w:sz w:val="24"/>
        </w:rPr>
      </w:pPr>
      <w:r w:rsidRPr="000B79A0">
        <w:rPr>
          <w:rFonts w:ascii="宋体" w:hAnsi="宋体" w:hint="eastAsia"/>
          <w:sz w:val="24"/>
        </w:rPr>
        <w:t>加氢循环氢压缩机(K-302)是沈阳鼓风机厂生产的离心式压缩机组，是重整加氢车间加氢装置的关键设备。机组型号为BCL407，由杭州汽轮机厂生产的NG25/20背压式汽轮机驱动。压缩机额定进气量为：83000Nm</w:t>
      </w:r>
      <w:r w:rsidRPr="000B79A0">
        <w:rPr>
          <w:rFonts w:ascii="宋体" w:hAnsi="宋体" w:hint="eastAsia"/>
          <w:sz w:val="24"/>
          <w:vertAlign w:val="superscript"/>
        </w:rPr>
        <w:t>3</w:t>
      </w:r>
      <w:r w:rsidRPr="000B79A0">
        <w:rPr>
          <w:rFonts w:ascii="宋体" w:hAnsi="宋体" w:hint="eastAsia"/>
          <w:sz w:val="24"/>
        </w:rPr>
        <w:t>/h，总轴功率为1083kW，正常转速10000rpm。压缩机出口的循环氢与K-301来的新氢经混合后送往加氢反应器与柴油进行加氢反应。</w:t>
      </w:r>
    </w:p>
    <w:p w:rsidR="002D478D" w:rsidRPr="0087146F" w:rsidRDefault="002D478D" w:rsidP="00272F0B">
      <w:pPr>
        <w:pStyle w:val="af3"/>
        <w:numPr>
          <w:ilvl w:val="0"/>
          <w:numId w:val="26"/>
        </w:numPr>
        <w:spacing w:before="0" w:after="0" w:line="360" w:lineRule="auto"/>
        <w:rPr>
          <w:rFonts w:hint="eastAsia"/>
          <w:sz w:val="24"/>
          <w:szCs w:val="24"/>
        </w:rPr>
      </w:pPr>
      <w:r w:rsidRPr="0087146F">
        <w:rPr>
          <w:rFonts w:hint="eastAsia"/>
          <w:sz w:val="24"/>
          <w:szCs w:val="24"/>
        </w:rPr>
        <w:t>润滑系统</w:t>
      </w:r>
    </w:p>
    <w:p w:rsidR="002D478D" w:rsidRPr="0087146F" w:rsidRDefault="002D478D" w:rsidP="00272F0B">
      <w:pPr>
        <w:pStyle w:val="af3"/>
        <w:numPr>
          <w:ilvl w:val="0"/>
          <w:numId w:val="41"/>
        </w:numPr>
        <w:spacing w:before="0" w:after="0" w:line="360" w:lineRule="auto"/>
        <w:rPr>
          <w:rFonts w:hint="eastAsia"/>
          <w:sz w:val="24"/>
          <w:szCs w:val="24"/>
        </w:rPr>
      </w:pPr>
      <w:r w:rsidRPr="0087146F">
        <w:rPr>
          <w:rFonts w:hint="eastAsia"/>
          <w:sz w:val="24"/>
          <w:szCs w:val="24"/>
        </w:rPr>
        <w:t>润滑油流程</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润滑油自油箱抽出，经双螺杆油泵升压至1.0MPa后分三路，一路为润滑油，一路为控制油，另一路通过调节阀返回油箱，用来控制润滑油一次油压，即控制油的压力，将压力控制在0.85MPa。控制油经过双联过滤器过滤后送往调速器，用来调节压缩机的转速。控制油的油压用一个蓄能器来保持油压稳定。润滑油的一路经过一个三阀组将润滑油送至高位油箱下部，从高位油箱的上部溢流出来回油箱；另一路经过双联冷却器冷却至</w:t>
      </w:r>
      <w:smartTag w:uri="urn:schemas-microsoft-com:office:smarttags" w:element="chmetcnv">
        <w:smartTagPr>
          <w:attr w:name="TCSC" w:val="0"/>
          <w:attr w:name="NumberType" w:val="1"/>
          <w:attr w:name="Negative" w:val="False"/>
          <w:attr w:name="HasSpace" w:val="False"/>
          <w:attr w:name="SourceValue" w:val="45"/>
          <w:attr w:name="UnitName" w:val="℃"/>
        </w:smartTagPr>
        <w:r w:rsidRPr="0087146F">
          <w:rPr>
            <w:rFonts w:ascii="宋体" w:hAnsi="宋体" w:hint="eastAsia"/>
            <w:sz w:val="24"/>
          </w:rPr>
          <w:t>45℃</w:t>
        </w:r>
      </w:smartTag>
      <w:r w:rsidRPr="0087146F">
        <w:rPr>
          <w:rFonts w:ascii="宋体" w:hAnsi="宋体" w:hint="eastAsia"/>
          <w:sz w:val="24"/>
        </w:rPr>
        <w:t>左右，经过双联过滤器过滤，通过调节阀将压力降至0.25MPa，然后送往压缩机各部位轴瓦进行润滑，在各轴承的入口处均有孔板限制进入轴承的润滑油量。润滑油、控制油均通过回油总管自流回油箱，每条回油管线上均有流量视镜观察润滑油流动状态。</w:t>
      </w:r>
    </w:p>
    <w:p w:rsidR="002D478D" w:rsidRPr="0087146F" w:rsidRDefault="002D478D" w:rsidP="00272F0B">
      <w:pPr>
        <w:pStyle w:val="af3"/>
        <w:numPr>
          <w:ilvl w:val="0"/>
          <w:numId w:val="41"/>
        </w:numPr>
        <w:spacing w:before="0" w:after="0" w:line="360" w:lineRule="auto"/>
        <w:rPr>
          <w:rFonts w:hint="eastAsia"/>
          <w:sz w:val="24"/>
          <w:szCs w:val="24"/>
        </w:rPr>
      </w:pPr>
      <w:r w:rsidRPr="0087146F">
        <w:rPr>
          <w:rFonts w:hint="eastAsia"/>
          <w:sz w:val="24"/>
          <w:szCs w:val="24"/>
        </w:rPr>
        <w:t>油过滤器</w:t>
      </w:r>
    </w:p>
    <w:p w:rsidR="002D478D" w:rsidRPr="0087146F" w:rsidRDefault="002D478D" w:rsidP="002D478D">
      <w:pPr>
        <w:spacing w:line="360" w:lineRule="auto"/>
        <w:ind w:firstLine="359"/>
        <w:rPr>
          <w:rFonts w:hAnsi="宋体" w:hint="eastAsia"/>
          <w:sz w:val="24"/>
        </w:rPr>
      </w:pPr>
      <w:r w:rsidRPr="0087146F">
        <w:rPr>
          <w:rFonts w:hAnsi="宋体" w:hint="eastAsia"/>
          <w:sz w:val="24"/>
        </w:rPr>
        <w:t>油过滤器的投用：先将差压表的引压阀关闭，防止打坏差压表，再将排凝阀打开排凝，排尽后关闭，再打开回油箱的排气阀，启动油泵后，当从回油箱的视镜中看见润滑油连续、无气泡的流动时，表明油过滤器中的空气已排尽，关闭排气阀。只有当油系统正常后再打开差压表的引压阀。</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油过滤器的切换：先将备用过滤器回油箱的排气阀打开，再将两个过滤器之间的连通阀稍开，向备用油过滤器送油，当从回油箱的视镜中看见润滑油连续、无气泡的流动时，关闭排气阀，将切换手柄从运行油过滤器扳至备用油过滤器，再将连通阀关闭。若原运行油过滤器需要清洗，则先打开其排凝阀排尽存油后，再拆开进行清洗。</w:t>
      </w:r>
    </w:p>
    <w:p w:rsidR="002D478D" w:rsidRPr="0087146F" w:rsidRDefault="002D478D" w:rsidP="00272F0B">
      <w:pPr>
        <w:pStyle w:val="af3"/>
        <w:numPr>
          <w:ilvl w:val="0"/>
          <w:numId w:val="41"/>
        </w:numPr>
        <w:spacing w:before="0" w:after="0" w:line="360" w:lineRule="auto"/>
        <w:rPr>
          <w:rFonts w:hint="eastAsia"/>
          <w:sz w:val="24"/>
          <w:szCs w:val="24"/>
        </w:rPr>
      </w:pPr>
      <w:r w:rsidRPr="0087146F">
        <w:rPr>
          <w:rFonts w:hint="eastAsia"/>
          <w:sz w:val="24"/>
          <w:szCs w:val="24"/>
        </w:rPr>
        <w:lastRenderedPageBreak/>
        <w:t>油冷却器</w:t>
      </w:r>
    </w:p>
    <w:p w:rsidR="002D478D" w:rsidRPr="0087146F" w:rsidRDefault="002D478D" w:rsidP="002D478D">
      <w:pPr>
        <w:spacing w:line="360" w:lineRule="auto"/>
        <w:ind w:firstLine="359"/>
        <w:rPr>
          <w:rFonts w:hAnsi="宋体" w:hint="eastAsia"/>
          <w:sz w:val="24"/>
        </w:rPr>
      </w:pPr>
      <w:r w:rsidRPr="0087146F">
        <w:rPr>
          <w:rFonts w:hAnsi="宋体" w:hint="eastAsia"/>
          <w:sz w:val="24"/>
        </w:rPr>
        <w:t>油冷却器的启用：先打开油冷却器的排凝阀排尽液体后关闭，再打开回油箱的排气阀，启动油泵后，当从回油箱的视镜中看见润滑油连续、无气泡的流动时，表明油过滤器中的空气已排尽，关闭排气阀。</w:t>
      </w:r>
    </w:p>
    <w:p w:rsidR="002D478D" w:rsidRPr="0087146F" w:rsidRDefault="002D478D" w:rsidP="002D478D">
      <w:pPr>
        <w:spacing w:line="360" w:lineRule="auto"/>
        <w:ind w:firstLine="359"/>
        <w:rPr>
          <w:rFonts w:hAnsi="宋体" w:hint="eastAsia"/>
          <w:sz w:val="24"/>
        </w:rPr>
      </w:pPr>
      <w:r w:rsidRPr="0087146F">
        <w:rPr>
          <w:rFonts w:hAnsi="宋体" w:hint="eastAsia"/>
          <w:sz w:val="24"/>
        </w:rPr>
        <w:t>油冷却器的切换：先将备用冷却器回油箱的排气阀打开，再将两个冷却器之间的连通阀稍开，向备用油冷却器送油，当从回油箱的视镜中看见润滑油连续、无气泡的流动时，关闭排气阀，将切换手柄从运行油冷却器扳至备用油冷却器，再将连通阀关闭。若原运行油冷却器需要检修，则先打开其排凝阀排尽存油后，再拆开进行清洗。</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油温的调节：油冷却器出口油温的调节用油冷却器的循环水量进行调节，使经过冷却后的油温恒定在45±</w:t>
      </w:r>
      <w:smartTag w:uri="urn:schemas-microsoft-com:office:smarttags" w:element="chmetcnv">
        <w:smartTagPr>
          <w:attr w:name="TCSC" w:val="0"/>
          <w:attr w:name="NumberType" w:val="1"/>
          <w:attr w:name="Negative" w:val="False"/>
          <w:attr w:name="HasSpace" w:val="False"/>
          <w:attr w:name="SourceValue" w:val="5"/>
          <w:attr w:name="UnitName" w:val="℃"/>
        </w:smartTagPr>
        <w:r w:rsidRPr="0087146F">
          <w:rPr>
            <w:rFonts w:ascii="宋体" w:hAnsi="宋体" w:hint="eastAsia"/>
            <w:sz w:val="24"/>
          </w:rPr>
          <w:t>5℃</w:t>
        </w:r>
      </w:smartTag>
      <w:r w:rsidRPr="0087146F">
        <w:rPr>
          <w:rFonts w:ascii="宋体" w:hAnsi="宋体" w:hint="eastAsia"/>
          <w:sz w:val="24"/>
        </w:rPr>
        <w:t>。</w:t>
      </w:r>
    </w:p>
    <w:p w:rsidR="002D478D" w:rsidRPr="0087146F" w:rsidRDefault="002D478D" w:rsidP="00272F0B">
      <w:pPr>
        <w:pStyle w:val="af3"/>
        <w:numPr>
          <w:ilvl w:val="0"/>
          <w:numId w:val="41"/>
        </w:numPr>
        <w:spacing w:before="0" w:after="0" w:line="360" w:lineRule="auto"/>
        <w:rPr>
          <w:rFonts w:hint="eastAsia"/>
          <w:sz w:val="24"/>
          <w:szCs w:val="24"/>
        </w:rPr>
      </w:pPr>
      <w:r w:rsidRPr="0087146F">
        <w:rPr>
          <w:rFonts w:hint="eastAsia"/>
          <w:sz w:val="24"/>
          <w:szCs w:val="24"/>
        </w:rPr>
        <w:t>油泵</w:t>
      </w:r>
    </w:p>
    <w:p w:rsidR="002D478D" w:rsidRPr="0087146F" w:rsidRDefault="002D478D" w:rsidP="002D478D">
      <w:pPr>
        <w:spacing w:line="360" w:lineRule="auto"/>
        <w:ind w:firstLine="425"/>
        <w:rPr>
          <w:rFonts w:hAnsi="宋体" w:hint="eastAsia"/>
          <w:sz w:val="24"/>
        </w:rPr>
      </w:pPr>
      <w:r w:rsidRPr="0087146F">
        <w:rPr>
          <w:rFonts w:hAnsi="宋体" w:hint="eastAsia"/>
          <w:sz w:val="24"/>
        </w:rPr>
        <w:t>压缩机油站的油泵为双螺杆泵，两台油泵互为备用。主、辅油泵的启动由机组启动程序控制。当控制油压力低于</w:t>
      </w:r>
      <w:r w:rsidRPr="0087146F">
        <w:rPr>
          <w:rFonts w:hAnsi="宋体" w:hint="eastAsia"/>
          <w:sz w:val="24"/>
        </w:rPr>
        <w:t>0.6MPa</w:t>
      </w:r>
      <w:r w:rsidRPr="0087146F">
        <w:rPr>
          <w:rFonts w:hAnsi="宋体" w:hint="eastAsia"/>
          <w:sz w:val="24"/>
        </w:rPr>
        <w:t>时，辅油泵自启动。当润滑油压力低于</w:t>
      </w:r>
      <w:r w:rsidRPr="0087146F">
        <w:rPr>
          <w:rFonts w:hAnsi="宋体" w:hint="eastAsia"/>
          <w:sz w:val="24"/>
        </w:rPr>
        <w:t>0.15MPa</w:t>
      </w:r>
      <w:r w:rsidRPr="0087146F">
        <w:rPr>
          <w:rFonts w:hAnsi="宋体" w:hint="eastAsia"/>
          <w:sz w:val="24"/>
        </w:rPr>
        <w:t>时，辅油泵自启动，压力低于</w:t>
      </w:r>
      <w:r w:rsidRPr="0087146F">
        <w:rPr>
          <w:rFonts w:hAnsi="宋体" w:hint="eastAsia"/>
          <w:sz w:val="24"/>
        </w:rPr>
        <w:t>0.08MPa</w:t>
      </w:r>
      <w:r w:rsidRPr="0087146F">
        <w:rPr>
          <w:rFonts w:hAnsi="宋体" w:hint="eastAsia"/>
          <w:sz w:val="24"/>
        </w:rPr>
        <w:t>时，机组自保停机。</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启动程序：打开润滑油一次油压调节阀旁通阀，按启用程序启用油过滤器、油冷却器，将润滑油流程改好，保证畅通。启动油泵，投用油过滤器、油冷却器后，待流程贯通后，逐渐关闭润滑油一次油压调节阀旁通阀，用调节阀调节各处润滑油的压力，将油压调节至正常范围。</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油泵的切换：将辅油泵启动，调整润滑油一次油压至正常。待系统正常后，停主油泵，调整润滑油一次油压至正常。</w:t>
      </w:r>
    </w:p>
    <w:p w:rsidR="002D478D" w:rsidRPr="0087146F" w:rsidRDefault="002D478D" w:rsidP="00272F0B">
      <w:pPr>
        <w:pStyle w:val="af3"/>
        <w:numPr>
          <w:ilvl w:val="0"/>
          <w:numId w:val="41"/>
        </w:numPr>
        <w:spacing w:before="0" w:after="0" w:line="360" w:lineRule="auto"/>
        <w:rPr>
          <w:rFonts w:hint="eastAsia"/>
          <w:sz w:val="24"/>
          <w:szCs w:val="24"/>
        </w:rPr>
      </w:pPr>
      <w:r w:rsidRPr="0087146F">
        <w:rPr>
          <w:rFonts w:hint="eastAsia"/>
          <w:sz w:val="24"/>
          <w:szCs w:val="24"/>
        </w:rPr>
        <w:t>干气密封</w:t>
      </w:r>
    </w:p>
    <w:p w:rsidR="002D478D" w:rsidRPr="0087146F" w:rsidRDefault="002D478D" w:rsidP="002D478D">
      <w:pPr>
        <w:spacing w:line="360" w:lineRule="auto"/>
        <w:ind w:firstLine="420"/>
        <w:rPr>
          <w:rFonts w:ascii="宋体" w:hAnsi="宋体" w:hint="eastAsia"/>
          <w:sz w:val="24"/>
        </w:rPr>
      </w:pPr>
      <w:r w:rsidRPr="0087146F">
        <w:rPr>
          <w:rFonts w:ascii="宋体" w:hAnsi="宋体" w:hint="eastAsia"/>
          <w:sz w:val="24"/>
        </w:rPr>
        <w:t>该机组采用德国</w:t>
      </w:r>
      <w:r w:rsidRPr="0087146F">
        <w:rPr>
          <w:rFonts w:ascii="宋体" w:hAnsi="宋体"/>
          <w:sz w:val="24"/>
        </w:rPr>
        <w:t>BURGMANN</w:t>
      </w:r>
      <w:r w:rsidRPr="0087146F">
        <w:rPr>
          <w:rFonts w:ascii="宋体" w:hAnsi="宋体" w:hint="eastAsia"/>
          <w:sz w:val="24"/>
        </w:rPr>
        <w:t>公司的干气密封（Dry Gas Seal）。</w:t>
      </w:r>
      <w:r w:rsidRPr="0087146F">
        <w:rPr>
          <w:rFonts w:ascii="宋体" w:hAnsi="宋体"/>
          <w:sz w:val="24"/>
        </w:rPr>
        <w:t>干气密封是一种新型的</w:t>
      </w:r>
      <w:r w:rsidRPr="0087146F">
        <w:rPr>
          <w:rFonts w:ascii="宋体" w:hAnsi="宋体" w:hint="eastAsia"/>
          <w:sz w:val="24"/>
        </w:rPr>
        <w:t>非接触式动压端面密封，用</w:t>
      </w:r>
      <w:r w:rsidRPr="0087146F">
        <w:rPr>
          <w:rFonts w:ascii="宋体" w:hAnsi="宋体"/>
          <w:sz w:val="24"/>
        </w:rPr>
        <w:t>来密封旋转机器中的气体或液体介质。与其它密封相比，干气密封具有泄漏量少，磨损小，寿命长，能耗低，操作简单可靠，维修量低，被密封的流体不受油污染等特点。</w:t>
      </w:r>
    </w:p>
    <w:p w:rsidR="002D478D" w:rsidRPr="0087146F" w:rsidRDefault="002D478D" w:rsidP="002D478D">
      <w:pPr>
        <w:spacing w:line="360" w:lineRule="auto"/>
        <w:ind w:firstLineChars="200" w:firstLine="480"/>
        <w:rPr>
          <w:rFonts w:ascii="宋体" w:hAnsi="宋体" w:hint="eastAsia"/>
          <w:sz w:val="24"/>
        </w:rPr>
      </w:pPr>
      <w:r w:rsidRPr="0087146F">
        <w:rPr>
          <w:rFonts w:ascii="宋体" w:hAnsi="宋体" w:hint="eastAsia"/>
          <w:sz w:val="24"/>
        </w:rPr>
        <w:t>为了保证干气密封运行的可靠性，干气密封都有与之相匹配的监测控制系统，使得密封工作在最佳设计状态，当密封失效时系统能及时报警，有利于以最快速度处理现场事故。该机组采用串联式干气密封。</w:t>
      </w:r>
    </w:p>
    <w:p w:rsidR="002D478D" w:rsidRPr="0087146F" w:rsidRDefault="002D478D" w:rsidP="002D478D">
      <w:pPr>
        <w:spacing w:line="360" w:lineRule="auto"/>
        <w:ind w:firstLineChars="200" w:firstLine="480"/>
        <w:rPr>
          <w:rFonts w:ascii="宋体" w:hAnsi="宋体" w:hint="eastAsia"/>
          <w:sz w:val="24"/>
        </w:rPr>
      </w:pPr>
      <w:r w:rsidRPr="0087146F">
        <w:rPr>
          <w:rFonts w:ascii="宋体" w:hAnsi="宋体" w:hint="eastAsia"/>
          <w:sz w:val="24"/>
        </w:rPr>
        <w:lastRenderedPageBreak/>
        <w:t>该密封正常运行时是由机组出口端引出一股工艺气，通过过滤器(并联，一用一备，过滤精度5μm)，经调节阀减压成为干燥、洁净的气体作为干气密封的缓冲气进入密封腔。控制其压力稍高于正常运行时的被密封工艺气平衡管压力0.1MPa左右。其目的是阻挡末净化工艺气中的粉尘、凝缩油等杂质进入密封端面造成对干气密封的正常工作产生不利的影响。进入密封腔的缓冲气的绝大部分通过梳齿密封回到工艺气内。剩余的一小部分通过第一级干气密封的端面漏出。当中的大部分被引入火炬安全的燃烧掉。第二级干气密封作为辅助安全密封，以氮气为密封气，引入阻隔密封的两组碳环之间，形成一个性能可靠的阻塞密封系统，泄漏的气体引入安全场所排放。为避免轴承箱中的润滑油不被残余的工艺气污染，加入氮气为隔离气。</w:t>
      </w:r>
    </w:p>
    <w:p w:rsidR="002D478D" w:rsidRPr="0087146F" w:rsidRDefault="002D478D" w:rsidP="00272F0B">
      <w:pPr>
        <w:pStyle w:val="af3"/>
        <w:numPr>
          <w:ilvl w:val="0"/>
          <w:numId w:val="26"/>
        </w:numPr>
        <w:spacing w:before="0" w:after="0" w:line="360" w:lineRule="auto"/>
        <w:rPr>
          <w:rFonts w:hint="eastAsia"/>
          <w:sz w:val="24"/>
          <w:szCs w:val="24"/>
        </w:rPr>
      </w:pPr>
      <w:r w:rsidRPr="0087146F">
        <w:rPr>
          <w:rFonts w:hint="eastAsia"/>
          <w:sz w:val="24"/>
          <w:szCs w:val="24"/>
        </w:rPr>
        <w:t>盘车系统</w:t>
      </w:r>
    </w:p>
    <w:p w:rsidR="002D478D" w:rsidRPr="0087146F" w:rsidRDefault="002D478D" w:rsidP="002D478D">
      <w:pPr>
        <w:spacing w:line="360" w:lineRule="auto"/>
        <w:ind w:firstLine="425"/>
        <w:rPr>
          <w:rFonts w:ascii="宋体" w:hAnsi="宋体" w:hint="eastAsia"/>
          <w:sz w:val="24"/>
        </w:rPr>
      </w:pPr>
      <w:r w:rsidRPr="0087146F">
        <w:rPr>
          <w:rFonts w:ascii="宋体" w:hAnsi="宋体" w:hint="eastAsia"/>
          <w:sz w:val="24"/>
        </w:rPr>
        <w:t>该压缩机采用液压盘车系统。通过一个换向阀向盘车系统的活塞上下交替地供给液压油，使活塞上下活动，通过棘轮机构将直线运动转变为回转运动，带动转子转动。</w:t>
      </w:r>
    </w:p>
    <w:p w:rsidR="002D478D" w:rsidRPr="0087146F" w:rsidRDefault="002D478D" w:rsidP="002D478D">
      <w:pPr>
        <w:spacing w:line="360" w:lineRule="auto"/>
        <w:ind w:firstLine="425"/>
        <w:rPr>
          <w:rFonts w:ascii="宋体" w:hAnsi="宋体" w:hint="eastAsia"/>
          <w:sz w:val="24"/>
        </w:rPr>
      </w:pPr>
      <w:r w:rsidRPr="0087146F">
        <w:rPr>
          <w:rFonts w:ascii="宋体" w:hAnsi="宋体" w:hint="eastAsia"/>
          <w:sz w:val="24"/>
        </w:rPr>
        <w:t>盘车系统与机组自保系统互为联系，只有当盘车系统与转子脱开，盘车油泵停止运行时，才具备开车条件。</w:t>
      </w:r>
    </w:p>
    <w:p w:rsidR="002D478D" w:rsidRPr="0087146F" w:rsidRDefault="002D478D" w:rsidP="00272F0B">
      <w:pPr>
        <w:pStyle w:val="af3"/>
        <w:numPr>
          <w:ilvl w:val="0"/>
          <w:numId w:val="26"/>
        </w:numPr>
        <w:spacing w:before="0" w:after="0" w:line="360" w:lineRule="auto"/>
        <w:rPr>
          <w:rFonts w:hint="eastAsia"/>
          <w:sz w:val="24"/>
          <w:szCs w:val="24"/>
        </w:rPr>
      </w:pPr>
      <w:r w:rsidRPr="0087146F">
        <w:rPr>
          <w:rFonts w:hint="eastAsia"/>
          <w:sz w:val="24"/>
          <w:szCs w:val="24"/>
        </w:rPr>
        <w:t>防喘振控制系统</w:t>
      </w:r>
    </w:p>
    <w:p w:rsidR="002D478D" w:rsidRPr="0087146F" w:rsidRDefault="002D478D" w:rsidP="002D478D">
      <w:pPr>
        <w:spacing w:line="360" w:lineRule="auto"/>
        <w:ind w:firstLine="425"/>
        <w:rPr>
          <w:rFonts w:ascii="宋体" w:hAnsi="宋体" w:hint="eastAsia"/>
          <w:sz w:val="24"/>
        </w:rPr>
      </w:pPr>
      <w:r w:rsidRPr="0087146F">
        <w:rPr>
          <w:rFonts w:ascii="宋体" w:hAnsi="宋体" w:hint="eastAsia"/>
          <w:sz w:val="24"/>
        </w:rPr>
        <w:t>控制系统采用美国</w:t>
      </w:r>
      <w:r w:rsidRPr="0087146F">
        <w:rPr>
          <w:rFonts w:ascii="宋体" w:hAnsi="宋体"/>
          <w:sz w:val="24"/>
        </w:rPr>
        <w:t>Triconex</w:t>
      </w:r>
      <w:r w:rsidRPr="0087146F">
        <w:rPr>
          <w:rFonts w:ascii="宋体" w:hAnsi="宋体" w:hint="eastAsia"/>
          <w:sz w:val="24"/>
        </w:rPr>
        <w:t>公司的</w:t>
      </w:r>
      <w:r w:rsidRPr="0087146F">
        <w:rPr>
          <w:rFonts w:ascii="宋体" w:hAnsi="宋体"/>
          <w:sz w:val="24"/>
        </w:rPr>
        <w:t>TS3000</w:t>
      </w:r>
      <w:r w:rsidRPr="0087146F">
        <w:rPr>
          <w:rFonts w:ascii="宋体" w:hAnsi="宋体" w:hint="eastAsia"/>
          <w:sz w:val="24"/>
        </w:rPr>
        <w:t>控制系统，它具有较先进的防喘振、调节控制、监测报警保护功能。当机组的运行状态处于喘振状态时，该控制系统能迅速打开防喘振阀，保护机组正常运行。</w:t>
      </w:r>
    </w:p>
    <w:p w:rsidR="002D478D" w:rsidRPr="0087146F" w:rsidRDefault="002D478D" w:rsidP="002D478D">
      <w:pPr>
        <w:spacing w:line="360" w:lineRule="auto"/>
        <w:ind w:firstLineChars="200" w:firstLine="480"/>
        <w:rPr>
          <w:rFonts w:ascii="宋体" w:hAnsi="宋体" w:hint="eastAsia"/>
          <w:sz w:val="24"/>
        </w:rPr>
      </w:pPr>
      <w:r w:rsidRPr="0087146F">
        <w:rPr>
          <w:rFonts w:ascii="宋体" w:hAnsi="宋体" w:hint="eastAsia"/>
          <w:sz w:val="24"/>
        </w:rPr>
        <w:t>该系统根据机组的实际喘振曲线，在其基础上留有10％的裕量建立防喘振曲线。可以通过机组控制系统直接监测到防喘振曲线和机组正在运行的实际工作点。当机组的运行状态由工作区进入防喘振区域后，防喘振阀根据工作点的位置打开，使工作点回到工作区，以保证机组正常运行。当机组的运行状态由工作区直接进入喘振区域后，防喘振阀自动全开，以保证机组正常运行，并且该控制系统会将防喘振曲线的裕量再增大2％。</w:t>
      </w:r>
    </w:p>
    <w:p w:rsidR="002D478D" w:rsidRPr="0087146F" w:rsidRDefault="002D478D" w:rsidP="00272F0B">
      <w:pPr>
        <w:pStyle w:val="af3"/>
        <w:numPr>
          <w:ilvl w:val="0"/>
          <w:numId w:val="26"/>
        </w:numPr>
        <w:spacing w:before="0" w:after="0" w:line="360" w:lineRule="auto"/>
        <w:rPr>
          <w:rFonts w:hint="eastAsia"/>
          <w:sz w:val="24"/>
          <w:szCs w:val="24"/>
        </w:rPr>
      </w:pPr>
      <w:r w:rsidRPr="0087146F">
        <w:rPr>
          <w:rFonts w:hint="eastAsia"/>
          <w:sz w:val="24"/>
          <w:szCs w:val="24"/>
        </w:rPr>
        <w:t>机组有关指标</w:t>
      </w:r>
    </w:p>
    <w:p w:rsidR="002D478D" w:rsidRPr="00014F6D" w:rsidRDefault="002D478D" w:rsidP="002D478D">
      <w:pPr>
        <w:jc w:val="center"/>
        <w:rPr>
          <w:rFonts w:ascii="宋体" w:hAnsi="宋体" w:hint="eastAsia"/>
          <w:b/>
          <w:bCs/>
          <w:sz w:val="24"/>
        </w:rPr>
      </w:pPr>
      <w:r w:rsidRPr="00014F6D">
        <w:rPr>
          <w:rFonts w:ascii="宋体" w:hAnsi="宋体" w:hint="eastAsia"/>
          <w:b/>
          <w:bCs/>
          <w:sz w:val="24"/>
        </w:rPr>
        <w:t>机</w:t>
      </w:r>
      <w:r>
        <w:rPr>
          <w:rFonts w:ascii="宋体" w:hAnsi="宋体" w:hint="eastAsia"/>
          <w:b/>
          <w:bCs/>
          <w:sz w:val="24"/>
        </w:rPr>
        <w:t xml:space="preserve"> </w:t>
      </w:r>
      <w:r w:rsidRPr="00014F6D">
        <w:rPr>
          <w:rFonts w:ascii="宋体" w:hAnsi="宋体" w:hint="eastAsia"/>
          <w:b/>
          <w:bCs/>
          <w:sz w:val="24"/>
        </w:rPr>
        <w:t>组</w:t>
      </w:r>
      <w:r>
        <w:rPr>
          <w:rFonts w:ascii="宋体" w:hAnsi="宋体" w:hint="eastAsia"/>
          <w:b/>
          <w:bCs/>
          <w:sz w:val="24"/>
        </w:rPr>
        <w:t xml:space="preserve"> </w:t>
      </w:r>
      <w:r w:rsidRPr="00014F6D">
        <w:rPr>
          <w:rFonts w:ascii="宋体" w:hAnsi="宋体" w:hint="eastAsia"/>
          <w:b/>
          <w:bCs/>
          <w:sz w:val="24"/>
        </w:rPr>
        <w:t>参</w:t>
      </w:r>
      <w:r>
        <w:rPr>
          <w:rFonts w:ascii="宋体" w:hAnsi="宋体" w:hint="eastAsia"/>
          <w:b/>
          <w:bCs/>
          <w:sz w:val="24"/>
        </w:rPr>
        <w:t xml:space="preserve"> </w:t>
      </w:r>
      <w:r w:rsidRPr="00014F6D">
        <w:rPr>
          <w:rFonts w:ascii="宋体" w:hAnsi="宋体" w:hint="eastAsia"/>
          <w:b/>
          <w:bCs/>
          <w:sz w:val="24"/>
        </w:rPr>
        <w:t>数</w:t>
      </w:r>
    </w:p>
    <w:p w:rsidR="002D478D" w:rsidRPr="00F25FC2" w:rsidRDefault="002D478D" w:rsidP="002D478D">
      <w:pPr>
        <w:jc w:val="center"/>
        <w:rPr>
          <w:rFonts w:ascii="宋体" w:hAnsi="宋体" w:hint="eastAsia"/>
          <w:b/>
          <w:bC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16"/>
        <w:gridCol w:w="1436"/>
        <w:gridCol w:w="1794"/>
        <w:gridCol w:w="2626"/>
      </w:tblGrid>
      <w:tr w:rsidR="002D478D" w:rsidRPr="00C237EA" w:rsidTr="00CC0BCA">
        <w:tblPrEx>
          <w:tblCellMar>
            <w:top w:w="0" w:type="dxa"/>
            <w:bottom w:w="0" w:type="dxa"/>
          </w:tblCellMar>
        </w:tblPrEx>
        <w:trPr>
          <w:cantSplit/>
          <w:trHeight w:val="149"/>
          <w:jc w:val="center"/>
        </w:trPr>
        <w:tc>
          <w:tcPr>
            <w:tcW w:w="3216" w:type="dxa"/>
            <w:tcBorders>
              <w:top w:val="single" w:sz="12"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p>
        </w:tc>
        <w:tc>
          <w:tcPr>
            <w:tcW w:w="1436" w:type="dxa"/>
            <w:tcBorders>
              <w:top w:val="single" w:sz="12"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单位</w:t>
            </w:r>
          </w:p>
        </w:tc>
        <w:tc>
          <w:tcPr>
            <w:tcW w:w="1794" w:type="dxa"/>
            <w:tcBorders>
              <w:top w:val="single" w:sz="12"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压缩机</w:t>
            </w:r>
          </w:p>
        </w:tc>
        <w:tc>
          <w:tcPr>
            <w:tcW w:w="2626" w:type="dxa"/>
            <w:tcBorders>
              <w:top w:val="single" w:sz="12"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汽轮机</w:t>
            </w:r>
          </w:p>
        </w:tc>
      </w:tr>
      <w:tr w:rsidR="002D478D" w:rsidRPr="00C237EA" w:rsidTr="00CC0BCA">
        <w:tblPrEx>
          <w:tblCellMar>
            <w:top w:w="0" w:type="dxa"/>
            <w:bottom w:w="0" w:type="dxa"/>
          </w:tblCellMar>
        </w:tblPrEx>
        <w:trPr>
          <w:cantSplit/>
          <w:trHeight w:val="7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lastRenderedPageBreak/>
              <w:t>型号、型式</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BCL 407</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b/>
                <w:sz w:val="21"/>
                <w:szCs w:val="21"/>
              </w:rPr>
            </w:pPr>
            <w:r w:rsidRPr="00C237EA">
              <w:rPr>
                <w:b/>
                <w:sz w:val="21"/>
                <w:szCs w:val="21"/>
              </w:rPr>
              <w:t>NG 25/20</w:t>
            </w:r>
          </w:p>
        </w:tc>
      </w:tr>
      <w:tr w:rsidR="002D478D" w:rsidRPr="00C237EA" w:rsidTr="00CC0BCA">
        <w:tblPrEx>
          <w:tblCellMar>
            <w:top w:w="0" w:type="dxa"/>
            <w:bottom w:w="0" w:type="dxa"/>
          </w:tblCellMar>
        </w:tblPrEx>
        <w:trPr>
          <w:cantSplit/>
          <w:trHeight w:val="128"/>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制造厂商</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沈阳鼓风机厂</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杭州汽轮机有限公司</w:t>
            </w:r>
          </w:p>
        </w:tc>
      </w:tr>
      <w:tr w:rsidR="002D478D" w:rsidRPr="00C237EA" w:rsidTr="00CC0BCA">
        <w:tblPrEx>
          <w:tblCellMar>
            <w:top w:w="0" w:type="dxa"/>
            <w:bottom w:w="0" w:type="dxa"/>
          </w:tblCellMar>
        </w:tblPrEx>
        <w:trPr>
          <w:cantSplit/>
          <w:trHeight w:val="104"/>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额定功率</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KW</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1200</w:t>
            </w:r>
          </w:p>
        </w:tc>
      </w:tr>
      <w:tr w:rsidR="002D478D" w:rsidRPr="00C237EA" w:rsidTr="00CC0BCA">
        <w:tblPrEx>
          <w:tblCellMar>
            <w:top w:w="0" w:type="dxa"/>
            <w:bottom w:w="0" w:type="dxa"/>
          </w:tblCellMar>
        </w:tblPrEx>
        <w:trPr>
          <w:cantSplit/>
          <w:trHeight w:val="263"/>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正常功率</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KW</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1083</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1083</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额定转速</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11163</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正常转速</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10000</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10000</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最大连续转速</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11721</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14182</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跳闸转速</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12893</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12659</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临界转速</w:t>
            </w:r>
            <w:r w:rsidRPr="00C237EA">
              <w:rPr>
                <w:rFonts w:hint="eastAsia"/>
                <w:b/>
                <w:sz w:val="21"/>
                <w:szCs w:val="21"/>
              </w:rPr>
              <w:t>(</w:t>
            </w:r>
            <w:r w:rsidRPr="00C237EA">
              <w:rPr>
                <w:rFonts w:hint="eastAsia"/>
                <w:b/>
                <w:sz w:val="21"/>
                <w:szCs w:val="21"/>
              </w:rPr>
              <w:t>第一</w:t>
            </w:r>
            <w:r w:rsidRPr="00C237EA">
              <w:rPr>
                <w:rFonts w:hint="eastAsia"/>
                <w:b/>
                <w:sz w:val="21"/>
                <w:szCs w:val="21"/>
              </w:rPr>
              <w:t>/</w:t>
            </w:r>
            <w:r w:rsidRPr="00C237EA">
              <w:rPr>
                <w:rFonts w:hint="eastAsia"/>
                <w:b/>
                <w:sz w:val="21"/>
                <w:szCs w:val="21"/>
              </w:rPr>
              <w:t>第二</w:t>
            </w:r>
            <w:r w:rsidRPr="00C237EA">
              <w:rPr>
                <w:rFonts w:hint="eastAsia"/>
                <w:b/>
                <w:sz w:val="21"/>
                <w:szCs w:val="21"/>
              </w:rPr>
              <w:t>)</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5135</w:t>
            </w:r>
            <w:r w:rsidRPr="00C237EA">
              <w:rPr>
                <w:rFonts w:hint="eastAsia"/>
                <w:b/>
                <w:sz w:val="21"/>
                <w:szCs w:val="21"/>
              </w:rPr>
              <w:t xml:space="preserve"> / </w:t>
            </w:r>
            <w:r w:rsidRPr="00C237EA">
              <w:rPr>
                <w:b/>
                <w:sz w:val="21"/>
                <w:szCs w:val="21"/>
              </w:rPr>
              <w:t>18949</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b/>
                <w:sz w:val="21"/>
                <w:szCs w:val="21"/>
              </w:rPr>
            </w:pP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调速范围</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rpm</w:t>
            </w:r>
          </w:p>
        </w:tc>
        <w:tc>
          <w:tcPr>
            <w:tcW w:w="1794" w:type="dxa"/>
            <w:tcBorders>
              <w:top w:val="single" w:sz="4" w:space="0" w:color="auto"/>
              <w:left w:val="single" w:sz="4" w:space="0" w:color="auto"/>
              <w:bottom w:val="single" w:sz="4" w:space="0" w:color="auto"/>
              <w:right w:val="single" w:sz="4" w:space="0" w:color="auto"/>
              <w:tr2bl w:val="single" w:sz="4" w:space="0" w:color="auto"/>
            </w:tcBorders>
            <w:vAlign w:val="center"/>
          </w:tcPr>
          <w:p w:rsidR="002D478D" w:rsidRPr="00C237EA" w:rsidRDefault="002D478D" w:rsidP="00CC0BCA">
            <w:pPr>
              <w:pStyle w:val="af6"/>
              <w:jc w:val="center"/>
              <w:rPr>
                <w:b/>
                <w:sz w:val="21"/>
                <w:szCs w:val="21"/>
              </w:rPr>
            </w:pP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7255</w:t>
            </w:r>
            <w:r w:rsidRPr="00C237EA">
              <w:rPr>
                <w:rFonts w:hint="eastAsia"/>
                <w:b/>
                <w:sz w:val="21"/>
                <w:szCs w:val="21"/>
              </w:rPr>
              <w:t>～</w:t>
            </w:r>
            <w:r w:rsidRPr="00C237EA">
              <w:rPr>
                <w:rFonts w:hint="eastAsia"/>
                <w:b/>
                <w:sz w:val="21"/>
                <w:szCs w:val="21"/>
              </w:rPr>
              <w:t>11721</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入口压</w:t>
            </w:r>
            <w:r>
              <w:rPr>
                <w:rFonts w:hint="eastAsia"/>
                <w:b/>
                <w:sz w:val="21"/>
                <w:szCs w:val="21"/>
              </w:rPr>
              <w:t>力</w:t>
            </w:r>
            <w:r w:rsidRPr="00C237EA">
              <w:rPr>
                <w:rFonts w:hint="eastAsia"/>
                <w:b/>
                <w:sz w:val="21"/>
                <w:szCs w:val="21"/>
              </w:rPr>
              <w:t>(Min/Normal/Max)</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MPa</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rFonts w:hint="eastAsia"/>
                <w:b/>
                <w:sz w:val="21"/>
                <w:szCs w:val="21"/>
              </w:rPr>
            </w:pPr>
            <w:r>
              <w:rPr>
                <w:rFonts w:hint="eastAsia"/>
                <w:b/>
                <w:sz w:val="21"/>
                <w:szCs w:val="21"/>
              </w:rPr>
              <w:t>-</w:t>
            </w:r>
            <w:r w:rsidRPr="00C237EA">
              <w:rPr>
                <w:rFonts w:hint="eastAsia"/>
                <w:b/>
                <w:sz w:val="21"/>
                <w:szCs w:val="21"/>
              </w:rPr>
              <w:t>/</w:t>
            </w:r>
            <w:r w:rsidRPr="00C237EA">
              <w:rPr>
                <w:b/>
                <w:sz w:val="21"/>
                <w:szCs w:val="21"/>
              </w:rPr>
              <w:t>7.5</w:t>
            </w:r>
            <w:r w:rsidRPr="00C237EA">
              <w:rPr>
                <w:rFonts w:hint="eastAsia"/>
                <w:b/>
                <w:sz w:val="21"/>
                <w:szCs w:val="21"/>
              </w:rPr>
              <w:t>/</w:t>
            </w:r>
            <w:r>
              <w:rPr>
                <w:rFonts w:hint="eastAsia"/>
                <w:b/>
                <w:sz w:val="21"/>
                <w:szCs w:val="21"/>
              </w:rPr>
              <w:t>-</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3.3/3.43/3.53</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入口温度</w:t>
            </w:r>
            <w:r w:rsidRPr="00C237EA">
              <w:rPr>
                <w:rFonts w:hint="eastAsia"/>
                <w:b/>
                <w:sz w:val="21"/>
                <w:szCs w:val="21"/>
              </w:rPr>
              <w:t>(Min/Normal/Max)</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rFonts w:hint="eastAsia"/>
                <w:b/>
                <w:sz w:val="21"/>
                <w:szCs w:val="21"/>
              </w:rPr>
            </w:pPr>
            <w:r>
              <w:rPr>
                <w:rFonts w:hint="eastAsia"/>
                <w:b/>
                <w:sz w:val="21"/>
                <w:szCs w:val="21"/>
              </w:rPr>
              <w:t>-</w:t>
            </w:r>
            <w:r w:rsidRPr="00C237EA">
              <w:rPr>
                <w:rFonts w:hint="eastAsia"/>
                <w:b/>
                <w:sz w:val="21"/>
                <w:szCs w:val="21"/>
              </w:rPr>
              <w:t>/</w:t>
            </w:r>
            <w:r w:rsidRPr="00C237EA">
              <w:rPr>
                <w:b/>
                <w:sz w:val="21"/>
                <w:szCs w:val="21"/>
              </w:rPr>
              <w:t>50</w:t>
            </w:r>
            <w:r w:rsidRPr="00C237EA">
              <w:rPr>
                <w:rFonts w:hint="eastAsia"/>
                <w:b/>
                <w:sz w:val="21"/>
                <w:szCs w:val="21"/>
              </w:rPr>
              <w:t>/</w:t>
            </w:r>
            <w:r>
              <w:rPr>
                <w:rFonts w:hint="eastAsia"/>
                <w:b/>
                <w:sz w:val="21"/>
                <w:szCs w:val="21"/>
              </w:rPr>
              <w:t>-</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400/435/445</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入口流量</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Nm</w:t>
            </w:r>
            <w:r w:rsidRPr="00C237EA">
              <w:rPr>
                <w:b/>
                <w:sz w:val="21"/>
                <w:szCs w:val="21"/>
                <w:vertAlign w:val="superscript"/>
              </w:rPr>
              <w:t>3</w:t>
            </w:r>
            <w:r w:rsidRPr="00C237EA">
              <w:rPr>
                <w:b/>
                <w:sz w:val="21"/>
                <w:szCs w:val="21"/>
              </w:rPr>
              <w:t>/h</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83000</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17.1t/h</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出口压力</w:t>
            </w:r>
            <w:r w:rsidRPr="00C237EA">
              <w:rPr>
                <w:rFonts w:hint="eastAsia"/>
                <w:b/>
                <w:sz w:val="21"/>
                <w:szCs w:val="21"/>
              </w:rPr>
              <w:t>(Min/Normal/Max)</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MPa</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w:t>
            </w:r>
            <w:r w:rsidRPr="00C237EA">
              <w:rPr>
                <w:b/>
                <w:sz w:val="21"/>
                <w:szCs w:val="21"/>
              </w:rPr>
              <w:t>9.5</w:t>
            </w:r>
            <w:r w:rsidRPr="00C237EA">
              <w:rPr>
                <w:rFonts w:hint="eastAsia"/>
                <w:b/>
                <w:sz w:val="21"/>
                <w:szCs w:val="21"/>
              </w:rPr>
              <w:t>/</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1.0/1.1/1.3</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出口温度</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rFonts w:hint="eastAsia"/>
                <w:b/>
                <w:sz w:val="21"/>
                <w:szCs w:val="21"/>
              </w:rPr>
              <w:t>℃</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79.6</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250</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润滑油总管压力</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MPa</w:t>
            </w:r>
          </w:p>
        </w:tc>
        <w:tc>
          <w:tcPr>
            <w:tcW w:w="4420" w:type="dxa"/>
            <w:gridSpan w:val="2"/>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1.0</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控制油压力</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MPa</w:t>
            </w:r>
          </w:p>
        </w:tc>
        <w:tc>
          <w:tcPr>
            <w:tcW w:w="1794" w:type="dxa"/>
            <w:tcBorders>
              <w:top w:val="single" w:sz="4" w:space="0" w:color="auto"/>
              <w:left w:val="single" w:sz="4" w:space="0" w:color="auto"/>
              <w:bottom w:val="single" w:sz="4" w:space="0" w:color="auto"/>
              <w:right w:val="single" w:sz="4" w:space="0" w:color="auto"/>
              <w:tr2bl w:val="single" w:sz="4" w:space="0" w:color="auto"/>
            </w:tcBorders>
            <w:vAlign w:val="center"/>
          </w:tcPr>
          <w:p w:rsidR="002D478D" w:rsidRPr="00C237EA" w:rsidRDefault="002D478D" w:rsidP="00CC0BCA">
            <w:pPr>
              <w:pStyle w:val="af6"/>
              <w:jc w:val="center"/>
              <w:rPr>
                <w:b/>
                <w:sz w:val="21"/>
                <w:szCs w:val="21"/>
              </w:rPr>
            </w:pP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b/>
                <w:sz w:val="21"/>
                <w:szCs w:val="21"/>
              </w:rPr>
              <w:t>0.8</w:t>
            </w:r>
            <w:r w:rsidRPr="00C237EA">
              <w:rPr>
                <w:rFonts w:hint="eastAsia"/>
                <w:b/>
                <w:sz w:val="21"/>
                <w:szCs w:val="21"/>
              </w:rPr>
              <w:t>5</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4" w:space="0" w:color="auto"/>
              <w:right w:val="single" w:sz="4" w:space="0" w:color="auto"/>
            </w:tcBorders>
            <w:vAlign w:val="center"/>
          </w:tcPr>
          <w:p w:rsidR="002D478D" w:rsidRPr="00C237EA" w:rsidRDefault="002D478D" w:rsidP="00CC0BCA">
            <w:pPr>
              <w:pStyle w:val="af6"/>
              <w:rPr>
                <w:b/>
                <w:sz w:val="21"/>
                <w:szCs w:val="21"/>
              </w:rPr>
            </w:pPr>
            <w:r w:rsidRPr="00C237EA">
              <w:rPr>
                <w:rFonts w:hint="eastAsia"/>
                <w:b/>
                <w:sz w:val="21"/>
                <w:szCs w:val="21"/>
              </w:rPr>
              <w:t>轴承润滑油压力</w:t>
            </w:r>
          </w:p>
        </w:tc>
        <w:tc>
          <w:tcPr>
            <w:tcW w:w="1436"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MPa</w:t>
            </w:r>
          </w:p>
        </w:tc>
        <w:tc>
          <w:tcPr>
            <w:tcW w:w="1794" w:type="dxa"/>
            <w:tcBorders>
              <w:top w:val="single" w:sz="4" w:space="0" w:color="auto"/>
              <w:left w:val="single" w:sz="4" w:space="0" w:color="auto"/>
              <w:bottom w:val="single" w:sz="4" w:space="0" w:color="auto"/>
              <w:right w:val="single" w:sz="4" w:space="0" w:color="auto"/>
            </w:tcBorders>
            <w:vAlign w:val="center"/>
          </w:tcPr>
          <w:p w:rsidR="002D478D" w:rsidRPr="00C237EA" w:rsidRDefault="002D478D" w:rsidP="00CC0BCA">
            <w:pPr>
              <w:pStyle w:val="af6"/>
              <w:jc w:val="center"/>
              <w:rPr>
                <w:b/>
                <w:sz w:val="21"/>
                <w:szCs w:val="21"/>
              </w:rPr>
            </w:pPr>
            <w:r w:rsidRPr="00C237EA">
              <w:rPr>
                <w:b/>
                <w:sz w:val="21"/>
                <w:szCs w:val="21"/>
              </w:rPr>
              <w:t>0.25</w:t>
            </w:r>
          </w:p>
        </w:tc>
        <w:tc>
          <w:tcPr>
            <w:tcW w:w="2626" w:type="dxa"/>
            <w:tcBorders>
              <w:top w:val="single" w:sz="4" w:space="0" w:color="auto"/>
              <w:left w:val="single" w:sz="4" w:space="0" w:color="auto"/>
              <w:bottom w:val="single" w:sz="4"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0.25</w:t>
            </w:r>
          </w:p>
        </w:tc>
      </w:tr>
      <w:tr w:rsidR="002D478D" w:rsidRPr="00C237EA" w:rsidTr="00CC0BCA">
        <w:tblPrEx>
          <w:tblCellMar>
            <w:top w:w="0" w:type="dxa"/>
            <w:bottom w:w="0" w:type="dxa"/>
          </w:tblCellMar>
        </w:tblPrEx>
        <w:trPr>
          <w:cantSplit/>
          <w:trHeight w:val="20"/>
          <w:jc w:val="center"/>
        </w:trPr>
        <w:tc>
          <w:tcPr>
            <w:tcW w:w="3216" w:type="dxa"/>
            <w:tcBorders>
              <w:top w:val="single" w:sz="4" w:space="0" w:color="auto"/>
              <w:left w:val="single" w:sz="12" w:space="0" w:color="auto"/>
              <w:bottom w:val="single" w:sz="12" w:space="0" w:color="auto"/>
              <w:right w:val="single" w:sz="4" w:space="0" w:color="auto"/>
            </w:tcBorders>
            <w:vAlign w:val="center"/>
          </w:tcPr>
          <w:p w:rsidR="002D478D" w:rsidRPr="00C237EA" w:rsidRDefault="002D478D" w:rsidP="00CC0BCA">
            <w:pPr>
              <w:pStyle w:val="af6"/>
              <w:rPr>
                <w:rFonts w:hint="eastAsia"/>
                <w:b/>
                <w:sz w:val="21"/>
                <w:szCs w:val="21"/>
              </w:rPr>
            </w:pPr>
            <w:r w:rsidRPr="00C237EA">
              <w:rPr>
                <w:rFonts w:hint="eastAsia"/>
                <w:b/>
                <w:sz w:val="21"/>
                <w:szCs w:val="21"/>
              </w:rPr>
              <w:t>汽耗</w:t>
            </w:r>
          </w:p>
        </w:tc>
        <w:tc>
          <w:tcPr>
            <w:tcW w:w="1436" w:type="dxa"/>
            <w:tcBorders>
              <w:top w:val="single" w:sz="4" w:space="0" w:color="auto"/>
              <w:left w:val="single" w:sz="4" w:space="0" w:color="auto"/>
              <w:bottom w:val="single" w:sz="12" w:space="0" w:color="auto"/>
              <w:right w:val="single" w:sz="4" w:space="0" w:color="auto"/>
            </w:tcBorders>
            <w:vAlign w:val="center"/>
          </w:tcPr>
          <w:p w:rsidR="002D478D" w:rsidRPr="00C237EA" w:rsidRDefault="002D478D" w:rsidP="00CC0BCA">
            <w:pPr>
              <w:pStyle w:val="af6"/>
              <w:jc w:val="center"/>
              <w:rPr>
                <w:rFonts w:hint="eastAsia"/>
                <w:b/>
                <w:sz w:val="21"/>
                <w:szCs w:val="21"/>
              </w:rPr>
            </w:pPr>
            <w:r w:rsidRPr="00C237EA">
              <w:rPr>
                <w:b/>
                <w:sz w:val="21"/>
                <w:szCs w:val="21"/>
              </w:rPr>
              <w:t>K</w:t>
            </w:r>
            <w:r w:rsidRPr="00C237EA">
              <w:rPr>
                <w:rFonts w:hint="eastAsia"/>
                <w:b/>
                <w:sz w:val="21"/>
                <w:szCs w:val="21"/>
              </w:rPr>
              <w:t>g/Kw.h</w:t>
            </w:r>
          </w:p>
        </w:tc>
        <w:tc>
          <w:tcPr>
            <w:tcW w:w="1794" w:type="dxa"/>
            <w:tcBorders>
              <w:top w:val="single" w:sz="4" w:space="0" w:color="auto"/>
              <w:left w:val="single" w:sz="4" w:space="0" w:color="auto"/>
              <w:bottom w:val="single" w:sz="12" w:space="0" w:color="auto"/>
              <w:right w:val="single" w:sz="4" w:space="0" w:color="auto"/>
              <w:tr2bl w:val="single" w:sz="4" w:space="0" w:color="auto"/>
            </w:tcBorders>
            <w:vAlign w:val="center"/>
          </w:tcPr>
          <w:p w:rsidR="002D478D" w:rsidRPr="00C237EA" w:rsidRDefault="002D478D" w:rsidP="00CC0BCA">
            <w:pPr>
              <w:pStyle w:val="af6"/>
              <w:jc w:val="center"/>
              <w:rPr>
                <w:b/>
                <w:sz w:val="21"/>
                <w:szCs w:val="21"/>
              </w:rPr>
            </w:pPr>
          </w:p>
        </w:tc>
        <w:tc>
          <w:tcPr>
            <w:tcW w:w="2626" w:type="dxa"/>
            <w:tcBorders>
              <w:top w:val="single" w:sz="4" w:space="0" w:color="auto"/>
              <w:left w:val="single" w:sz="4" w:space="0" w:color="auto"/>
              <w:bottom w:val="single" w:sz="12" w:space="0" w:color="auto"/>
              <w:right w:val="single" w:sz="12" w:space="0" w:color="auto"/>
            </w:tcBorders>
            <w:vAlign w:val="center"/>
          </w:tcPr>
          <w:p w:rsidR="002D478D" w:rsidRPr="00C237EA" w:rsidRDefault="002D478D" w:rsidP="00CC0BCA">
            <w:pPr>
              <w:pStyle w:val="af6"/>
              <w:jc w:val="center"/>
              <w:rPr>
                <w:rFonts w:hint="eastAsia"/>
                <w:b/>
                <w:sz w:val="21"/>
                <w:szCs w:val="21"/>
              </w:rPr>
            </w:pPr>
            <w:r w:rsidRPr="00C237EA">
              <w:rPr>
                <w:rFonts w:hint="eastAsia"/>
                <w:b/>
                <w:sz w:val="21"/>
                <w:szCs w:val="21"/>
              </w:rPr>
              <w:t>15.72</w:t>
            </w:r>
          </w:p>
        </w:tc>
      </w:tr>
    </w:tbl>
    <w:p w:rsidR="002D478D" w:rsidRDefault="002D478D" w:rsidP="002D478D">
      <w:pPr>
        <w:jc w:val="center"/>
        <w:rPr>
          <w:rFonts w:ascii="宋体" w:hAnsi="宋体" w:hint="eastAsia"/>
          <w:b/>
          <w:bCs/>
        </w:rPr>
      </w:pPr>
    </w:p>
    <w:p w:rsidR="002D478D" w:rsidRPr="00207235" w:rsidRDefault="002D478D" w:rsidP="002D478D">
      <w:pPr>
        <w:jc w:val="center"/>
        <w:rPr>
          <w:rFonts w:ascii="宋体" w:hAnsi="宋体" w:hint="eastAsia"/>
          <w:b/>
          <w:bCs/>
          <w:sz w:val="24"/>
        </w:rPr>
      </w:pPr>
      <w:r w:rsidRPr="00207235">
        <w:rPr>
          <w:rFonts w:ascii="宋体" w:hAnsi="宋体" w:hint="eastAsia"/>
          <w:b/>
          <w:bCs/>
          <w:sz w:val="24"/>
        </w:rPr>
        <w:t>润滑油系统有关参数</w:t>
      </w: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tblPr>
      <w:tblGrid>
        <w:gridCol w:w="1917"/>
        <w:gridCol w:w="2440"/>
        <w:gridCol w:w="1119"/>
        <w:gridCol w:w="3596"/>
      </w:tblGrid>
      <w:tr w:rsidR="002D478D" w:rsidRPr="00C237EA" w:rsidTr="00CC0BCA">
        <w:tblPrEx>
          <w:tblCellMar>
            <w:top w:w="0" w:type="dxa"/>
            <w:bottom w:w="0" w:type="dxa"/>
          </w:tblCellMar>
        </w:tblPrEx>
        <w:trPr>
          <w:jc w:val="center"/>
        </w:trPr>
        <w:tc>
          <w:tcPr>
            <w:tcW w:w="2804" w:type="dxa"/>
            <w:gridSpan w:val="2"/>
            <w:vAlign w:val="center"/>
          </w:tcPr>
          <w:p w:rsidR="002D478D" w:rsidRPr="00C237EA" w:rsidRDefault="002D478D" w:rsidP="00CC0BCA">
            <w:pPr>
              <w:pStyle w:val="af6"/>
              <w:rPr>
                <w:b/>
                <w:sz w:val="21"/>
                <w:szCs w:val="21"/>
              </w:rPr>
            </w:pPr>
            <w:r w:rsidRPr="00C237EA">
              <w:rPr>
                <w:b/>
                <w:sz w:val="21"/>
                <w:szCs w:val="21"/>
              </w:rPr>
              <w:t>名称</w:t>
            </w:r>
          </w:p>
        </w:tc>
        <w:tc>
          <w:tcPr>
            <w:tcW w:w="720" w:type="dxa"/>
            <w:vAlign w:val="center"/>
          </w:tcPr>
          <w:p w:rsidR="002D478D" w:rsidRPr="00C237EA" w:rsidRDefault="002D478D" w:rsidP="00CC0BCA">
            <w:pPr>
              <w:pStyle w:val="af6"/>
              <w:rPr>
                <w:b/>
                <w:sz w:val="21"/>
                <w:szCs w:val="21"/>
              </w:rPr>
            </w:pPr>
            <w:r w:rsidRPr="00C237EA">
              <w:rPr>
                <w:b/>
                <w:sz w:val="21"/>
                <w:szCs w:val="21"/>
              </w:rPr>
              <w:t>单位</w:t>
            </w:r>
          </w:p>
        </w:tc>
        <w:tc>
          <w:tcPr>
            <w:tcW w:w="2314" w:type="dxa"/>
            <w:vAlign w:val="center"/>
          </w:tcPr>
          <w:p w:rsidR="002D478D" w:rsidRPr="00C237EA" w:rsidRDefault="002D478D" w:rsidP="00CC0BCA">
            <w:pPr>
              <w:pStyle w:val="af6"/>
              <w:rPr>
                <w:b/>
                <w:sz w:val="21"/>
                <w:szCs w:val="21"/>
              </w:rPr>
            </w:pPr>
            <w:r w:rsidRPr="00C237EA">
              <w:rPr>
                <w:b/>
                <w:sz w:val="21"/>
                <w:szCs w:val="21"/>
              </w:rPr>
              <w:t>数值</w:t>
            </w:r>
          </w:p>
        </w:tc>
      </w:tr>
      <w:tr w:rsidR="002D478D" w:rsidRPr="00C237EA" w:rsidTr="00CC0BCA">
        <w:tblPrEx>
          <w:tblCellMar>
            <w:top w:w="0" w:type="dxa"/>
            <w:bottom w:w="0" w:type="dxa"/>
          </w:tblCellMar>
        </w:tblPrEx>
        <w:trPr>
          <w:jc w:val="center"/>
        </w:trPr>
        <w:tc>
          <w:tcPr>
            <w:tcW w:w="2804" w:type="dxa"/>
            <w:gridSpan w:val="2"/>
            <w:vAlign w:val="center"/>
          </w:tcPr>
          <w:p w:rsidR="002D478D" w:rsidRPr="00C237EA" w:rsidRDefault="002D478D" w:rsidP="00CC0BCA">
            <w:pPr>
              <w:pStyle w:val="af6"/>
              <w:rPr>
                <w:b/>
                <w:sz w:val="21"/>
                <w:szCs w:val="21"/>
              </w:rPr>
            </w:pPr>
            <w:r w:rsidRPr="00C237EA">
              <w:rPr>
                <w:b/>
                <w:sz w:val="21"/>
                <w:szCs w:val="21"/>
              </w:rPr>
              <w:t>油箱容积</w:t>
            </w:r>
          </w:p>
        </w:tc>
        <w:tc>
          <w:tcPr>
            <w:tcW w:w="720" w:type="dxa"/>
            <w:vAlign w:val="center"/>
          </w:tcPr>
          <w:p w:rsidR="002D478D" w:rsidRPr="00C237EA" w:rsidRDefault="002D478D" w:rsidP="00CC0BCA">
            <w:pPr>
              <w:pStyle w:val="af6"/>
              <w:rPr>
                <w:b/>
                <w:sz w:val="21"/>
                <w:szCs w:val="21"/>
                <w:vertAlign w:val="superscript"/>
              </w:rPr>
            </w:pPr>
            <w:r w:rsidRPr="00C237EA">
              <w:rPr>
                <w:b/>
                <w:sz w:val="21"/>
                <w:szCs w:val="21"/>
              </w:rPr>
              <w:t>m</w:t>
            </w:r>
            <w:r w:rsidRPr="00C237EA">
              <w:rPr>
                <w:b/>
                <w:sz w:val="21"/>
                <w:szCs w:val="21"/>
                <w:vertAlign w:val="superscript"/>
              </w:rPr>
              <w:t>3</w:t>
            </w:r>
          </w:p>
        </w:tc>
        <w:tc>
          <w:tcPr>
            <w:tcW w:w="2314" w:type="dxa"/>
            <w:vAlign w:val="center"/>
          </w:tcPr>
          <w:p w:rsidR="002D478D" w:rsidRPr="00C237EA" w:rsidRDefault="002D478D" w:rsidP="00CC0BCA">
            <w:pPr>
              <w:pStyle w:val="af6"/>
              <w:rPr>
                <w:b/>
                <w:sz w:val="21"/>
                <w:szCs w:val="21"/>
              </w:rPr>
            </w:pPr>
            <w:r w:rsidRPr="00C237EA">
              <w:rPr>
                <w:b/>
                <w:sz w:val="21"/>
                <w:szCs w:val="21"/>
              </w:rPr>
              <w:t>5</w:t>
            </w:r>
          </w:p>
        </w:tc>
      </w:tr>
      <w:tr w:rsidR="002D478D" w:rsidRPr="00C237EA" w:rsidTr="00CC0BCA">
        <w:tblPrEx>
          <w:tblCellMar>
            <w:top w:w="0" w:type="dxa"/>
            <w:bottom w:w="0" w:type="dxa"/>
          </w:tblCellMar>
        </w:tblPrEx>
        <w:trPr>
          <w:jc w:val="center"/>
        </w:trPr>
        <w:tc>
          <w:tcPr>
            <w:tcW w:w="2804" w:type="dxa"/>
            <w:gridSpan w:val="2"/>
            <w:vAlign w:val="center"/>
          </w:tcPr>
          <w:p w:rsidR="002D478D" w:rsidRPr="00C237EA" w:rsidRDefault="002D478D" w:rsidP="00CC0BCA">
            <w:pPr>
              <w:pStyle w:val="af6"/>
              <w:rPr>
                <w:b/>
                <w:sz w:val="21"/>
                <w:szCs w:val="21"/>
              </w:rPr>
            </w:pPr>
            <w:r w:rsidRPr="00C237EA">
              <w:rPr>
                <w:b/>
                <w:sz w:val="21"/>
                <w:szCs w:val="21"/>
              </w:rPr>
              <w:t>高位油箱容积</w:t>
            </w:r>
          </w:p>
        </w:tc>
        <w:tc>
          <w:tcPr>
            <w:tcW w:w="720" w:type="dxa"/>
            <w:vAlign w:val="center"/>
          </w:tcPr>
          <w:p w:rsidR="002D478D" w:rsidRPr="00C237EA" w:rsidRDefault="002D478D" w:rsidP="00CC0BCA">
            <w:pPr>
              <w:pStyle w:val="af6"/>
              <w:rPr>
                <w:b/>
                <w:sz w:val="21"/>
                <w:szCs w:val="21"/>
              </w:rPr>
            </w:pPr>
            <w:r w:rsidRPr="00C237EA">
              <w:rPr>
                <w:b/>
                <w:sz w:val="21"/>
                <w:szCs w:val="21"/>
              </w:rPr>
              <w:t>m</w:t>
            </w:r>
            <w:r w:rsidRPr="00C237EA">
              <w:rPr>
                <w:b/>
                <w:sz w:val="21"/>
                <w:szCs w:val="21"/>
                <w:vertAlign w:val="superscript"/>
              </w:rPr>
              <w:t>3</w:t>
            </w:r>
          </w:p>
        </w:tc>
        <w:tc>
          <w:tcPr>
            <w:tcW w:w="2314" w:type="dxa"/>
            <w:vAlign w:val="center"/>
          </w:tcPr>
          <w:p w:rsidR="002D478D" w:rsidRPr="00C237EA" w:rsidRDefault="002D478D" w:rsidP="00CC0BCA">
            <w:pPr>
              <w:pStyle w:val="af6"/>
              <w:rPr>
                <w:b/>
                <w:sz w:val="21"/>
                <w:szCs w:val="21"/>
              </w:rPr>
            </w:pPr>
            <w:r w:rsidRPr="00C237EA">
              <w:rPr>
                <w:b/>
                <w:sz w:val="21"/>
                <w:szCs w:val="21"/>
              </w:rPr>
              <w:t>0.8</w:t>
            </w:r>
          </w:p>
        </w:tc>
      </w:tr>
      <w:tr w:rsidR="002D478D" w:rsidRPr="00C237EA" w:rsidTr="00CC0BCA">
        <w:tblPrEx>
          <w:tblCellMar>
            <w:top w:w="0" w:type="dxa"/>
            <w:bottom w:w="0" w:type="dxa"/>
          </w:tblCellMar>
        </w:tblPrEx>
        <w:trPr>
          <w:jc w:val="center"/>
        </w:trPr>
        <w:tc>
          <w:tcPr>
            <w:tcW w:w="1234" w:type="dxa"/>
            <w:vMerge w:val="restart"/>
            <w:vAlign w:val="center"/>
          </w:tcPr>
          <w:p w:rsidR="002D478D" w:rsidRPr="00C237EA" w:rsidRDefault="002D478D" w:rsidP="00CC0BCA">
            <w:pPr>
              <w:pStyle w:val="af6"/>
              <w:rPr>
                <w:b/>
                <w:sz w:val="21"/>
                <w:szCs w:val="21"/>
              </w:rPr>
            </w:pPr>
            <w:r w:rsidRPr="00C237EA">
              <w:rPr>
                <w:b/>
                <w:sz w:val="21"/>
                <w:szCs w:val="21"/>
              </w:rPr>
              <w:t>油泵</w:t>
            </w:r>
          </w:p>
        </w:tc>
        <w:tc>
          <w:tcPr>
            <w:tcW w:w="1570" w:type="dxa"/>
            <w:vAlign w:val="center"/>
          </w:tcPr>
          <w:p w:rsidR="002D478D" w:rsidRPr="00C237EA" w:rsidRDefault="002D478D" w:rsidP="00CC0BCA">
            <w:pPr>
              <w:pStyle w:val="af6"/>
              <w:rPr>
                <w:b/>
                <w:sz w:val="21"/>
                <w:szCs w:val="21"/>
              </w:rPr>
            </w:pPr>
            <w:r w:rsidRPr="00C237EA">
              <w:rPr>
                <w:b/>
                <w:sz w:val="21"/>
                <w:szCs w:val="21"/>
              </w:rPr>
              <w:t>型号</w:t>
            </w:r>
            <w:r w:rsidRPr="00C237EA">
              <w:rPr>
                <w:b/>
                <w:sz w:val="21"/>
                <w:szCs w:val="21"/>
              </w:rPr>
              <w:t>/</w:t>
            </w:r>
            <w:r w:rsidRPr="00C237EA">
              <w:rPr>
                <w:b/>
                <w:sz w:val="21"/>
                <w:szCs w:val="21"/>
              </w:rPr>
              <w:t>型式</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SNH440R46V12.1W21</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额定流量</w:t>
            </w:r>
          </w:p>
        </w:tc>
        <w:tc>
          <w:tcPr>
            <w:tcW w:w="720" w:type="dxa"/>
            <w:vAlign w:val="center"/>
          </w:tcPr>
          <w:p w:rsidR="002D478D" w:rsidRPr="00C237EA" w:rsidRDefault="002D478D" w:rsidP="00CC0BCA">
            <w:pPr>
              <w:pStyle w:val="af6"/>
              <w:rPr>
                <w:rFonts w:hint="eastAsia"/>
                <w:b/>
                <w:sz w:val="21"/>
                <w:szCs w:val="21"/>
              </w:rPr>
            </w:pPr>
            <w:r w:rsidRPr="00C237EA">
              <w:rPr>
                <w:rFonts w:hint="eastAsia"/>
                <w:b/>
                <w:sz w:val="21"/>
                <w:szCs w:val="21"/>
              </w:rPr>
              <w:t>L</w:t>
            </w:r>
            <w:r w:rsidRPr="00C237EA">
              <w:rPr>
                <w:b/>
                <w:sz w:val="21"/>
                <w:szCs w:val="21"/>
              </w:rPr>
              <w:t>/</w:t>
            </w:r>
            <w:r w:rsidRPr="00C237EA">
              <w:rPr>
                <w:rFonts w:hint="eastAsia"/>
                <w:b/>
                <w:sz w:val="21"/>
                <w:szCs w:val="21"/>
              </w:rPr>
              <w:t>min</w:t>
            </w: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411</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额定压力</w:t>
            </w:r>
          </w:p>
        </w:tc>
        <w:tc>
          <w:tcPr>
            <w:tcW w:w="720" w:type="dxa"/>
            <w:vAlign w:val="center"/>
          </w:tcPr>
          <w:p w:rsidR="002D478D" w:rsidRPr="00C237EA" w:rsidRDefault="002D478D" w:rsidP="00CC0BCA">
            <w:pPr>
              <w:pStyle w:val="af6"/>
              <w:rPr>
                <w:b/>
                <w:sz w:val="21"/>
                <w:szCs w:val="21"/>
              </w:rPr>
            </w:pPr>
            <w:r w:rsidRPr="00C237EA">
              <w:rPr>
                <w:b/>
                <w:sz w:val="21"/>
                <w:szCs w:val="21"/>
              </w:rPr>
              <w:t>MPa</w:t>
            </w: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1.5</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轴功率</w:t>
            </w:r>
          </w:p>
        </w:tc>
        <w:tc>
          <w:tcPr>
            <w:tcW w:w="720" w:type="dxa"/>
            <w:vAlign w:val="center"/>
          </w:tcPr>
          <w:p w:rsidR="002D478D" w:rsidRPr="00C237EA" w:rsidRDefault="002D478D" w:rsidP="00CC0BCA">
            <w:pPr>
              <w:pStyle w:val="af6"/>
              <w:rPr>
                <w:b/>
                <w:sz w:val="21"/>
                <w:szCs w:val="21"/>
              </w:rPr>
            </w:pPr>
            <w:r w:rsidRPr="00C237EA">
              <w:rPr>
                <w:b/>
                <w:sz w:val="21"/>
                <w:szCs w:val="21"/>
              </w:rPr>
              <w:t>KW</w:t>
            </w: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12.3</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制造厂家</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b/>
                <w:sz w:val="21"/>
                <w:szCs w:val="21"/>
              </w:rPr>
            </w:pPr>
            <w:r w:rsidRPr="00C237EA">
              <w:rPr>
                <w:b/>
                <w:sz w:val="21"/>
                <w:szCs w:val="21"/>
              </w:rPr>
              <w:t>天津工业泵厂</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电机型号</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b/>
                <w:sz w:val="21"/>
                <w:szCs w:val="21"/>
              </w:rPr>
            </w:pPr>
            <w:r w:rsidRPr="00C237EA">
              <w:rPr>
                <w:b/>
                <w:sz w:val="21"/>
                <w:szCs w:val="21"/>
              </w:rPr>
              <w:t>YB</w:t>
            </w:r>
            <w:smartTag w:uri="urn:schemas-microsoft-com:office:smarttags" w:element="chmetcnv">
              <w:smartTagPr>
                <w:attr w:name="TCSC" w:val="0"/>
                <w:attr w:name="NumberType" w:val="1"/>
                <w:attr w:name="Negative" w:val="False"/>
                <w:attr w:name="HasSpace" w:val="False"/>
                <w:attr w:name="SourceValue" w:val="160"/>
                <w:attr w:name="UnitName" w:val="l"/>
              </w:smartTagPr>
              <w:r w:rsidRPr="00C237EA">
                <w:rPr>
                  <w:b/>
                  <w:sz w:val="21"/>
                  <w:szCs w:val="21"/>
                </w:rPr>
                <w:t>160L</w:t>
              </w:r>
            </w:smartTag>
            <w:r w:rsidRPr="00C237EA">
              <w:rPr>
                <w:b/>
                <w:sz w:val="21"/>
                <w:szCs w:val="21"/>
              </w:rPr>
              <w:t>-4</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电机功率</w:t>
            </w:r>
          </w:p>
        </w:tc>
        <w:tc>
          <w:tcPr>
            <w:tcW w:w="720" w:type="dxa"/>
            <w:vAlign w:val="center"/>
          </w:tcPr>
          <w:p w:rsidR="002D478D" w:rsidRPr="00C237EA" w:rsidRDefault="002D478D" w:rsidP="00CC0BCA">
            <w:pPr>
              <w:pStyle w:val="af6"/>
              <w:rPr>
                <w:b/>
                <w:sz w:val="21"/>
                <w:szCs w:val="21"/>
              </w:rPr>
            </w:pPr>
            <w:r w:rsidRPr="00C237EA">
              <w:rPr>
                <w:b/>
                <w:sz w:val="21"/>
                <w:szCs w:val="21"/>
              </w:rPr>
              <w:t>kW</w:t>
            </w:r>
          </w:p>
        </w:tc>
        <w:tc>
          <w:tcPr>
            <w:tcW w:w="2314" w:type="dxa"/>
            <w:vAlign w:val="center"/>
          </w:tcPr>
          <w:p w:rsidR="002D478D" w:rsidRPr="00C237EA" w:rsidRDefault="002D478D" w:rsidP="00CC0BCA">
            <w:pPr>
              <w:pStyle w:val="af6"/>
              <w:rPr>
                <w:b/>
                <w:sz w:val="21"/>
                <w:szCs w:val="21"/>
              </w:rPr>
            </w:pPr>
            <w:r w:rsidRPr="00C237EA">
              <w:rPr>
                <w:b/>
                <w:sz w:val="21"/>
                <w:szCs w:val="21"/>
              </w:rPr>
              <w:t>15</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电机转速</w:t>
            </w:r>
          </w:p>
        </w:tc>
        <w:tc>
          <w:tcPr>
            <w:tcW w:w="720" w:type="dxa"/>
            <w:vAlign w:val="center"/>
          </w:tcPr>
          <w:p w:rsidR="002D478D" w:rsidRPr="00C237EA" w:rsidRDefault="002D478D" w:rsidP="00CC0BCA">
            <w:pPr>
              <w:pStyle w:val="af6"/>
              <w:rPr>
                <w:b/>
                <w:sz w:val="21"/>
                <w:szCs w:val="21"/>
              </w:rPr>
            </w:pPr>
            <w:r w:rsidRPr="00C237EA">
              <w:rPr>
                <w:b/>
                <w:sz w:val="21"/>
                <w:szCs w:val="21"/>
              </w:rPr>
              <w:t>rpm</w:t>
            </w: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1460</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电机制造厂家</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b/>
                <w:sz w:val="21"/>
                <w:szCs w:val="21"/>
              </w:rPr>
            </w:pPr>
            <w:r w:rsidRPr="00C237EA">
              <w:rPr>
                <w:b/>
                <w:sz w:val="21"/>
                <w:szCs w:val="21"/>
              </w:rPr>
              <w:t>南阳防爆电机集团公司</w:t>
            </w:r>
          </w:p>
        </w:tc>
      </w:tr>
      <w:tr w:rsidR="002D478D" w:rsidRPr="00C237EA" w:rsidTr="00CC0BCA">
        <w:tblPrEx>
          <w:tblCellMar>
            <w:top w:w="0" w:type="dxa"/>
            <w:bottom w:w="0" w:type="dxa"/>
          </w:tblCellMar>
        </w:tblPrEx>
        <w:trPr>
          <w:jc w:val="center"/>
        </w:trPr>
        <w:tc>
          <w:tcPr>
            <w:tcW w:w="1234" w:type="dxa"/>
            <w:vMerge w:val="restart"/>
            <w:vAlign w:val="center"/>
          </w:tcPr>
          <w:p w:rsidR="002D478D" w:rsidRPr="00C237EA" w:rsidRDefault="002D478D" w:rsidP="00CC0BCA">
            <w:pPr>
              <w:pStyle w:val="af6"/>
              <w:rPr>
                <w:b/>
                <w:sz w:val="21"/>
                <w:szCs w:val="21"/>
              </w:rPr>
            </w:pPr>
            <w:r w:rsidRPr="00C237EA">
              <w:rPr>
                <w:b/>
                <w:sz w:val="21"/>
                <w:szCs w:val="21"/>
              </w:rPr>
              <w:t>油冷却器</w:t>
            </w:r>
          </w:p>
        </w:tc>
        <w:tc>
          <w:tcPr>
            <w:tcW w:w="1570" w:type="dxa"/>
            <w:vAlign w:val="center"/>
          </w:tcPr>
          <w:p w:rsidR="002D478D" w:rsidRPr="00C237EA" w:rsidRDefault="002D478D" w:rsidP="00CC0BCA">
            <w:pPr>
              <w:pStyle w:val="af6"/>
              <w:rPr>
                <w:b/>
                <w:sz w:val="21"/>
                <w:szCs w:val="21"/>
              </w:rPr>
            </w:pPr>
            <w:r w:rsidRPr="00C237EA">
              <w:rPr>
                <w:b/>
                <w:sz w:val="21"/>
                <w:szCs w:val="21"/>
              </w:rPr>
              <w:t>型号</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722.395TY462</w:t>
            </w:r>
          </w:p>
        </w:tc>
      </w:tr>
      <w:tr w:rsidR="002D478D" w:rsidRPr="00C237EA" w:rsidTr="00CC0BCA">
        <w:tblPrEx>
          <w:tblCellMar>
            <w:top w:w="0" w:type="dxa"/>
            <w:bottom w:w="0" w:type="dxa"/>
          </w:tblCellMar>
        </w:tblPrEx>
        <w:trPr>
          <w:jc w:val="center"/>
        </w:trPr>
        <w:tc>
          <w:tcPr>
            <w:tcW w:w="1234" w:type="dxa"/>
            <w:vMerge/>
            <w:vAlign w:val="center"/>
          </w:tcPr>
          <w:p w:rsidR="002D478D" w:rsidRPr="00C237EA" w:rsidRDefault="002D478D" w:rsidP="00CC0BCA">
            <w:pPr>
              <w:pStyle w:val="af6"/>
              <w:rPr>
                <w:rFonts w:hint="eastAsia"/>
                <w:b/>
                <w:sz w:val="21"/>
                <w:szCs w:val="21"/>
              </w:rPr>
            </w:pPr>
          </w:p>
        </w:tc>
        <w:tc>
          <w:tcPr>
            <w:tcW w:w="1570" w:type="dxa"/>
            <w:vAlign w:val="center"/>
          </w:tcPr>
          <w:p w:rsidR="002D478D" w:rsidRPr="00C237EA" w:rsidRDefault="002D478D" w:rsidP="00CC0BCA">
            <w:pPr>
              <w:pStyle w:val="af6"/>
              <w:rPr>
                <w:rFonts w:hint="eastAsia"/>
                <w:b/>
                <w:sz w:val="21"/>
                <w:szCs w:val="21"/>
              </w:rPr>
            </w:pPr>
            <w:r w:rsidRPr="00C237EA">
              <w:rPr>
                <w:rFonts w:hint="eastAsia"/>
                <w:b/>
                <w:sz w:val="21"/>
                <w:szCs w:val="21"/>
              </w:rPr>
              <w:t>换热面积</w:t>
            </w:r>
          </w:p>
        </w:tc>
        <w:tc>
          <w:tcPr>
            <w:tcW w:w="720" w:type="dxa"/>
            <w:vAlign w:val="center"/>
          </w:tcPr>
          <w:p w:rsidR="002D478D" w:rsidRPr="00C237EA" w:rsidRDefault="002D478D" w:rsidP="00CC0BCA">
            <w:pPr>
              <w:pStyle w:val="af6"/>
              <w:rPr>
                <w:rFonts w:hint="eastAsia"/>
                <w:b/>
                <w:sz w:val="21"/>
                <w:szCs w:val="21"/>
              </w:rPr>
            </w:pPr>
            <w:r w:rsidRPr="00C237EA">
              <w:rPr>
                <w:rFonts w:hint="eastAsia"/>
                <w:b/>
                <w:sz w:val="21"/>
                <w:szCs w:val="21"/>
              </w:rPr>
              <w:t>m</w:t>
            </w:r>
            <w:r w:rsidRPr="00C237EA">
              <w:rPr>
                <w:rFonts w:hint="eastAsia"/>
                <w:b/>
                <w:sz w:val="21"/>
                <w:szCs w:val="21"/>
                <w:vertAlign w:val="superscript"/>
              </w:rPr>
              <w:t>2</w:t>
            </w: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19.9</w:t>
            </w:r>
          </w:p>
        </w:tc>
      </w:tr>
      <w:tr w:rsidR="002D478D" w:rsidRPr="00C237EA" w:rsidTr="00CC0BCA">
        <w:tblPrEx>
          <w:tblCellMar>
            <w:top w:w="0" w:type="dxa"/>
            <w:bottom w:w="0" w:type="dxa"/>
          </w:tblCellMar>
        </w:tblPrEx>
        <w:trPr>
          <w:jc w:val="center"/>
        </w:trPr>
        <w:tc>
          <w:tcPr>
            <w:tcW w:w="1234" w:type="dxa"/>
            <w:vMerge w:val="restart"/>
            <w:vAlign w:val="center"/>
          </w:tcPr>
          <w:p w:rsidR="002D478D" w:rsidRPr="00C237EA" w:rsidRDefault="002D478D" w:rsidP="00CC0BCA">
            <w:pPr>
              <w:pStyle w:val="af6"/>
              <w:rPr>
                <w:rFonts w:hint="eastAsia"/>
                <w:b/>
                <w:sz w:val="21"/>
                <w:szCs w:val="21"/>
              </w:rPr>
            </w:pPr>
            <w:r w:rsidRPr="00C237EA">
              <w:rPr>
                <w:b/>
                <w:sz w:val="21"/>
                <w:szCs w:val="21"/>
              </w:rPr>
              <w:t>润滑油</w:t>
            </w:r>
          </w:p>
          <w:p w:rsidR="002D478D" w:rsidRPr="00C237EA" w:rsidRDefault="002D478D" w:rsidP="00CC0BCA">
            <w:pPr>
              <w:pStyle w:val="af6"/>
              <w:rPr>
                <w:b/>
                <w:sz w:val="21"/>
                <w:szCs w:val="21"/>
              </w:rPr>
            </w:pPr>
            <w:r w:rsidRPr="00C237EA">
              <w:rPr>
                <w:b/>
                <w:sz w:val="21"/>
                <w:szCs w:val="21"/>
              </w:rPr>
              <w:t>过滤器</w:t>
            </w:r>
          </w:p>
        </w:tc>
        <w:tc>
          <w:tcPr>
            <w:tcW w:w="1570" w:type="dxa"/>
            <w:vAlign w:val="center"/>
          </w:tcPr>
          <w:p w:rsidR="002D478D" w:rsidRPr="00C237EA" w:rsidRDefault="002D478D" w:rsidP="00CC0BCA">
            <w:pPr>
              <w:pStyle w:val="af6"/>
              <w:rPr>
                <w:b/>
                <w:sz w:val="21"/>
                <w:szCs w:val="21"/>
              </w:rPr>
            </w:pPr>
            <w:r w:rsidRPr="00C237EA">
              <w:rPr>
                <w:b/>
                <w:sz w:val="21"/>
                <w:szCs w:val="21"/>
              </w:rPr>
              <w:t>型号</w:t>
            </w:r>
          </w:p>
        </w:tc>
        <w:tc>
          <w:tcPr>
            <w:tcW w:w="720" w:type="dxa"/>
            <w:vAlign w:val="center"/>
          </w:tcPr>
          <w:p w:rsidR="002D478D" w:rsidRPr="00C237EA" w:rsidRDefault="002D478D" w:rsidP="00CC0BCA">
            <w:pPr>
              <w:pStyle w:val="af6"/>
              <w:rPr>
                <w:b/>
                <w:sz w:val="21"/>
                <w:szCs w:val="21"/>
              </w:rPr>
            </w:pPr>
          </w:p>
        </w:tc>
        <w:tc>
          <w:tcPr>
            <w:tcW w:w="2314" w:type="dxa"/>
            <w:vAlign w:val="center"/>
          </w:tcPr>
          <w:p w:rsidR="002D478D" w:rsidRPr="00C237EA" w:rsidRDefault="002D478D" w:rsidP="00CC0BCA">
            <w:pPr>
              <w:pStyle w:val="af6"/>
              <w:rPr>
                <w:rFonts w:hint="eastAsia"/>
                <w:b/>
                <w:sz w:val="21"/>
                <w:szCs w:val="21"/>
              </w:rPr>
            </w:pPr>
            <w:r w:rsidRPr="00C237EA">
              <w:rPr>
                <w:rFonts w:hint="eastAsia"/>
                <w:b/>
                <w:sz w:val="21"/>
                <w:szCs w:val="21"/>
              </w:rPr>
              <w:t>712.218TY411</w:t>
            </w:r>
          </w:p>
        </w:tc>
      </w:tr>
      <w:tr w:rsidR="002D478D" w:rsidRPr="00C237EA" w:rsidTr="00CC0BCA">
        <w:tblPrEx>
          <w:tblCellMar>
            <w:top w:w="0" w:type="dxa"/>
            <w:bottom w:w="0" w:type="dxa"/>
          </w:tblCellMar>
        </w:tblPrEx>
        <w:trPr>
          <w:trHeight w:val="135"/>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过滤精度</w:t>
            </w:r>
          </w:p>
        </w:tc>
        <w:tc>
          <w:tcPr>
            <w:tcW w:w="720" w:type="dxa"/>
            <w:vAlign w:val="center"/>
          </w:tcPr>
          <w:p w:rsidR="002D478D" w:rsidRPr="00C237EA" w:rsidRDefault="002D478D" w:rsidP="00CC0BCA">
            <w:pPr>
              <w:pStyle w:val="af6"/>
              <w:rPr>
                <w:b/>
                <w:sz w:val="21"/>
                <w:szCs w:val="21"/>
              </w:rPr>
            </w:pPr>
            <w:r w:rsidRPr="00C237EA">
              <w:rPr>
                <w:b/>
                <w:sz w:val="21"/>
                <w:szCs w:val="21"/>
              </w:rPr>
              <w:t>μm</w:t>
            </w:r>
          </w:p>
        </w:tc>
        <w:tc>
          <w:tcPr>
            <w:tcW w:w="2314" w:type="dxa"/>
            <w:vAlign w:val="center"/>
          </w:tcPr>
          <w:p w:rsidR="002D478D" w:rsidRPr="00C237EA" w:rsidRDefault="002D478D" w:rsidP="00CC0BCA">
            <w:pPr>
              <w:pStyle w:val="af6"/>
              <w:rPr>
                <w:b/>
                <w:sz w:val="21"/>
                <w:szCs w:val="21"/>
              </w:rPr>
            </w:pPr>
            <w:r w:rsidRPr="00C237EA">
              <w:rPr>
                <w:b/>
                <w:sz w:val="21"/>
                <w:szCs w:val="21"/>
              </w:rPr>
              <w:t>10</w:t>
            </w:r>
          </w:p>
        </w:tc>
      </w:tr>
      <w:tr w:rsidR="002D478D" w:rsidRPr="00C237EA" w:rsidTr="00CC0BCA">
        <w:tblPrEx>
          <w:tblCellMar>
            <w:top w:w="0" w:type="dxa"/>
            <w:bottom w:w="0" w:type="dxa"/>
          </w:tblCellMar>
        </w:tblPrEx>
        <w:trPr>
          <w:trHeight w:val="235"/>
          <w:jc w:val="center"/>
        </w:trPr>
        <w:tc>
          <w:tcPr>
            <w:tcW w:w="1234" w:type="dxa"/>
            <w:vMerge w:val="restart"/>
            <w:vAlign w:val="center"/>
          </w:tcPr>
          <w:p w:rsidR="002D478D" w:rsidRPr="00C237EA" w:rsidRDefault="002D478D" w:rsidP="00CC0BCA">
            <w:pPr>
              <w:pStyle w:val="af6"/>
              <w:rPr>
                <w:rFonts w:hint="eastAsia"/>
                <w:b/>
                <w:sz w:val="21"/>
                <w:szCs w:val="21"/>
              </w:rPr>
            </w:pPr>
            <w:r w:rsidRPr="00C237EA">
              <w:rPr>
                <w:b/>
                <w:sz w:val="21"/>
                <w:szCs w:val="21"/>
              </w:rPr>
              <w:t>控制油</w:t>
            </w:r>
          </w:p>
          <w:p w:rsidR="002D478D" w:rsidRPr="00C237EA" w:rsidRDefault="002D478D" w:rsidP="00CC0BCA">
            <w:pPr>
              <w:pStyle w:val="af6"/>
              <w:rPr>
                <w:b/>
                <w:sz w:val="21"/>
                <w:szCs w:val="21"/>
              </w:rPr>
            </w:pPr>
            <w:r w:rsidRPr="00C237EA">
              <w:rPr>
                <w:b/>
                <w:sz w:val="21"/>
                <w:szCs w:val="21"/>
              </w:rPr>
              <w:t>过滤器</w:t>
            </w:r>
          </w:p>
        </w:tc>
        <w:tc>
          <w:tcPr>
            <w:tcW w:w="1570" w:type="dxa"/>
          </w:tcPr>
          <w:p w:rsidR="002D478D" w:rsidRPr="00C237EA" w:rsidRDefault="002D478D" w:rsidP="00CC0BCA">
            <w:pPr>
              <w:pStyle w:val="af6"/>
              <w:rPr>
                <w:b/>
                <w:sz w:val="21"/>
                <w:szCs w:val="21"/>
              </w:rPr>
            </w:pPr>
            <w:r w:rsidRPr="00C237EA">
              <w:rPr>
                <w:b/>
                <w:sz w:val="21"/>
                <w:szCs w:val="21"/>
              </w:rPr>
              <w:t>型号</w:t>
            </w:r>
          </w:p>
        </w:tc>
        <w:tc>
          <w:tcPr>
            <w:tcW w:w="720" w:type="dxa"/>
          </w:tcPr>
          <w:p w:rsidR="002D478D" w:rsidRPr="00C237EA" w:rsidRDefault="002D478D" w:rsidP="00CC0BCA">
            <w:pPr>
              <w:pStyle w:val="af6"/>
              <w:rPr>
                <w:b/>
                <w:sz w:val="21"/>
                <w:szCs w:val="21"/>
              </w:rPr>
            </w:pPr>
          </w:p>
        </w:tc>
        <w:tc>
          <w:tcPr>
            <w:tcW w:w="2314" w:type="dxa"/>
          </w:tcPr>
          <w:p w:rsidR="002D478D" w:rsidRPr="00C237EA" w:rsidRDefault="002D478D" w:rsidP="00CC0BCA">
            <w:pPr>
              <w:pStyle w:val="af6"/>
              <w:rPr>
                <w:b/>
                <w:sz w:val="21"/>
                <w:szCs w:val="21"/>
              </w:rPr>
            </w:pPr>
            <w:r w:rsidRPr="00C237EA">
              <w:rPr>
                <w:rFonts w:hint="eastAsia"/>
                <w:b/>
                <w:sz w:val="21"/>
                <w:szCs w:val="21"/>
              </w:rPr>
              <w:t>712.218TY411</w:t>
            </w:r>
          </w:p>
        </w:tc>
      </w:tr>
      <w:tr w:rsidR="002D478D" w:rsidRPr="00C237EA" w:rsidTr="00CC0BCA">
        <w:tblPrEx>
          <w:tblCellMar>
            <w:top w:w="0" w:type="dxa"/>
            <w:bottom w:w="0" w:type="dxa"/>
          </w:tblCellMar>
        </w:tblPrEx>
        <w:trPr>
          <w:trHeight w:val="270"/>
          <w:jc w:val="center"/>
        </w:trPr>
        <w:tc>
          <w:tcPr>
            <w:tcW w:w="1234" w:type="dxa"/>
            <w:vMerge/>
            <w:vAlign w:val="center"/>
          </w:tcPr>
          <w:p w:rsidR="002D478D" w:rsidRPr="00C237EA" w:rsidRDefault="002D478D" w:rsidP="00CC0BCA">
            <w:pPr>
              <w:pStyle w:val="af6"/>
              <w:rPr>
                <w:b/>
                <w:sz w:val="21"/>
                <w:szCs w:val="21"/>
              </w:rPr>
            </w:pPr>
          </w:p>
        </w:tc>
        <w:tc>
          <w:tcPr>
            <w:tcW w:w="1570" w:type="dxa"/>
            <w:vAlign w:val="center"/>
          </w:tcPr>
          <w:p w:rsidR="002D478D" w:rsidRPr="00C237EA" w:rsidRDefault="002D478D" w:rsidP="00CC0BCA">
            <w:pPr>
              <w:pStyle w:val="af6"/>
              <w:rPr>
                <w:b/>
                <w:sz w:val="21"/>
                <w:szCs w:val="21"/>
              </w:rPr>
            </w:pPr>
            <w:r w:rsidRPr="00C237EA">
              <w:rPr>
                <w:b/>
                <w:sz w:val="21"/>
                <w:szCs w:val="21"/>
              </w:rPr>
              <w:t>过滤精度</w:t>
            </w:r>
          </w:p>
        </w:tc>
        <w:tc>
          <w:tcPr>
            <w:tcW w:w="720" w:type="dxa"/>
            <w:vAlign w:val="center"/>
          </w:tcPr>
          <w:p w:rsidR="002D478D" w:rsidRPr="00C237EA" w:rsidRDefault="002D478D" w:rsidP="00CC0BCA">
            <w:pPr>
              <w:pStyle w:val="af6"/>
              <w:rPr>
                <w:b/>
                <w:sz w:val="21"/>
                <w:szCs w:val="21"/>
              </w:rPr>
            </w:pPr>
            <w:r w:rsidRPr="00C237EA">
              <w:rPr>
                <w:b/>
                <w:sz w:val="21"/>
                <w:szCs w:val="21"/>
              </w:rPr>
              <w:t>μm</w:t>
            </w:r>
          </w:p>
        </w:tc>
        <w:tc>
          <w:tcPr>
            <w:tcW w:w="2314" w:type="dxa"/>
            <w:vAlign w:val="center"/>
          </w:tcPr>
          <w:p w:rsidR="002D478D" w:rsidRPr="00C237EA" w:rsidRDefault="002D478D" w:rsidP="00CC0BCA">
            <w:pPr>
              <w:pStyle w:val="af6"/>
              <w:rPr>
                <w:b/>
                <w:sz w:val="21"/>
                <w:szCs w:val="21"/>
              </w:rPr>
            </w:pPr>
            <w:r w:rsidRPr="00C237EA">
              <w:rPr>
                <w:b/>
                <w:sz w:val="21"/>
                <w:szCs w:val="21"/>
              </w:rPr>
              <w:t>10</w:t>
            </w:r>
          </w:p>
        </w:tc>
      </w:tr>
      <w:tr w:rsidR="002D478D" w:rsidRPr="00C237EA" w:rsidTr="00CC0BCA">
        <w:tblPrEx>
          <w:tblCellMar>
            <w:top w:w="0" w:type="dxa"/>
            <w:bottom w:w="0" w:type="dxa"/>
          </w:tblCellMar>
        </w:tblPrEx>
        <w:trPr>
          <w:jc w:val="center"/>
        </w:trPr>
        <w:tc>
          <w:tcPr>
            <w:tcW w:w="2804" w:type="dxa"/>
            <w:gridSpan w:val="2"/>
            <w:vAlign w:val="center"/>
          </w:tcPr>
          <w:p w:rsidR="002D478D" w:rsidRPr="00C237EA" w:rsidRDefault="002D478D" w:rsidP="00CC0BCA">
            <w:pPr>
              <w:pStyle w:val="af6"/>
              <w:rPr>
                <w:b/>
                <w:sz w:val="21"/>
                <w:szCs w:val="21"/>
              </w:rPr>
            </w:pPr>
            <w:r w:rsidRPr="00C237EA">
              <w:rPr>
                <w:b/>
                <w:sz w:val="21"/>
                <w:szCs w:val="21"/>
              </w:rPr>
              <w:t>油箱加热器</w:t>
            </w:r>
          </w:p>
        </w:tc>
        <w:tc>
          <w:tcPr>
            <w:tcW w:w="720" w:type="dxa"/>
            <w:vAlign w:val="center"/>
          </w:tcPr>
          <w:p w:rsidR="002D478D" w:rsidRPr="00C237EA" w:rsidRDefault="002D478D" w:rsidP="00CC0BCA">
            <w:pPr>
              <w:pStyle w:val="af6"/>
              <w:rPr>
                <w:b/>
                <w:sz w:val="21"/>
                <w:szCs w:val="21"/>
              </w:rPr>
            </w:pPr>
            <w:r w:rsidRPr="00C237EA">
              <w:rPr>
                <w:b/>
                <w:sz w:val="21"/>
                <w:szCs w:val="21"/>
              </w:rPr>
              <w:t>KW</w:t>
            </w:r>
          </w:p>
        </w:tc>
        <w:tc>
          <w:tcPr>
            <w:tcW w:w="2314" w:type="dxa"/>
            <w:vAlign w:val="center"/>
          </w:tcPr>
          <w:p w:rsidR="002D478D" w:rsidRPr="00C237EA" w:rsidRDefault="002D478D" w:rsidP="00CC0BCA">
            <w:pPr>
              <w:pStyle w:val="af6"/>
              <w:rPr>
                <w:b/>
                <w:sz w:val="21"/>
                <w:szCs w:val="21"/>
              </w:rPr>
            </w:pPr>
            <w:r w:rsidRPr="00C237EA">
              <w:rPr>
                <w:b/>
                <w:sz w:val="21"/>
                <w:szCs w:val="21"/>
              </w:rPr>
              <w:t>15×2</w:t>
            </w:r>
            <w:r w:rsidRPr="00C237EA">
              <w:rPr>
                <w:b/>
                <w:sz w:val="21"/>
                <w:szCs w:val="21"/>
              </w:rPr>
              <w:t>（</w:t>
            </w:r>
            <w:r w:rsidRPr="00C237EA">
              <w:rPr>
                <w:b/>
                <w:sz w:val="21"/>
                <w:szCs w:val="21"/>
              </w:rPr>
              <w:t>380V</w:t>
            </w:r>
            <w:r w:rsidRPr="00C237EA">
              <w:rPr>
                <w:b/>
                <w:sz w:val="21"/>
                <w:szCs w:val="21"/>
              </w:rPr>
              <w:t>）</w:t>
            </w:r>
          </w:p>
        </w:tc>
      </w:tr>
    </w:tbl>
    <w:p w:rsidR="002D478D" w:rsidRDefault="002D478D" w:rsidP="002D478D">
      <w:pPr>
        <w:jc w:val="center"/>
        <w:rPr>
          <w:rFonts w:ascii="宋体" w:hAnsi="宋体" w:hint="eastAsia"/>
          <w:b/>
          <w:bCs/>
          <w:sz w:val="24"/>
        </w:rPr>
      </w:pPr>
    </w:p>
    <w:p w:rsidR="002D478D" w:rsidRDefault="002D478D" w:rsidP="002D478D">
      <w:pPr>
        <w:jc w:val="center"/>
        <w:rPr>
          <w:rFonts w:ascii="宋体" w:hAnsi="宋体" w:hint="eastAsia"/>
          <w:b/>
          <w:bCs/>
          <w:sz w:val="24"/>
        </w:rPr>
      </w:pPr>
    </w:p>
    <w:p w:rsidR="002D478D" w:rsidRDefault="002D478D" w:rsidP="002D478D">
      <w:pPr>
        <w:jc w:val="center"/>
        <w:rPr>
          <w:rFonts w:ascii="宋体" w:hAnsi="宋体" w:hint="eastAsia"/>
          <w:b/>
          <w:bCs/>
          <w:sz w:val="24"/>
        </w:rPr>
      </w:pPr>
      <w:r w:rsidRPr="00207235">
        <w:rPr>
          <w:rFonts w:ascii="宋体" w:hAnsi="宋体" w:hint="eastAsia"/>
          <w:b/>
          <w:bCs/>
          <w:sz w:val="24"/>
        </w:rPr>
        <w:t>自保系统、联锁停机设定参数</w:t>
      </w:r>
    </w:p>
    <w:p w:rsidR="002D478D" w:rsidRPr="00207235" w:rsidRDefault="002D478D" w:rsidP="002D478D">
      <w:pPr>
        <w:jc w:val="center"/>
        <w:rPr>
          <w:rFonts w:ascii="宋体" w:hAnsi="宋体" w:hint="eastAsia"/>
          <w:b/>
          <w:bCs/>
          <w:sz w:val="24"/>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AF"/>
      </w:tblPr>
      <w:tblGrid>
        <w:gridCol w:w="456"/>
        <w:gridCol w:w="2567"/>
        <w:gridCol w:w="2078"/>
        <w:gridCol w:w="790"/>
        <w:gridCol w:w="876"/>
        <w:gridCol w:w="901"/>
        <w:gridCol w:w="1404"/>
      </w:tblGrid>
      <w:tr w:rsidR="002D478D" w:rsidRPr="00C237EA" w:rsidTr="00CC0BCA">
        <w:tblPrEx>
          <w:tblCellMar>
            <w:top w:w="0" w:type="dxa"/>
            <w:bottom w:w="0" w:type="dxa"/>
          </w:tblCellMar>
        </w:tblPrEx>
        <w:trPr>
          <w:cantSplit/>
          <w:jc w:val="center"/>
        </w:trPr>
        <w:tc>
          <w:tcPr>
            <w:tcW w:w="2756" w:type="dxa"/>
            <w:gridSpan w:val="2"/>
            <w:shd w:val="clear" w:color="000000" w:fill="FFFFFF"/>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b/>
                <w:szCs w:val="21"/>
              </w:rPr>
              <w:t>项目</w:t>
            </w:r>
          </w:p>
        </w:tc>
        <w:tc>
          <w:tcPr>
            <w:tcW w:w="1894" w:type="dxa"/>
            <w:shd w:val="clear" w:color="000000" w:fill="FFFFFF"/>
            <w:vAlign w:val="center"/>
          </w:tcPr>
          <w:p w:rsidR="002D478D" w:rsidRPr="00C237EA" w:rsidRDefault="002D478D" w:rsidP="00CC0BCA">
            <w:pPr>
              <w:ind w:leftChars="-81" w:left="-140" w:rightChars="-50" w:right="-105" w:hangingChars="14" w:hanging="30"/>
              <w:jc w:val="center"/>
              <w:rPr>
                <w:rFonts w:ascii="宋体" w:hAnsi="宋体"/>
                <w:b/>
                <w:szCs w:val="21"/>
              </w:rPr>
            </w:pPr>
            <w:r w:rsidRPr="00C237EA">
              <w:rPr>
                <w:rFonts w:ascii="宋体" w:hAnsi="宋体"/>
                <w:b/>
                <w:szCs w:val="21"/>
              </w:rPr>
              <w:t>位号</w:t>
            </w:r>
          </w:p>
        </w:tc>
        <w:tc>
          <w:tcPr>
            <w:tcW w:w="720" w:type="dxa"/>
            <w:shd w:val="clear" w:color="000000" w:fill="FFFFFF"/>
            <w:vAlign w:val="center"/>
          </w:tcPr>
          <w:p w:rsidR="002D478D" w:rsidRPr="00C237EA" w:rsidRDefault="002D478D" w:rsidP="00CC0BCA">
            <w:pPr>
              <w:ind w:leftChars="-81" w:left="-140" w:rightChars="-34" w:right="-71" w:hangingChars="14" w:hanging="30"/>
              <w:jc w:val="center"/>
              <w:rPr>
                <w:rFonts w:ascii="宋体" w:hAnsi="宋体"/>
                <w:b/>
                <w:szCs w:val="21"/>
              </w:rPr>
            </w:pPr>
            <w:r w:rsidRPr="00C237EA">
              <w:rPr>
                <w:rFonts w:ascii="宋体" w:hAnsi="宋体"/>
                <w:b/>
                <w:szCs w:val="21"/>
              </w:rPr>
              <w:t>单位</w:t>
            </w:r>
          </w:p>
        </w:tc>
        <w:tc>
          <w:tcPr>
            <w:tcW w:w="799" w:type="dxa"/>
            <w:shd w:val="clear" w:color="000000" w:fill="FFFFFF"/>
            <w:vAlign w:val="center"/>
          </w:tcPr>
          <w:p w:rsidR="002D478D" w:rsidRPr="00C237EA" w:rsidRDefault="002D478D" w:rsidP="00CC0BCA">
            <w:pPr>
              <w:ind w:leftChars="-100" w:left="-209" w:rightChars="-34" w:right="-71" w:hanging="1"/>
              <w:jc w:val="center"/>
              <w:rPr>
                <w:rFonts w:ascii="宋体" w:hAnsi="宋体"/>
                <w:b/>
                <w:szCs w:val="21"/>
              </w:rPr>
            </w:pPr>
            <w:r w:rsidRPr="00C237EA">
              <w:rPr>
                <w:rFonts w:ascii="宋体" w:hAnsi="宋体"/>
                <w:b/>
                <w:szCs w:val="21"/>
              </w:rPr>
              <w:t>报警值</w:t>
            </w:r>
          </w:p>
        </w:tc>
        <w:tc>
          <w:tcPr>
            <w:tcW w:w="821" w:type="dxa"/>
            <w:shd w:val="clear" w:color="000000" w:fill="FFFFFF"/>
            <w:vAlign w:val="center"/>
          </w:tcPr>
          <w:p w:rsidR="002D478D" w:rsidRPr="00C237EA" w:rsidRDefault="002D478D" w:rsidP="00CC0BCA">
            <w:pPr>
              <w:ind w:leftChars="-81" w:left="-140" w:rightChars="-79" w:right="-166" w:hangingChars="14" w:hanging="30"/>
              <w:jc w:val="center"/>
              <w:rPr>
                <w:rFonts w:ascii="宋体" w:hAnsi="宋体"/>
                <w:b/>
                <w:szCs w:val="21"/>
              </w:rPr>
            </w:pPr>
            <w:r w:rsidRPr="00C237EA">
              <w:rPr>
                <w:rFonts w:ascii="宋体" w:hAnsi="宋体"/>
                <w:b/>
                <w:szCs w:val="21"/>
              </w:rPr>
              <w:t>停机值</w:t>
            </w:r>
          </w:p>
        </w:tc>
        <w:tc>
          <w:tcPr>
            <w:tcW w:w="1280" w:type="dxa"/>
            <w:shd w:val="clear" w:color="000000" w:fill="FFFFFF"/>
            <w:vAlign w:val="center"/>
          </w:tcPr>
          <w:p w:rsidR="002D478D" w:rsidRPr="00C237EA" w:rsidRDefault="002D478D" w:rsidP="00CC0BCA">
            <w:pPr>
              <w:ind w:leftChars="-81" w:left="-140" w:rightChars="-54" w:right="-113" w:hangingChars="14" w:hanging="30"/>
              <w:jc w:val="center"/>
              <w:rPr>
                <w:rFonts w:ascii="宋体" w:hAnsi="宋体"/>
                <w:b/>
                <w:szCs w:val="21"/>
              </w:rPr>
            </w:pPr>
            <w:r w:rsidRPr="00C237EA">
              <w:rPr>
                <w:rFonts w:ascii="宋体" w:hAnsi="宋体"/>
                <w:b/>
                <w:szCs w:val="21"/>
              </w:rPr>
              <w:t>备注</w:t>
            </w:r>
          </w:p>
        </w:tc>
      </w:tr>
      <w:tr w:rsidR="002D478D" w:rsidRPr="00C237EA" w:rsidTr="00CC0BCA">
        <w:tblPrEx>
          <w:tblCellMar>
            <w:top w:w="0" w:type="dxa"/>
            <w:bottom w:w="0" w:type="dxa"/>
          </w:tblCellMar>
        </w:tblPrEx>
        <w:trPr>
          <w:cantSplit/>
          <w:jc w:val="center"/>
        </w:trPr>
        <w:tc>
          <w:tcPr>
            <w:tcW w:w="416" w:type="dxa"/>
            <w:vMerge w:val="restart"/>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润</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滑</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油</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系</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统</w:t>
            </w: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润滑油压力低报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PSA3601～PSA3603</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0.15</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hint="eastAsia"/>
                <w:b/>
                <w:szCs w:val="21"/>
              </w:rPr>
              <w:t>0.08</w:t>
            </w:r>
          </w:p>
        </w:tc>
        <w:tc>
          <w:tcPr>
            <w:tcW w:w="1280"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hint="eastAsia"/>
                <w:b/>
                <w:szCs w:val="21"/>
              </w:rPr>
              <w:t>备用油泵自</w:t>
            </w:r>
          </w:p>
          <w:p w:rsidR="002D478D" w:rsidRPr="00C237EA" w:rsidRDefault="002D478D" w:rsidP="00CC0BCA">
            <w:pPr>
              <w:ind w:leftChars="-67" w:left="-141" w:rightChars="-79" w:right="-166"/>
              <w:jc w:val="center"/>
              <w:rPr>
                <w:rFonts w:ascii="宋体" w:hAnsi="宋体"/>
                <w:b/>
                <w:szCs w:val="21"/>
              </w:rPr>
            </w:pPr>
            <w:r w:rsidRPr="00C237EA">
              <w:rPr>
                <w:rFonts w:ascii="宋体" w:hAnsi="宋体" w:hint="eastAsia"/>
                <w:b/>
                <w:szCs w:val="21"/>
              </w:rPr>
              <w:t>启动</w:t>
            </w:r>
          </w:p>
        </w:tc>
      </w:tr>
      <w:tr w:rsidR="002D478D" w:rsidRPr="00C237EA" w:rsidTr="00CC0BCA">
        <w:tblPrEx>
          <w:tblCellMar>
            <w:top w:w="0" w:type="dxa"/>
            <w:bottom w:w="0" w:type="dxa"/>
          </w:tblCellMar>
        </w:tblPrEx>
        <w:trPr>
          <w:cantSplit/>
          <w:trHeight w:val="195"/>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控制油压低报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PSA3640</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0.6</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hint="eastAsia"/>
                <w:b/>
                <w:szCs w:val="21"/>
              </w:rPr>
              <w:t>备用油泵自</w:t>
            </w:r>
          </w:p>
          <w:p w:rsidR="002D478D" w:rsidRPr="00C237EA" w:rsidRDefault="002D478D" w:rsidP="00CC0BCA">
            <w:pPr>
              <w:ind w:leftChars="-67" w:left="-141" w:rightChars="-79" w:right="-166"/>
              <w:jc w:val="center"/>
              <w:rPr>
                <w:rFonts w:ascii="宋体" w:hAnsi="宋体"/>
                <w:b/>
                <w:szCs w:val="21"/>
              </w:rPr>
            </w:pPr>
            <w:r w:rsidRPr="00C237EA">
              <w:rPr>
                <w:rFonts w:ascii="宋体" w:hAnsi="宋体" w:hint="eastAsia"/>
                <w:b/>
                <w:szCs w:val="21"/>
              </w:rPr>
              <w:t>启动</w:t>
            </w: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润滑油过滤器压差高</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PDIA3602</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0.15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控制油过滤器压差高</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PDIA3601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0.15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润滑油冷后温度高</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TISA3602</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55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restart"/>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干</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气</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密</w:t>
            </w:r>
          </w:p>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封</w:t>
            </w: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密封气过滤器压差高报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PDIA3690～3691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0.</w:t>
            </w:r>
            <w:r w:rsidRPr="00C237EA">
              <w:rPr>
                <w:rFonts w:ascii="宋体" w:hAnsi="宋体" w:hint="eastAsia"/>
                <w:b/>
                <w:szCs w:val="21"/>
              </w:rPr>
              <w:t>05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密封气与参考气差压低报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PDIC 3693</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0.1</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密封气排放压力高报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PSH3687～3688</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0.2</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Merge w:val="restart"/>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hint="eastAsia"/>
                <w:b/>
                <w:szCs w:val="21"/>
              </w:rPr>
              <w:t>二选二联锁</w:t>
            </w: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密封气排放流量高报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FIAH3673～3674</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NL/Min</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800</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密封气排放流量低报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FIAL3673～3674</w:t>
            </w:r>
          </w:p>
        </w:tc>
        <w:tc>
          <w:tcPr>
            <w:tcW w:w="720" w:type="dxa"/>
            <w:vAlign w:val="center"/>
          </w:tcPr>
          <w:p w:rsidR="002D478D" w:rsidRPr="00C237EA" w:rsidRDefault="002D478D" w:rsidP="00CC0BCA">
            <w:pPr>
              <w:ind w:leftChars="-51" w:left="-107" w:rightChars="-34" w:right="-71"/>
              <w:jc w:val="center"/>
              <w:rPr>
                <w:rFonts w:ascii="宋体" w:hAnsi="宋体" w:hint="eastAsia"/>
                <w:b/>
                <w:szCs w:val="21"/>
              </w:rPr>
            </w:pPr>
            <w:r w:rsidRPr="00C237EA">
              <w:rPr>
                <w:rFonts w:ascii="宋体" w:hAnsi="宋体" w:hint="eastAsia"/>
                <w:b/>
                <w:szCs w:val="21"/>
              </w:rPr>
              <w:t>NL/Min</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80</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隔离气过滤器差压高报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PADH 3692</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b/>
                <w:szCs w:val="21"/>
              </w:rPr>
              <w:t>0.</w:t>
            </w:r>
            <w:r w:rsidRPr="00C237EA">
              <w:rPr>
                <w:rFonts w:ascii="宋体" w:hAnsi="宋体" w:hint="eastAsia"/>
                <w:b/>
                <w:szCs w:val="21"/>
              </w:rPr>
              <w:t>05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隔离气流量低报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FIAL3675～3676</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NL/Min</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17</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二次隔离气压力低报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PIAL 3689</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0.045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径向轴承温度</w:t>
            </w:r>
          </w:p>
        </w:tc>
        <w:tc>
          <w:tcPr>
            <w:tcW w:w="1894" w:type="dxa"/>
            <w:vAlign w:val="center"/>
          </w:tcPr>
          <w:p w:rsidR="002D478D" w:rsidRPr="00C237EA" w:rsidRDefault="002D478D" w:rsidP="00CC0BCA">
            <w:pPr>
              <w:ind w:leftChars="-51" w:left="-107" w:rightChars="-50" w:right="-105"/>
              <w:jc w:val="center"/>
              <w:rPr>
                <w:rFonts w:ascii="宋体" w:hAnsi="宋体" w:hint="eastAsia"/>
                <w:b/>
                <w:szCs w:val="21"/>
              </w:rPr>
            </w:pPr>
            <w:r w:rsidRPr="00C237EA">
              <w:rPr>
                <w:rFonts w:ascii="宋体" w:hAnsi="宋体" w:hint="eastAsia"/>
                <w:b/>
                <w:szCs w:val="21"/>
              </w:rPr>
              <w:t>TISA3624～3627</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105</w:t>
            </w:r>
          </w:p>
        </w:tc>
        <w:tc>
          <w:tcPr>
            <w:tcW w:w="821" w:type="dxa"/>
            <w:vAlign w:val="center"/>
          </w:tcPr>
          <w:p w:rsidR="002D478D" w:rsidRPr="00C237EA" w:rsidRDefault="002D478D" w:rsidP="00CC0BCA">
            <w:pPr>
              <w:ind w:leftChars="-67" w:left="-141" w:rightChars="-79" w:right="-166"/>
              <w:jc w:val="center"/>
              <w:rPr>
                <w:rFonts w:ascii="宋体" w:hAnsi="宋体"/>
                <w:b/>
                <w:szCs w:val="21"/>
              </w:rPr>
            </w:pPr>
            <w:r w:rsidRPr="00C237EA">
              <w:rPr>
                <w:rFonts w:ascii="宋体" w:hAnsi="宋体"/>
                <w:b/>
                <w:szCs w:val="21"/>
              </w:rPr>
              <w:t>115</w:t>
            </w:r>
          </w:p>
        </w:tc>
        <w:tc>
          <w:tcPr>
            <w:tcW w:w="1280" w:type="dxa"/>
            <w:vAlign w:val="center"/>
          </w:tcPr>
          <w:p w:rsidR="002D478D" w:rsidRPr="00C237EA" w:rsidRDefault="002D478D" w:rsidP="00CC0BCA">
            <w:pPr>
              <w:ind w:leftChars="-25" w:left="-53"/>
              <w:jc w:val="center"/>
              <w:rPr>
                <w:rFonts w:ascii="宋体" w:hAnsi="宋体"/>
                <w:b/>
                <w:szCs w:val="21"/>
              </w:rPr>
            </w:pPr>
            <w:r w:rsidRPr="00C237EA">
              <w:rPr>
                <w:rFonts w:ascii="宋体" w:hAnsi="宋体" w:hint="eastAsia"/>
                <w:b/>
                <w:szCs w:val="21"/>
              </w:rPr>
              <w:t>达到报警时发出声光报警，达到停机值时自保停机</w:t>
            </w:r>
          </w:p>
        </w:tc>
      </w:tr>
      <w:tr w:rsidR="002D478D" w:rsidRPr="00C237EA" w:rsidTr="00CC0BCA">
        <w:tblPrEx>
          <w:tblCellMar>
            <w:top w:w="0" w:type="dxa"/>
            <w:bottom w:w="0" w:type="dxa"/>
          </w:tblCellMar>
        </w:tblPrEx>
        <w:trPr>
          <w:cantSplit/>
          <w:trHeight w:hRule="exact" w:val="340"/>
          <w:jc w:val="center"/>
        </w:trPr>
        <w:tc>
          <w:tcPr>
            <w:tcW w:w="416" w:type="dxa"/>
            <w:vMerge w:val="restart"/>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压</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缩</w:t>
            </w:r>
          </w:p>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机</w:t>
            </w: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径向振动</w:t>
            </w:r>
          </w:p>
        </w:tc>
        <w:tc>
          <w:tcPr>
            <w:tcW w:w="1894" w:type="dxa"/>
            <w:vAlign w:val="center"/>
          </w:tcPr>
          <w:p w:rsidR="002D478D" w:rsidRPr="00C237EA" w:rsidRDefault="002D478D" w:rsidP="00CC0BCA">
            <w:pPr>
              <w:ind w:leftChars="-51" w:left="-75" w:rightChars="-50" w:right="-105" w:hangingChars="15" w:hanging="32"/>
              <w:jc w:val="center"/>
              <w:rPr>
                <w:rFonts w:ascii="宋体" w:hAnsi="宋体"/>
                <w:b/>
                <w:szCs w:val="21"/>
              </w:rPr>
            </w:pPr>
            <w:r w:rsidRPr="00C237EA">
              <w:rPr>
                <w:rFonts w:ascii="宋体" w:hAnsi="宋体" w:hint="eastAsia"/>
                <w:b/>
                <w:szCs w:val="21"/>
              </w:rPr>
              <w:t>VISA3620～3623</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μ</w:t>
            </w:r>
            <w:r w:rsidRPr="00C237EA">
              <w:rPr>
                <w:rFonts w:ascii="宋体" w:hAnsi="宋体"/>
                <w:b/>
                <w:szCs w:val="21"/>
              </w:rPr>
              <w:t>m</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64</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hint="eastAsia"/>
                <w:b/>
                <w:szCs w:val="21"/>
              </w:rPr>
              <w:t>90</w:t>
            </w:r>
          </w:p>
        </w:tc>
        <w:tc>
          <w:tcPr>
            <w:tcW w:w="1280" w:type="dxa"/>
            <w:vMerge w:val="restart"/>
            <w:vAlign w:val="center"/>
          </w:tcPr>
          <w:p w:rsidR="002D478D" w:rsidRPr="00C237EA" w:rsidRDefault="002D478D" w:rsidP="00CC0BCA">
            <w:pPr>
              <w:ind w:leftChars="-67" w:left="-141" w:rightChars="-79" w:right="-166"/>
              <w:jc w:val="center"/>
              <w:rPr>
                <w:rFonts w:ascii="宋体" w:hAnsi="宋体"/>
                <w:b/>
                <w:szCs w:val="21"/>
              </w:rPr>
            </w:pPr>
          </w:p>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止推轴承温度</w:t>
            </w:r>
          </w:p>
        </w:tc>
        <w:tc>
          <w:tcPr>
            <w:tcW w:w="1894" w:type="dxa"/>
            <w:vAlign w:val="center"/>
          </w:tcPr>
          <w:p w:rsidR="002D478D" w:rsidRPr="00C237EA" w:rsidRDefault="002D478D" w:rsidP="00CC0BCA">
            <w:pPr>
              <w:ind w:leftChars="-51" w:left="-75" w:rightChars="-50" w:right="-105" w:hangingChars="15" w:hanging="32"/>
              <w:jc w:val="center"/>
              <w:rPr>
                <w:rFonts w:ascii="宋体" w:hAnsi="宋体"/>
                <w:b/>
                <w:szCs w:val="21"/>
              </w:rPr>
            </w:pPr>
            <w:r w:rsidRPr="00C237EA">
              <w:rPr>
                <w:rFonts w:ascii="宋体" w:hAnsi="宋体" w:hint="eastAsia"/>
                <w:b/>
                <w:szCs w:val="21"/>
              </w:rPr>
              <w:t>TISA3620～3623</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b/>
                <w:szCs w:val="21"/>
              </w:rPr>
              <w:t>105</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b/>
                <w:szCs w:val="21"/>
              </w:rPr>
              <w:t>115</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轴位移</w:t>
            </w:r>
          </w:p>
        </w:tc>
        <w:tc>
          <w:tcPr>
            <w:tcW w:w="1894" w:type="dxa"/>
            <w:vAlign w:val="center"/>
          </w:tcPr>
          <w:p w:rsidR="002D478D" w:rsidRPr="00C237EA" w:rsidRDefault="002D478D" w:rsidP="00CC0BCA">
            <w:pPr>
              <w:ind w:leftChars="-51" w:left="-75" w:rightChars="-50" w:right="-105" w:hangingChars="15" w:hanging="32"/>
              <w:jc w:val="center"/>
              <w:rPr>
                <w:rFonts w:ascii="宋体" w:hAnsi="宋体"/>
                <w:b/>
                <w:szCs w:val="21"/>
              </w:rPr>
            </w:pPr>
            <w:r w:rsidRPr="00C237EA">
              <w:rPr>
                <w:rFonts w:ascii="宋体" w:hAnsi="宋体" w:hint="eastAsia"/>
                <w:b/>
                <w:szCs w:val="21"/>
              </w:rPr>
              <w:t>ZE3620～3621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mm</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hint="eastAsia"/>
                <w:b/>
                <w:szCs w:val="21"/>
              </w:rPr>
              <w:t>±</w:t>
            </w:r>
            <w:r w:rsidRPr="00C237EA">
              <w:rPr>
                <w:rFonts w:ascii="宋体" w:hAnsi="宋体"/>
                <w:b/>
                <w:szCs w:val="21"/>
              </w:rPr>
              <w:t>0.5</w:t>
            </w:r>
          </w:p>
        </w:tc>
        <w:tc>
          <w:tcPr>
            <w:tcW w:w="821" w:type="dxa"/>
            <w:vAlign w:val="center"/>
          </w:tcPr>
          <w:p w:rsidR="002D478D" w:rsidRPr="00C237EA" w:rsidRDefault="002D478D" w:rsidP="00CC0BCA">
            <w:pPr>
              <w:ind w:leftChars="-67" w:left="-141" w:rightChars="-79" w:right="-166"/>
              <w:jc w:val="center"/>
              <w:rPr>
                <w:rFonts w:ascii="宋体" w:hAnsi="宋体"/>
                <w:b/>
                <w:szCs w:val="21"/>
              </w:rPr>
            </w:pPr>
            <w:r w:rsidRPr="00C237EA">
              <w:rPr>
                <w:rFonts w:ascii="宋体" w:hAnsi="宋体" w:hint="eastAsia"/>
                <w:b/>
                <w:szCs w:val="21"/>
              </w:rPr>
              <w:t>±</w:t>
            </w:r>
            <w:r w:rsidRPr="00C237EA">
              <w:rPr>
                <w:rFonts w:ascii="宋体" w:hAnsi="宋体"/>
                <w:b/>
                <w:szCs w:val="21"/>
              </w:rPr>
              <w:t>0.7</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入口温度</w:t>
            </w:r>
          </w:p>
        </w:tc>
        <w:tc>
          <w:tcPr>
            <w:tcW w:w="1894" w:type="dxa"/>
            <w:vAlign w:val="center"/>
          </w:tcPr>
          <w:p w:rsidR="002D478D" w:rsidRPr="00C237EA" w:rsidRDefault="002D478D" w:rsidP="00CC0BCA">
            <w:pPr>
              <w:ind w:leftChars="-51" w:left="-75" w:rightChars="-50" w:right="-105" w:hangingChars="15" w:hanging="32"/>
              <w:jc w:val="center"/>
              <w:rPr>
                <w:rFonts w:ascii="宋体" w:hAnsi="宋体"/>
                <w:b/>
                <w:szCs w:val="21"/>
              </w:rPr>
            </w:pPr>
            <w:r w:rsidRPr="00C237EA">
              <w:rPr>
                <w:rFonts w:ascii="宋体" w:hAnsi="宋体" w:hint="eastAsia"/>
                <w:b/>
                <w:szCs w:val="21"/>
              </w:rPr>
              <w:t>TI3610</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55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出口温度</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TI3611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85</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径向轴承振动</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XISA3640～3641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μ</w:t>
            </w:r>
            <w:r w:rsidRPr="00C237EA">
              <w:rPr>
                <w:rFonts w:ascii="宋体" w:hAnsi="宋体"/>
                <w:b/>
                <w:szCs w:val="21"/>
              </w:rPr>
              <w:t>m</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50</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b/>
                <w:szCs w:val="21"/>
              </w:rPr>
              <w:t>75</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restart"/>
            <w:vAlign w:val="center"/>
          </w:tcPr>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汽</w:t>
            </w:r>
          </w:p>
          <w:p w:rsidR="002D478D" w:rsidRPr="00C237EA" w:rsidRDefault="002D478D" w:rsidP="00CC0BCA">
            <w:pPr>
              <w:ind w:leftChars="-67" w:left="-141" w:rightChars="-56" w:right="-118"/>
              <w:jc w:val="center"/>
              <w:rPr>
                <w:rFonts w:ascii="宋体" w:hAnsi="宋体" w:hint="eastAsia"/>
                <w:b/>
                <w:szCs w:val="21"/>
              </w:rPr>
            </w:pPr>
            <w:r w:rsidRPr="00C237EA">
              <w:rPr>
                <w:rFonts w:ascii="宋体" w:hAnsi="宋体" w:hint="eastAsia"/>
                <w:b/>
                <w:szCs w:val="21"/>
              </w:rPr>
              <w:t>轮</w:t>
            </w:r>
          </w:p>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机</w:t>
            </w: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径向轴承温度</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TISA3640～3642</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95</w:t>
            </w:r>
          </w:p>
        </w:tc>
        <w:tc>
          <w:tcPr>
            <w:tcW w:w="821" w:type="dxa"/>
            <w:vAlign w:val="center"/>
          </w:tcPr>
          <w:p w:rsidR="002D478D" w:rsidRPr="00C237EA" w:rsidRDefault="002D478D" w:rsidP="00CC0BCA">
            <w:pPr>
              <w:ind w:leftChars="-67" w:left="-141" w:rightChars="-79" w:right="-166"/>
              <w:jc w:val="center"/>
              <w:rPr>
                <w:rFonts w:ascii="宋体" w:hAnsi="宋体"/>
                <w:b/>
                <w:szCs w:val="21"/>
              </w:rPr>
            </w:pPr>
            <w:r w:rsidRPr="00C237EA">
              <w:rPr>
                <w:rFonts w:ascii="宋体" w:hAnsi="宋体"/>
                <w:b/>
                <w:szCs w:val="21"/>
              </w:rPr>
              <w:t>110</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轴位移</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ZISA</w:t>
            </w:r>
            <w:smartTag w:uri="urn:schemas-microsoft-com:office:smarttags" w:element="chmetcnv">
              <w:smartTagPr>
                <w:attr w:name="TCSC" w:val="0"/>
                <w:attr w:name="NumberType" w:val="1"/>
                <w:attr w:name="Negative" w:val="False"/>
                <w:attr w:name="HasSpace" w:val="False"/>
                <w:attr w:name="SourceValue" w:val="3640"/>
                <w:attr w:name="UnitName" w:val="a"/>
              </w:smartTagPr>
              <w:r w:rsidRPr="00C237EA">
                <w:rPr>
                  <w:rFonts w:ascii="宋体" w:hAnsi="宋体" w:hint="eastAsia"/>
                  <w:b/>
                  <w:szCs w:val="21"/>
                </w:rPr>
                <w:t>3640A</w:t>
              </w:r>
            </w:smartTag>
            <w:r w:rsidRPr="00C237EA">
              <w:rPr>
                <w:rFonts w:ascii="宋体" w:hAnsi="宋体" w:hint="eastAsia"/>
                <w:b/>
                <w:szCs w:val="21"/>
              </w:rPr>
              <w:t>～3640B</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mm</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hint="eastAsia"/>
                <w:b/>
                <w:szCs w:val="21"/>
              </w:rPr>
              <w:t>±</w:t>
            </w:r>
            <w:r w:rsidRPr="00C237EA">
              <w:rPr>
                <w:rFonts w:ascii="宋体" w:hAnsi="宋体"/>
                <w:b/>
                <w:szCs w:val="21"/>
              </w:rPr>
              <w:t>0.56</w:t>
            </w:r>
          </w:p>
        </w:tc>
        <w:tc>
          <w:tcPr>
            <w:tcW w:w="821" w:type="dxa"/>
            <w:vAlign w:val="center"/>
          </w:tcPr>
          <w:p w:rsidR="002D478D" w:rsidRPr="00C237EA" w:rsidRDefault="002D478D" w:rsidP="00CC0BCA">
            <w:pPr>
              <w:ind w:leftChars="-67" w:left="-141" w:rightChars="-79" w:right="-166"/>
              <w:jc w:val="center"/>
              <w:rPr>
                <w:rFonts w:ascii="宋体" w:hAnsi="宋体"/>
                <w:b/>
                <w:szCs w:val="21"/>
              </w:rPr>
            </w:pPr>
            <w:r w:rsidRPr="00C237EA">
              <w:rPr>
                <w:rFonts w:ascii="宋体" w:hAnsi="宋体" w:hint="eastAsia"/>
                <w:b/>
                <w:szCs w:val="21"/>
              </w:rPr>
              <w:t>±</w:t>
            </w:r>
            <w:r w:rsidRPr="00C237EA">
              <w:rPr>
                <w:rFonts w:ascii="宋体" w:hAnsi="宋体"/>
                <w:b/>
                <w:szCs w:val="21"/>
              </w:rPr>
              <w:t>0.8</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止推轴承温度</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TISA</w:t>
            </w:r>
            <w:smartTag w:uri="urn:schemas-microsoft-com:office:smarttags" w:element="chmetcnv">
              <w:smartTagPr>
                <w:attr w:name="TCSC" w:val="0"/>
                <w:attr w:name="NumberType" w:val="1"/>
                <w:attr w:name="Negative" w:val="False"/>
                <w:attr w:name="HasSpace" w:val="False"/>
                <w:attr w:name="SourceValue" w:val="3642"/>
                <w:attr w:name="UnitName" w:val="a"/>
              </w:smartTagPr>
              <w:r w:rsidRPr="00C237EA">
                <w:rPr>
                  <w:rFonts w:ascii="宋体" w:hAnsi="宋体" w:hint="eastAsia"/>
                  <w:b/>
                  <w:szCs w:val="21"/>
                </w:rPr>
                <w:t>3642A</w:t>
              </w:r>
            </w:smartTag>
            <w:r w:rsidRPr="00C237EA">
              <w:rPr>
                <w:rFonts w:ascii="宋体" w:hAnsi="宋体" w:hint="eastAsia"/>
                <w:b/>
                <w:szCs w:val="21"/>
              </w:rPr>
              <w:t>～3642B</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95</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r w:rsidRPr="00C237EA">
              <w:rPr>
                <w:rFonts w:ascii="宋体" w:hAnsi="宋体"/>
                <w:b/>
                <w:szCs w:val="21"/>
              </w:rPr>
              <w:t>110</w:t>
            </w: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进汽压力高报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PI3640</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hint="eastAsia"/>
                <w:b/>
                <w:szCs w:val="21"/>
              </w:rPr>
              <w:t>3.53</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Merge/>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进汽压力低报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PI3640</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3.3</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背压高报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PI3641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b/>
                <w:szCs w:val="21"/>
              </w:rPr>
            </w:pPr>
            <w:r w:rsidRPr="00C237EA">
              <w:rPr>
                <w:rFonts w:ascii="宋体" w:hAnsi="宋体"/>
                <w:b/>
                <w:szCs w:val="21"/>
              </w:rPr>
              <w:t>1.4</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背压低报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PI3641</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b/>
                <w:szCs w:val="21"/>
              </w:rPr>
              <w:t>MPa</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b/>
                <w:szCs w:val="21"/>
              </w:rPr>
              <w:t>0.9</w:t>
            </w:r>
            <w:r w:rsidRPr="00C237EA">
              <w:rPr>
                <w:rFonts w:ascii="宋体" w:hAnsi="宋体" w:hint="eastAsia"/>
                <w:b/>
                <w:szCs w:val="21"/>
              </w:rPr>
              <w:t>5</w:t>
            </w:r>
          </w:p>
        </w:tc>
        <w:tc>
          <w:tcPr>
            <w:tcW w:w="821" w:type="dxa"/>
            <w:vAlign w:val="center"/>
          </w:tcPr>
          <w:p w:rsidR="002D478D" w:rsidRPr="00C237EA" w:rsidRDefault="002D478D" w:rsidP="00CC0BCA">
            <w:pPr>
              <w:ind w:leftChars="-67" w:left="-141" w:rightChars="-79" w:right="-166"/>
              <w:jc w:val="center"/>
              <w:rPr>
                <w:rFonts w:ascii="宋体" w:hAnsi="宋体" w:hint="eastAsia"/>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进汽温度高报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TI3644</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445</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r w:rsidRPr="00C237EA">
              <w:rPr>
                <w:rFonts w:ascii="宋体" w:hAnsi="宋体" w:hint="eastAsia"/>
                <w:b/>
                <w:szCs w:val="21"/>
              </w:rPr>
              <w:t>进汽温度低报</w:t>
            </w: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r w:rsidRPr="00C237EA">
              <w:rPr>
                <w:rFonts w:ascii="宋体" w:hAnsi="宋体" w:hint="eastAsia"/>
                <w:b/>
                <w:szCs w:val="21"/>
              </w:rPr>
              <w:t>TI3644</w:t>
            </w:r>
          </w:p>
        </w:tc>
        <w:tc>
          <w:tcPr>
            <w:tcW w:w="720" w:type="dxa"/>
            <w:vAlign w:val="center"/>
          </w:tcPr>
          <w:p w:rsidR="002D478D" w:rsidRPr="00C237EA" w:rsidRDefault="002D478D" w:rsidP="00CC0BCA">
            <w:pPr>
              <w:ind w:leftChars="-51" w:left="-107" w:rightChars="-34" w:right="-71"/>
              <w:jc w:val="center"/>
              <w:rPr>
                <w:rFonts w:ascii="宋体" w:hAnsi="宋体"/>
                <w:b/>
                <w:szCs w:val="21"/>
              </w:rPr>
            </w:pPr>
            <w:r w:rsidRPr="00C237EA">
              <w:rPr>
                <w:rFonts w:ascii="宋体" w:hAnsi="宋体" w:hint="eastAsia"/>
                <w:b/>
                <w:szCs w:val="21"/>
              </w:rPr>
              <w:t>℃</w:t>
            </w: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r w:rsidRPr="00C237EA">
              <w:rPr>
                <w:rFonts w:ascii="宋体" w:hAnsi="宋体" w:hint="eastAsia"/>
                <w:b/>
                <w:szCs w:val="21"/>
              </w:rPr>
              <w:t>400</w:t>
            </w: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r w:rsidR="002D478D" w:rsidRPr="00C237EA" w:rsidTr="00CC0BCA">
        <w:tblPrEx>
          <w:tblCellMar>
            <w:top w:w="0" w:type="dxa"/>
            <w:bottom w:w="0" w:type="dxa"/>
          </w:tblCellMar>
        </w:tblPrEx>
        <w:trPr>
          <w:cantSplit/>
          <w:trHeight w:hRule="exact" w:val="340"/>
          <w:jc w:val="center"/>
        </w:trPr>
        <w:tc>
          <w:tcPr>
            <w:tcW w:w="416" w:type="dxa"/>
            <w:vMerge/>
            <w:vAlign w:val="center"/>
          </w:tcPr>
          <w:p w:rsidR="002D478D" w:rsidRPr="00C237EA" w:rsidRDefault="002D478D" w:rsidP="00CC0BCA">
            <w:pPr>
              <w:ind w:leftChars="-67" w:left="-141" w:rightChars="-56" w:right="-118"/>
              <w:jc w:val="center"/>
              <w:rPr>
                <w:rFonts w:ascii="宋体" w:hAnsi="宋体"/>
                <w:b/>
                <w:szCs w:val="21"/>
              </w:rPr>
            </w:pPr>
          </w:p>
        </w:tc>
        <w:tc>
          <w:tcPr>
            <w:tcW w:w="2340" w:type="dxa"/>
            <w:vAlign w:val="center"/>
          </w:tcPr>
          <w:p w:rsidR="002D478D" w:rsidRPr="00C237EA" w:rsidRDefault="002D478D" w:rsidP="00CC0BCA">
            <w:pPr>
              <w:ind w:leftChars="-67" w:left="-141" w:rightChars="-56" w:right="-118"/>
              <w:jc w:val="center"/>
              <w:rPr>
                <w:rFonts w:ascii="宋体" w:hAnsi="宋体"/>
                <w:b/>
                <w:szCs w:val="21"/>
              </w:rPr>
            </w:pPr>
          </w:p>
        </w:tc>
        <w:tc>
          <w:tcPr>
            <w:tcW w:w="1894" w:type="dxa"/>
            <w:vAlign w:val="center"/>
          </w:tcPr>
          <w:p w:rsidR="002D478D" w:rsidRPr="00C237EA" w:rsidRDefault="002D478D" w:rsidP="00CC0BCA">
            <w:pPr>
              <w:ind w:leftChars="-51" w:left="-75" w:rightChars="-50" w:right="-105" w:hangingChars="15" w:hanging="32"/>
              <w:jc w:val="center"/>
              <w:rPr>
                <w:rFonts w:ascii="宋体" w:hAnsi="宋体" w:hint="eastAsia"/>
                <w:b/>
                <w:szCs w:val="21"/>
              </w:rPr>
            </w:pPr>
          </w:p>
        </w:tc>
        <w:tc>
          <w:tcPr>
            <w:tcW w:w="720" w:type="dxa"/>
            <w:vAlign w:val="center"/>
          </w:tcPr>
          <w:p w:rsidR="002D478D" w:rsidRPr="00C237EA" w:rsidRDefault="002D478D" w:rsidP="00CC0BCA">
            <w:pPr>
              <w:ind w:leftChars="-51" w:left="-107" w:rightChars="-34" w:right="-71"/>
              <w:jc w:val="center"/>
              <w:rPr>
                <w:rFonts w:ascii="宋体" w:hAnsi="宋体"/>
                <w:b/>
                <w:szCs w:val="21"/>
              </w:rPr>
            </w:pPr>
          </w:p>
        </w:tc>
        <w:tc>
          <w:tcPr>
            <w:tcW w:w="799" w:type="dxa"/>
            <w:vAlign w:val="center"/>
          </w:tcPr>
          <w:p w:rsidR="002D478D" w:rsidRPr="00C237EA" w:rsidRDefault="002D478D" w:rsidP="00CC0BCA">
            <w:pPr>
              <w:ind w:leftChars="-67" w:left="-141" w:rightChars="-34" w:right="-71"/>
              <w:jc w:val="center"/>
              <w:rPr>
                <w:rFonts w:ascii="宋体" w:hAnsi="宋体" w:hint="eastAsia"/>
                <w:b/>
                <w:szCs w:val="21"/>
              </w:rPr>
            </w:pPr>
          </w:p>
        </w:tc>
        <w:tc>
          <w:tcPr>
            <w:tcW w:w="821" w:type="dxa"/>
            <w:vAlign w:val="center"/>
          </w:tcPr>
          <w:p w:rsidR="002D478D" w:rsidRPr="00C237EA" w:rsidRDefault="002D478D" w:rsidP="00CC0BCA">
            <w:pPr>
              <w:ind w:leftChars="-67" w:left="-141" w:rightChars="-79" w:right="-166"/>
              <w:jc w:val="center"/>
              <w:rPr>
                <w:rFonts w:ascii="宋体" w:hAnsi="宋体"/>
                <w:b/>
                <w:szCs w:val="21"/>
              </w:rPr>
            </w:pPr>
          </w:p>
        </w:tc>
        <w:tc>
          <w:tcPr>
            <w:tcW w:w="1280" w:type="dxa"/>
            <w:vAlign w:val="center"/>
          </w:tcPr>
          <w:p w:rsidR="002D478D" w:rsidRPr="00C237EA" w:rsidRDefault="002D478D" w:rsidP="00CC0BCA">
            <w:pPr>
              <w:ind w:leftChars="-67" w:left="-141" w:rightChars="-79" w:right="-166"/>
              <w:jc w:val="center"/>
              <w:rPr>
                <w:rFonts w:ascii="宋体" w:hAnsi="宋体"/>
                <w:b/>
                <w:szCs w:val="21"/>
              </w:rPr>
            </w:pPr>
          </w:p>
        </w:tc>
      </w:tr>
    </w:tbl>
    <w:p w:rsidR="002D478D" w:rsidRPr="00207235" w:rsidRDefault="002D478D" w:rsidP="002D478D">
      <w:pPr>
        <w:jc w:val="center"/>
        <w:rPr>
          <w:rFonts w:ascii="宋体" w:hAnsi="宋体" w:hint="eastAsia"/>
          <w:b/>
          <w:sz w:val="24"/>
        </w:rPr>
      </w:pPr>
      <w:r w:rsidRPr="00207235">
        <w:rPr>
          <w:rFonts w:ascii="宋体" w:hAnsi="宋体"/>
          <w:b/>
          <w:sz w:val="24"/>
        </w:rPr>
        <w:t>压缩机各状态下的运行参数</w:t>
      </w:r>
    </w:p>
    <w:p w:rsidR="002D478D" w:rsidRPr="00207235" w:rsidRDefault="002D478D" w:rsidP="002D478D">
      <w:pPr>
        <w:jc w:val="center"/>
        <w:rPr>
          <w:rFonts w:ascii="宋体" w:hAnsi="宋体" w:hint="eastAsia"/>
          <w:b/>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2610"/>
        <w:gridCol w:w="1318"/>
        <w:gridCol w:w="1319"/>
        <w:gridCol w:w="1318"/>
        <w:gridCol w:w="1319"/>
        <w:gridCol w:w="1188"/>
      </w:tblGrid>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正常工况</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A</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B</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C</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氮气工况</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介质组成</w:t>
            </w:r>
          </w:p>
        </w:tc>
        <w:tc>
          <w:tcPr>
            <w:tcW w:w="4334" w:type="dxa"/>
            <w:gridSpan w:val="4"/>
            <w:vAlign w:val="center"/>
          </w:tcPr>
          <w:p w:rsidR="002D478D" w:rsidRPr="00C237EA" w:rsidRDefault="002D478D" w:rsidP="00CC0BCA">
            <w:pPr>
              <w:ind w:leftChars="-51" w:left="-107" w:rightChars="-36" w:right="-76"/>
              <w:jc w:val="center"/>
              <w:rPr>
                <w:rFonts w:ascii="宋体" w:hAnsi="宋体"/>
                <w:b/>
                <w:bCs/>
                <w:szCs w:val="21"/>
              </w:rPr>
            </w:pPr>
            <w:r w:rsidRPr="00C237EA">
              <w:rPr>
                <w:rFonts w:ascii="宋体" w:hAnsi="宋体"/>
                <w:b/>
                <w:szCs w:val="21"/>
              </w:rPr>
              <w:t>H</w:t>
            </w:r>
            <w:r w:rsidRPr="00C237EA">
              <w:rPr>
                <w:rFonts w:ascii="宋体" w:hAnsi="宋体"/>
                <w:b/>
                <w:szCs w:val="21"/>
                <w:vertAlign w:val="subscript"/>
              </w:rPr>
              <w:t>2</w:t>
            </w:r>
            <w:r w:rsidRPr="00C237EA">
              <w:rPr>
                <w:rFonts w:ascii="宋体" w:hAnsi="宋体"/>
                <w:b/>
                <w:szCs w:val="21"/>
              </w:rPr>
              <w:t>，C</w:t>
            </w:r>
            <w:r w:rsidRPr="00C237EA">
              <w:rPr>
                <w:rFonts w:ascii="宋体" w:hAnsi="宋体"/>
                <w:b/>
                <w:szCs w:val="21"/>
                <w:vertAlign w:val="subscript"/>
              </w:rPr>
              <w:t>1</w:t>
            </w:r>
            <w:r w:rsidRPr="00C237EA">
              <w:rPr>
                <w:rFonts w:ascii="宋体" w:hAnsi="宋体"/>
                <w:b/>
                <w:szCs w:val="21"/>
              </w:rPr>
              <w:t>～C</w:t>
            </w:r>
            <w:r w:rsidRPr="00C237EA">
              <w:rPr>
                <w:rFonts w:ascii="宋体" w:hAnsi="宋体"/>
                <w:b/>
                <w:szCs w:val="21"/>
                <w:vertAlign w:val="subscript"/>
              </w:rPr>
              <w:t>5</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N</w:t>
            </w:r>
            <w:r w:rsidRPr="00C237EA">
              <w:rPr>
                <w:rFonts w:ascii="宋体" w:hAnsi="宋体"/>
                <w:b/>
                <w:szCs w:val="21"/>
                <w:vertAlign w:val="subscript"/>
              </w:rPr>
              <w:t>2</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分子量</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5.925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4.496</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5.076</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6.902</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28</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气体绝热指数</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1.412</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1.433</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1.4265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1.4025</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1.4</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流量         Nm</w:t>
            </w:r>
            <w:r w:rsidRPr="00C237EA">
              <w:rPr>
                <w:rFonts w:ascii="宋体" w:hAnsi="宋体"/>
                <w:b/>
                <w:szCs w:val="21"/>
                <w:vertAlign w:val="superscript"/>
              </w:rPr>
              <w:t>3</w:t>
            </w:r>
            <w:r w:rsidRPr="00C237EA">
              <w:rPr>
                <w:rFonts w:ascii="宋体" w:hAnsi="宋体"/>
                <w:b/>
                <w:szCs w:val="21"/>
              </w:rPr>
              <w:t>/h</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83000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83000</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83000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83000</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22540</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入口温度     ℃</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50</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入口压力     Mpa(A)</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2.0</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出口温度     ℃</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79.6</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80.4</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80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79.1</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126.1</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出口压力     Mpa(A)</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9.5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9.5</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9.5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9.5</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3.158</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压缩机轴功率 KW</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1083</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1091</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1086</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1086</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720</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转速         rpm</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10000</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11163</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10635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9450</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7700</w:t>
            </w:r>
          </w:p>
        </w:tc>
      </w:tr>
      <w:tr w:rsidR="002D478D" w:rsidRPr="00C237EA" w:rsidTr="00CC0BCA">
        <w:tblPrEx>
          <w:tblCellMar>
            <w:top w:w="0" w:type="dxa"/>
            <w:bottom w:w="0" w:type="dxa"/>
          </w:tblCellMar>
        </w:tblPrEx>
        <w:trPr>
          <w:trHeight w:hRule="exact" w:val="340"/>
          <w:jc w:val="center"/>
        </w:trPr>
        <w:tc>
          <w:tcPr>
            <w:tcW w:w="2146" w:type="dxa"/>
            <w:vAlign w:val="center"/>
          </w:tcPr>
          <w:p w:rsidR="002D478D" w:rsidRPr="00C237EA" w:rsidRDefault="002D478D" w:rsidP="00CC0BCA">
            <w:pPr>
              <w:ind w:leftChars="-37" w:left="-78" w:rightChars="-51" w:right="-107"/>
              <w:rPr>
                <w:rFonts w:ascii="宋体" w:hAnsi="宋体"/>
                <w:b/>
                <w:szCs w:val="21"/>
              </w:rPr>
            </w:pPr>
            <w:r w:rsidRPr="00C237EA">
              <w:rPr>
                <w:rFonts w:ascii="宋体" w:hAnsi="宋体"/>
                <w:b/>
                <w:szCs w:val="21"/>
              </w:rPr>
              <w:t>多变效率      ％</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3"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1084"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75</w:t>
            </w:r>
          </w:p>
        </w:tc>
        <w:tc>
          <w:tcPr>
            <w:tcW w:w="976" w:type="dxa"/>
            <w:vAlign w:val="center"/>
          </w:tcPr>
          <w:p w:rsidR="002D478D" w:rsidRPr="00C237EA" w:rsidRDefault="002D478D" w:rsidP="00CC0BCA">
            <w:pPr>
              <w:ind w:leftChars="-51" w:left="-107" w:rightChars="-36" w:right="-76"/>
              <w:jc w:val="center"/>
              <w:rPr>
                <w:rFonts w:ascii="宋体" w:hAnsi="宋体"/>
                <w:b/>
                <w:szCs w:val="21"/>
              </w:rPr>
            </w:pPr>
            <w:r w:rsidRPr="00C237EA">
              <w:rPr>
                <w:rFonts w:ascii="宋体" w:hAnsi="宋体"/>
                <w:b/>
                <w:szCs w:val="21"/>
              </w:rPr>
              <w:t>71</w:t>
            </w:r>
          </w:p>
        </w:tc>
      </w:tr>
    </w:tbl>
    <w:p w:rsidR="002D478D" w:rsidRPr="00F25FC2" w:rsidRDefault="002D478D" w:rsidP="002D478D">
      <w:pPr>
        <w:rPr>
          <w:rFonts w:ascii="宋体" w:hAnsi="宋体" w:hint="eastAsia"/>
          <w:b/>
        </w:rPr>
      </w:pPr>
    </w:p>
    <w:p w:rsidR="002D478D" w:rsidRPr="0087146F" w:rsidRDefault="002D478D" w:rsidP="00272F0B">
      <w:pPr>
        <w:pStyle w:val="3"/>
        <w:numPr>
          <w:ilvl w:val="0"/>
          <w:numId w:val="40"/>
        </w:numPr>
        <w:spacing w:before="312" w:after="156"/>
        <w:rPr>
          <w:rFonts w:hint="eastAsia"/>
        </w:rPr>
      </w:pPr>
      <w:bookmarkStart w:id="1" w:name="_Toc268526243"/>
      <w:r w:rsidRPr="0087146F">
        <w:rPr>
          <w:rFonts w:hint="eastAsia"/>
        </w:rPr>
        <w:t>压缩机准备调试程序</w:t>
      </w:r>
      <w:bookmarkEnd w:id="1"/>
    </w:p>
    <w:p w:rsidR="002D478D" w:rsidRPr="00207235" w:rsidRDefault="002D478D" w:rsidP="00272F0B">
      <w:pPr>
        <w:pStyle w:val="af3"/>
        <w:numPr>
          <w:ilvl w:val="0"/>
          <w:numId w:val="42"/>
        </w:numPr>
        <w:spacing w:before="0" w:after="0" w:line="360" w:lineRule="auto"/>
        <w:rPr>
          <w:sz w:val="24"/>
          <w:szCs w:val="24"/>
        </w:rPr>
      </w:pPr>
      <w:r w:rsidRPr="00207235">
        <w:rPr>
          <w:rFonts w:hint="eastAsia"/>
          <w:sz w:val="24"/>
          <w:szCs w:val="24"/>
        </w:rPr>
        <w:t>油系统冲冼过滤</w:t>
      </w:r>
    </w:p>
    <w:p w:rsidR="002D478D" w:rsidRPr="0087146F" w:rsidRDefault="002D478D" w:rsidP="002D478D">
      <w:pPr>
        <w:spacing w:line="360" w:lineRule="auto"/>
        <w:ind w:rightChars="100" w:right="210" w:firstLineChars="200" w:firstLine="480"/>
        <w:rPr>
          <w:rFonts w:ascii="宋体" w:hAnsi="宋体" w:hint="eastAsia"/>
          <w:sz w:val="24"/>
        </w:rPr>
      </w:pPr>
      <w:r w:rsidRPr="0087146F">
        <w:rPr>
          <w:rFonts w:ascii="宋体" w:hAnsi="宋体" w:hint="eastAsia"/>
          <w:sz w:val="24"/>
        </w:rPr>
        <w:t>在机组检修完毕后，所有管线、法兰联接完毕后进行机组油系统的冲冼过滤。</w:t>
      </w:r>
    </w:p>
    <w:p w:rsidR="002D478D" w:rsidRPr="0087146F" w:rsidRDefault="002D478D" w:rsidP="00272F0B">
      <w:pPr>
        <w:numPr>
          <w:ilvl w:val="0"/>
          <w:numId w:val="27"/>
        </w:numPr>
        <w:spacing w:line="360" w:lineRule="auto"/>
        <w:rPr>
          <w:rFonts w:hint="eastAsia"/>
          <w:sz w:val="24"/>
        </w:rPr>
      </w:pPr>
      <w:r w:rsidRPr="0087146F">
        <w:rPr>
          <w:rFonts w:hint="eastAsia"/>
          <w:sz w:val="24"/>
        </w:rPr>
        <w:t>油泵盘车</w:t>
      </w:r>
      <w:r w:rsidRPr="0087146F">
        <w:rPr>
          <w:sz w:val="24"/>
        </w:rPr>
        <w:t>2</w:t>
      </w:r>
      <w:r w:rsidRPr="0087146F">
        <w:rPr>
          <w:rFonts w:hint="eastAsia"/>
          <w:sz w:val="24"/>
        </w:rPr>
        <w:t>～</w:t>
      </w:r>
      <w:r w:rsidRPr="0087146F">
        <w:rPr>
          <w:sz w:val="24"/>
        </w:rPr>
        <w:t>3</w:t>
      </w:r>
      <w:r w:rsidRPr="0087146F">
        <w:rPr>
          <w:rFonts w:hint="eastAsia"/>
          <w:sz w:val="24"/>
        </w:rPr>
        <w:t>圈，转动应灵活，无卡涩现象。</w:t>
      </w:r>
    </w:p>
    <w:p w:rsidR="002D478D" w:rsidRPr="0087146F" w:rsidRDefault="002D478D" w:rsidP="00272F0B">
      <w:pPr>
        <w:numPr>
          <w:ilvl w:val="0"/>
          <w:numId w:val="27"/>
        </w:numPr>
        <w:spacing w:line="360" w:lineRule="auto"/>
        <w:rPr>
          <w:rFonts w:hint="eastAsia"/>
          <w:sz w:val="24"/>
        </w:rPr>
      </w:pPr>
      <w:r w:rsidRPr="0087146F">
        <w:rPr>
          <w:rFonts w:hint="eastAsia"/>
          <w:sz w:val="24"/>
        </w:rPr>
        <w:t>全面检查油系统流程并打开主流程所有阀门。</w:t>
      </w:r>
    </w:p>
    <w:p w:rsidR="002D478D" w:rsidRPr="0087146F" w:rsidRDefault="002D478D" w:rsidP="00272F0B">
      <w:pPr>
        <w:numPr>
          <w:ilvl w:val="0"/>
          <w:numId w:val="27"/>
        </w:numPr>
        <w:spacing w:line="360" w:lineRule="auto"/>
        <w:rPr>
          <w:rFonts w:hint="eastAsia"/>
          <w:sz w:val="24"/>
        </w:rPr>
      </w:pPr>
      <w:r w:rsidRPr="0087146F">
        <w:rPr>
          <w:rFonts w:hint="eastAsia"/>
          <w:sz w:val="24"/>
        </w:rPr>
        <w:t>清扫油箱、高位油箱内杂物，经过滤器向油箱内加入合格的汽轮机油（</w:t>
      </w:r>
      <w:r w:rsidRPr="0087146F">
        <w:rPr>
          <w:sz w:val="24"/>
        </w:rPr>
        <w:t>L-TSA32</w:t>
      </w:r>
      <w:r w:rsidRPr="0087146F">
        <w:rPr>
          <w:rFonts w:hint="eastAsia"/>
          <w:sz w:val="24"/>
        </w:rPr>
        <w:t>或</w:t>
      </w:r>
      <w:r w:rsidRPr="0087146F">
        <w:rPr>
          <w:rFonts w:hint="eastAsia"/>
          <w:sz w:val="24"/>
        </w:rPr>
        <w:t>L-TSA46</w:t>
      </w:r>
      <w:r w:rsidRPr="0087146F">
        <w:rPr>
          <w:rFonts w:hint="eastAsia"/>
          <w:sz w:val="24"/>
        </w:rPr>
        <w:t>），液位控制在合适的液位。</w:t>
      </w:r>
    </w:p>
    <w:p w:rsidR="002D478D" w:rsidRPr="0087146F" w:rsidRDefault="002D478D" w:rsidP="00272F0B">
      <w:pPr>
        <w:numPr>
          <w:ilvl w:val="0"/>
          <w:numId w:val="27"/>
        </w:numPr>
        <w:spacing w:line="360" w:lineRule="auto"/>
        <w:rPr>
          <w:rFonts w:hint="eastAsia"/>
          <w:sz w:val="24"/>
        </w:rPr>
      </w:pPr>
      <w:r w:rsidRPr="0087146F">
        <w:rPr>
          <w:rFonts w:hint="eastAsia"/>
          <w:sz w:val="24"/>
        </w:rPr>
        <w:t>投用油箱加热器，将油温加热至</w:t>
      </w:r>
      <w:smartTag w:uri="urn:schemas-microsoft-com:office:smarttags" w:element="chmetcnv">
        <w:smartTagPr>
          <w:attr w:name="TCSC" w:val="0"/>
          <w:attr w:name="NumberType" w:val="1"/>
          <w:attr w:name="Negative" w:val="False"/>
          <w:attr w:name="HasSpace" w:val="False"/>
          <w:attr w:name="SourceValue" w:val="45"/>
          <w:attr w:name="UnitName" w:val="℃"/>
        </w:smartTagPr>
        <w:r w:rsidRPr="0087146F">
          <w:rPr>
            <w:sz w:val="24"/>
          </w:rPr>
          <w:t>45</w:t>
        </w:r>
        <w:r w:rsidRPr="0087146F">
          <w:rPr>
            <w:rFonts w:hint="eastAsia"/>
            <w:sz w:val="24"/>
          </w:rPr>
          <w:t>℃</w:t>
        </w:r>
      </w:smartTag>
      <w:r w:rsidRPr="0087146F">
        <w:rPr>
          <w:rFonts w:hint="eastAsia"/>
          <w:sz w:val="24"/>
        </w:rPr>
        <w:t>左右。</w:t>
      </w:r>
    </w:p>
    <w:p w:rsidR="002D478D" w:rsidRPr="0087146F" w:rsidRDefault="002D478D" w:rsidP="00272F0B">
      <w:pPr>
        <w:numPr>
          <w:ilvl w:val="0"/>
          <w:numId w:val="27"/>
        </w:numPr>
        <w:spacing w:line="360" w:lineRule="auto"/>
        <w:rPr>
          <w:rFonts w:hint="eastAsia"/>
          <w:sz w:val="24"/>
        </w:rPr>
      </w:pPr>
      <w:r w:rsidRPr="0087146F">
        <w:rPr>
          <w:rFonts w:hint="eastAsia"/>
          <w:sz w:val="24"/>
        </w:rPr>
        <w:t>关闭油路上所有调节阀上、下游手阀，打开旁路阀，通向各仪表隔离阀全部关闭。</w:t>
      </w:r>
    </w:p>
    <w:p w:rsidR="002D478D" w:rsidRPr="0087146F" w:rsidRDefault="002D478D" w:rsidP="00272F0B">
      <w:pPr>
        <w:numPr>
          <w:ilvl w:val="0"/>
          <w:numId w:val="27"/>
        </w:numPr>
        <w:spacing w:line="360" w:lineRule="auto"/>
        <w:rPr>
          <w:rFonts w:hint="eastAsia"/>
          <w:sz w:val="24"/>
        </w:rPr>
      </w:pPr>
      <w:r w:rsidRPr="0087146F">
        <w:rPr>
          <w:rFonts w:hint="eastAsia"/>
          <w:sz w:val="24"/>
        </w:rPr>
        <w:t>在所有轴承的入口、控制油入口前加</w:t>
      </w:r>
      <w:r w:rsidRPr="0087146F">
        <w:rPr>
          <w:rFonts w:hint="eastAsia"/>
          <w:sz w:val="24"/>
        </w:rPr>
        <w:t>200</w:t>
      </w:r>
      <w:r w:rsidRPr="0087146F">
        <w:rPr>
          <w:rFonts w:hint="eastAsia"/>
          <w:sz w:val="24"/>
        </w:rPr>
        <w:t>目的过滤网，油箱回油口加</w:t>
      </w:r>
      <w:r w:rsidRPr="0087146F">
        <w:rPr>
          <w:rFonts w:hint="eastAsia"/>
          <w:sz w:val="24"/>
        </w:rPr>
        <w:t>40</w:t>
      </w:r>
      <w:r w:rsidRPr="0087146F">
        <w:rPr>
          <w:rFonts w:hint="eastAsia"/>
          <w:sz w:val="24"/>
        </w:rPr>
        <w:t>目滤网。</w:t>
      </w:r>
    </w:p>
    <w:p w:rsidR="002D478D" w:rsidRPr="0087146F" w:rsidRDefault="002D478D" w:rsidP="00272F0B">
      <w:pPr>
        <w:numPr>
          <w:ilvl w:val="0"/>
          <w:numId w:val="27"/>
        </w:numPr>
        <w:spacing w:line="360" w:lineRule="auto"/>
        <w:rPr>
          <w:rFonts w:hint="eastAsia"/>
          <w:sz w:val="24"/>
        </w:rPr>
      </w:pPr>
      <w:r w:rsidRPr="0087146F">
        <w:rPr>
          <w:rFonts w:hint="eastAsia"/>
          <w:sz w:val="24"/>
        </w:rPr>
        <w:t>启动油泵进行全量循环，同时检查油泵的运行情况是否良好。</w:t>
      </w:r>
    </w:p>
    <w:p w:rsidR="002D478D" w:rsidRPr="0087146F" w:rsidRDefault="002D478D" w:rsidP="00272F0B">
      <w:pPr>
        <w:numPr>
          <w:ilvl w:val="0"/>
          <w:numId w:val="27"/>
        </w:numPr>
        <w:spacing w:line="360" w:lineRule="auto"/>
        <w:rPr>
          <w:rFonts w:hint="eastAsia"/>
          <w:sz w:val="24"/>
        </w:rPr>
      </w:pPr>
      <w:r w:rsidRPr="0087146F">
        <w:rPr>
          <w:rFonts w:hint="eastAsia"/>
          <w:sz w:val="24"/>
        </w:rPr>
        <w:t>连续冲洗</w:t>
      </w:r>
      <w:r w:rsidRPr="0087146F">
        <w:rPr>
          <w:rFonts w:hint="eastAsia"/>
          <w:sz w:val="24"/>
        </w:rPr>
        <w:t>4</w:t>
      </w:r>
      <w:r w:rsidRPr="0087146F">
        <w:rPr>
          <w:rFonts w:hint="eastAsia"/>
          <w:sz w:val="24"/>
        </w:rPr>
        <w:t>～</w:t>
      </w:r>
      <w:r w:rsidRPr="0087146F">
        <w:rPr>
          <w:rFonts w:hint="eastAsia"/>
          <w:sz w:val="24"/>
        </w:rPr>
        <w:t>5</w:t>
      </w:r>
      <w:r w:rsidRPr="0087146F">
        <w:rPr>
          <w:rFonts w:hint="eastAsia"/>
          <w:sz w:val="24"/>
        </w:rPr>
        <w:t>小时后，打开调节阀上、下游手阀，逐渐关闭旁路阀。</w:t>
      </w:r>
    </w:p>
    <w:p w:rsidR="002D478D" w:rsidRPr="0087146F" w:rsidRDefault="002D478D" w:rsidP="00272F0B">
      <w:pPr>
        <w:numPr>
          <w:ilvl w:val="0"/>
          <w:numId w:val="27"/>
        </w:numPr>
        <w:spacing w:line="360" w:lineRule="auto"/>
        <w:rPr>
          <w:rFonts w:hint="eastAsia"/>
          <w:sz w:val="24"/>
        </w:rPr>
      </w:pPr>
      <w:r w:rsidRPr="0087146F">
        <w:rPr>
          <w:rFonts w:hint="eastAsia"/>
          <w:sz w:val="24"/>
        </w:rPr>
        <w:t>油泵运行</w:t>
      </w:r>
      <w:r w:rsidRPr="0087146F">
        <w:rPr>
          <w:sz w:val="24"/>
        </w:rPr>
        <w:t>8</w:t>
      </w:r>
      <w:r w:rsidRPr="0087146F">
        <w:rPr>
          <w:rFonts w:hint="eastAsia"/>
          <w:sz w:val="24"/>
        </w:rPr>
        <w:t>～</w:t>
      </w:r>
      <w:r w:rsidRPr="0087146F">
        <w:rPr>
          <w:sz w:val="24"/>
        </w:rPr>
        <w:t>10</w:t>
      </w:r>
      <w:r w:rsidRPr="0087146F">
        <w:rPr>
          <w:rFonts w:hint="eastAsia"/>
          <w:sz w:val="24"/>
        </w:rPr>
        <w:t>小时后，若无问题切换至辅油泵运行。</w:t>
      </w:r>
    </w:p>
    <w:p w:rsidR="002D478D" w:rsidRPr="0087146F" w:rsidRDefault="002D478D" w:rsidP="00272F0B">
      <w:pPr>
        <w:numPr>
          <w:ilvl w:val="0"/>
          <w:numId w:val="27"/>
        </w:numPr>
        <w:spacing w:line="360" w:lineRule="auto"/>
        <w:rPr>
          <w:rFonts w:hint="eastAsia"/>
          <w:sz w:val="24"/>
        </w:rPr>
      </w:pPr>
      <w:r w:rsidRPr="0087146F">
        <w:rPr>
          <w:rFonts w:hint="eastAsia"/>
          <w:sz w:val="24"/>
        </w:rPr>
        <w:lastRenderedPageBreak/>
        <w:t>油箱回油口的滤网每隔一段时间检查一次，并检查油过滤器压差，若连续数次未发现杂物痕迹，且油过滤器压差正常，则认为上述系统冲洗干净。</w:t>
      </w:r>
    </w:p>
    <w:p w:rsidR="002D478D" w:rsidRPr="0087146F" w:rsidRDefault="002D478D" w:rsidP="00272F0B">
      <w:pPr>
        <w:numPr>
          <w:ilvl w:val="0"/>
          <w:numId w:val="27"/>
        </w:numPr>
        <w:spacing w:line="360" w:lineRule="auto"/>
        <w:rPr>
          <w:sz w:val="24"/>
        </w:rPr>
      </w:pPr>
      <w:r w:rsidRPr="0087146F">
        <w:rPr>
          <w:rFonts w:hint="eastAsia"/>
          <w:sz w:val="24"/>
        </w:rPr>
        <w:t>停油泵，清洗过滤器，拆除轴承入口、控制油入口和油箱回油口滤网。</w:t>
      </w:r>
    </w:p>
    <w:p w:rsidR="002D478D" w:rsidRPr="0087146F" w:rsidRDefault="002D478D" w:rsidP="00272F0B">
      <w:pPr>
        <w:pStyle w:val="af3"/>
        <w:numPr>
          <w:ilvl w:val="0"/>
          <w:numId w:val="42"/>
        </w:numPr>
        <w:spacing w:before="0" w:after="0" w:line="360" w:lineRule="auto"/>
        <w:rPr>
          <w:sz w:val="24"/>
          <w:szCs w:val="24"/>
        </w:rPr>
      </w:pPr>
      <w:r w:rsidRPr="0087146F">
        <w:rPr>
          <w:rFonts w:hint="eastAsia"/>
          <w:sz w:val="24"/>
          <w:szCs w:val="24"/>
        </w:rPr>
        <w:t>油系统调试</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油系统总管出口压力</w:t>
      </w:r>
    </w:p>
    <w:p w:rsidR="002D478D" w:rsidRPr="0087146F" w:rsidRDefault="002D478D" w:rsidP="002D478D">
      <w:pPr>
        <w:spacing w:line="360" w:lineRule="auto"/>
        <w:ind w:firstLineChars="343" w:firstLine="823"/>
        <w:rPr>
          <w:rFonts w:ascii="宋体" w:hAnsi="宋体"/>
          <w:sz w:val="24"/>
        </w:rPr>
      </w:pPr>
      <w:r w:rsidRPr="0087146F">
        <w:rPr>
          <w:rFonts w:ascii="宋体" w:hAnsi="宋体" w:hint="eastAsia"/>
          <w:sz w:val="24"/>
        </w:rPr>
        <w:t>用背压控制阀调节油系统总管压力，使总管压力在1.0</w:t>
      </w:r>
      <w:r w:rsidRPr="0087146F">
        <w:rPr>
          <w:rFonts w:ascii="宋体" w:hAnsi="宋体"/>
          <w:sz w:val="24"/>
        </w:rPr>
        <w:t>MPa</w:t>
      </w:r>
      <w:r w:rsidRPr="0087146F">
        <w:rPr>
          <w:rFonts w:ascii="宋体" w:hAnsi="宋体" w:hint="eastAsia"/>
          <w:sz w:val="24"/>
        </w:rPr>
        <w:t>左右。</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润滑油压力</w:t>
      </w:r>
    </w:p>
    <w:p w:rsidR="002D478D" w:rsidRPr="0087146F" w:rsidRDefault="002D478D" w:rsidP="002D478D">
      <w:pPr>
        <w:spacing w:line="360" w:lineRule="auto"/>
        <w:ind w:firstLineChars="343" w:firstLine="823"/>
        <w:rPr>
          <w:rFonts w:ascii="宋体" w:hAnsi="宋体"/>
          <w:sz w:val="24"/>
        </w:rPr>
      </w:pPr>
      <w:r w:rsidRPr="0087146F">
        <w:rPr>
          <w:rFonts w:ascii="宋体" w:hAnsi="宋体" w:hint="eastAsia"/>
          <w:sz w:val="24"/>
        </w:rPr>
        <w:t>用润滑油压力控制阀来调节润滑油压力，使润滑油压力在0.25</w:t>
      </w:r>
      <w:r w:rsidRPr="0087146F">
        <w:rPr>
          <w:rFonts w:ascii="宋体" w:hAnsi="宋体"/>
          <w:sz w:val="24"/>
        </w:rPr>
        <w:t>MPa</w:t>
      </w:r>
      <w:r w:rsidRPr="0087146F">
        <w:rPr>
          <w:rFonts w:ascii="宋体" w:hAnsi="宋体" w:hint="eastAsia"/>
          <w:sz w:val="24"/>
        </w:rPr>
        <w:t>。</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控制油压力</w:t>
      </w:r>
    </w:p>
    <w:p w:rsidR="002D478D" w:rsidRPr="0087146F" w:rsidRDefault="002D478D" w:rsidP="002D478D">
      <w:pPr>
        <w:spacing w:line="360" w:lineRule="auto"/>
        <w:ind w:firstLineChars="343" w:firstLine="823"/>
        <w:rPr>
          <w:rFonts w:ascii="宋体" w:hAnsi="宋体"/>
          <w:sz w:val="24"/>
        </w:rPr>
      </w:pPr>
      <w:r w:rsidRPr="0087146F">
        <w:rPr>
          <w:rFonts w:ascii="宋体" w:hAnsi="宋体" w:hint="eastAsia"/>
          <w:sz w:val="24"/>
        </w:rPr>
        <w:t>用控制油压力控制阀来调节控制油压力，使控制油压力在0.85</w:t>
      </w:r>
      <w:r w:rsidRPr="0087146F">
        <w:rPr>
          <w:rFonts w:ascii="宋体" w:hAnsi="宋体"/>
          <w:sz w:val="24"/>
        </w:rPr>
        <w:t>MPa</w:t>
      </w:r>
      <w:r w:rsidRPr="0087146F">
        <w:rPr>
          <w:rFonts w:ascii="宋体" w:hAnsi="宋体" w:hint="eastAsia"/>
          <w:sz w:val="24"/>
        </w:rPr>
        <w:t>。</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润滑油冷后温度</w:t>
      </w:r>
    </w:p>
    <w:p w:rsidR="002D478D" w:rsidRPr="0087146F" w:rsidRDefault="002D478D" w:rsidP="002D478D">
      <w:pPr>
        <w:spacing w:line="360" w:lineRule="auto"/>
        <w:ind w:leftChars="171" w:left="359" w:firstLineChars="196" w:firstLine="470"/>
        <w:rPr>
          <w:rFonts w:ascii="宋体" w:hAnsi="宋体"/>
          <w:sz w:val="24"/>
        </w:rPr>
      </w:pPr>
      <w:r w:rsidRPr="0087146F">
        <w:rPr>
          <w:rFonts w:ascii="宋体" w:hAnsi="宋体" w:hint="eastAsia"/>
          <w:sz w:val="24"/>
        </w:rPr>
        <w:t>投用润滑油冷却器，用润滑油温控阀和冷却水量控制冷后温度在</w:t>
      </w:r>
      <w:r w:rsidRPr="0087146F">
        <w:rPr>
          <w:rFonts w:ascii="宋体" w:hAnsi="宋体"/>
          <w:sz w:val="24"/>
        </w:rPr>
        <w:t>45</w:t>
      </w:r>
      <w:r w:rsidRPr="0087146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5"/>
          <w:attr w:name="UnitName" w:val="℃"/>
        </w:smartTagPr>
        <w:r w:rsidRPr="0087146F">
          <w:rPr>
            <w:rFonts w:ascii="宋体" w:hAnsi="宋体" w:hint="eastAsia"/>
            <w:sz w:val="24"/>
          </w:rPr>
          <w:t>5℃</w:t>
        </w:r>
      </w:smartTag>
      <w:r w:rsidRPr="0087146F">
        <w:rPr>
          <w:rFonts w:ascii="宋体" w:hAnsi="宋体" w:hint="eastAsia"/>
          <w:sz w:val="24"/>
        </w:rPr>
        <w:t>。</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切换油冷却器、油过滤器，观察油压的波动情况。</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通过各回油示镜检查各油路的回油情况。</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备用油泵自启动试验：</w:t>
      </w:r>
    </w:p>
    <w:p w:rsidR="002D478D" w:rsidRPr="0087146F" w:rsidRDefault="002D478D" w:rsidP="00272F0B">
      <w:pPr>
        <w:numPr>
          <w:ilvl w:val="0"/>
          <w:numId w:val="20"/>
        </w:numPr>
        <w:spacing w:line="360" w:lineRule="auto"/>
        <w:rPr>
          <w:rFonts w:ascii="宋体" w:hAnsi="宋体" w:hint="eastAsia"/>
          <w:sz w:val="24"/>
        </w:rPr>
      </w:pPr>
      <w:r w:rsidRPr="0087146F">
        <w:rPr>
          <w:rFonts w:ascii="宋体" w:hAnsi="宋体" w:hint="eastAsia"/>
          <w:sz w:val="24"/>
        </w:rPr>
        <w:t>将备用油泵自启动联锁开关置于“自动”位置。</w:t>
      </w:r>
    </w:p>
    <w:p w:rsidR="002D478D" w:rsidRPr="0087146F" w:rsidRDefault="002D478D" w:rsidP="00272F0B">
      <w:pPr>
        <w:numPr>
          <w:ilvl w:val="0"/>
          <w:numId w:val="20"/>
        </w:numPr>
        <w:spacing w:line="360" w:lineRule="auto"/>
        <w:rPr>
          <w:rFonts w:ascii="宋体" w:hAnsi="宋体" w:hint="eastAsia"/>
          <w:sz w:val="24"/>
        </w:rPr>
      </w:pPr>
      <w:r w:rsidRPr="0087146F">
        <w:rPr>
          <w:rFonts w:ascii="宋体" w:hAnsi="宋体"/>
          <w:sz w:val="24"/>
        </w:rPr>
        <w:t>调节润滑油回油箱手阀，</w:t>
      </w:r>
      <w:r w:rsidRPr="0087146F">
        <w:rPr>
          <w:rFonts w:ascii="宋体" w:hAnsi="宋体" w:hint="eastAsia"/>
          <w:sz w:val="24"/>
        </w:rPr>
        <w:t>，当控制油系统压力降至</w:t>
      </w:r>
      <w:r w:rsidRPr="0087146F">
        <w:rPr>
          <w:rFonts w:ascii="宋体" w:hAnsi="宋体"/>
          <w:sz w:val="24"/>
        </w:rPr>
        <w:t>0.6MPa</w:t>
      </w:r>
      <w:r w:rsidRPr="0087146F">
        <w:rPr>
          <w:rFonts w:ascii="宋体" w:hAnsi="宋体" w:hint="eastAsia"/>
          <w:sz w:val="24"/>
        </w:rPr>
        <w:t>时，发出声光报警，备用油泵自启。</w:t>
      </w:r>
    </w:p>
    <w:p w:rsidR="002D478D" w:rsidRPr="0087146F" w:rsidRDefault="002D478D" w:rsidP="00272F0B">
      <w:pPr>
        <w:numPr>
          <w:ilvl w:val="0"/>
          <w:numId w:val="20"/>
        </w:numPr>
        <w:spacing w:line="360" w:lineRule="auto"/>
        <w:rPr>
          <w:rFonts w:ascii="宋体" w:hAnsi="宋体" w:hint="eastAsia"/>
          <w:sz w:val="24"/>
        </w:rPr>
      </w:pPr>
      <w:r w:rsidRPr="0087146F">
        <w:rPr>
          <w:rFonts w:ascii="宋体" w:hAnsi="宋体" w:hint="eastAsia"/>
          <w:sz w:val="24"/>
        </w:rPr>
        <w:t>人为调节润滑油压力，当润滑油压力下降，当润滑油压降至</w:t>
      </w:r>
      <w:r w:rsidRPr="0087146F">
        <w:rPr>
          <w:rFonts w:ascii="宋体" w:hAnsi="宋体"/>
          <w:sz w:val="24"/>
        </w:rPr>
        <w:t>0.</w:t>
      </w:r>
      <w:r w:rsidRPr="0087146F">
        <w:rPr>
          <w:rFonts w:ascii="宋体" w:hAnsi="宋体" w:hint="eastAsia"/>
          <w:sz w:val="24"/>
        </w:rPr>
        <w:t>15</w:t>
      </w:r>
      <w:r w:rsidRPr="0087146F">
        <w:rPr>
          <w:rFonts w:ascii="宋体" w:hAnsi="宋体"/>
          <w:sz w:val="24"/>
        </w:rPr>
        <w:t>MPa</w:t>
      </w:r>
      <w:r w:rsidRPr="0087146F">
        <w:rPr>
          <w:rFonts w:ascii="宋体" w:hAnsi="宋体" w:hint="eastAsia"/>
          <w:sz w:val="24"/>
        </w:rPr>
        <w:t>时，发出一次声光报警，备用油泵自启动，润滑油系统压力恢复正常后，停备用油泵，润滑油压降至</w:t>
      </w:r>
      <w:r w:rsidRPr="0087146F">
        <w:rPr>
          <w:rFonts w:ascii="宋体" w:hAnsi="宋体"/>
          <w:sz w:val="24"/>
        </w:rPr>
        <w:t>0.08MPa</w:t>
      </w:r>
      <w:r w:rsidRPr="0087146F">
        <w:rPr>
          <w:rFonts w:ascii="宋体" w:hAnsi="宋体" w:hint="eastAsia"/>
          <w:sz w:val="24"/>
        </w:rPr>
        <w:t>时，发出二次声光报警，主机自保停机。</w:t>
      </w:r>
    </w:p>
    <w:p w:rsidR="002D478D" w:rsidRPr="0087146F" w:rsidRDefault="002D478D" w:rsidP="00272F0B">
      <w:pPr>
        <w:numPr>
          <w:ilvl w:val="0"/>
          <w:numId w:val="20"/>
        </w:numPr>
        <w:spacing w:line="360" w:lineRule="auto"/>
        <w:rPr>
          <w:rFonts w:ascii="宋体" w:hAnsi="宋体"/>
          <w:sz w:val="24"/>
        </w:rPr>
      </w:pPr>
      <w:r w:rsidRPr="0087146F">
        <w:rPr>
          <w:rFonts w:ascii="宋体" w:hAnsi="宋体" w:hint="eastAsia"/>
          <w:sz w:val="24"/>
        </w:rPr>
        <w:t>自发出二次声光报警时，记下高位油箱内油全部流入轴承内的时间，该时间应不小于6</w:t>
      </w:r>
      <w:r w:rsidRPr="0087146F">
        <w:rPr>
          <w:rFonts w:ascii="宋体" w:hAnsi="宋体"/>
          <w:sz w:val="24"/>
        </w:rPr>
        <w:t>min</w:t>
      </w:r>
      <w:r w:rsidRPr="0087146F">
        <w:rPr>
          <w:rFonts w:ascii="宋体" w:hAnsi="宋体" w:hint="eastAsia"/>
          <w:sz w:val="24"/>
        </w:rPr>
        <w:t>。</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油过滤器差压高报警试验</w:t>
      </w:r>
    </w:p>
    <w:p w:rsidR="002D478D" w:rsidRPr="0087146F" w:rsidRDefault="002D478D" w:rsidP="002D478D">
      <w:pPr>
        <w:spacing w:line="360" w:lineRule="auto"/>
        <w:ind w:firstLine="425"/>
        <w:rPr>
          <w:rFonts w:ascii="宋体" w:hAnsi="宋体"/>
          <w:sz w:val="24"/>
        </w:rPr>
      </w:pPr>
      <w:r w:rsidRPr="0087146F">
        <w:rPr>
          <w:rFonts w:ascii="宋体" w:hAnsi="宋体" w:hint="eastAsia"/>
          <w:sz w:val="24"/>
        </w:rPr>
        <w:t>提高过滤器差压信号值，当压差升至0.15</w:t>
      </w:r>
      <w:r w:rsidRPr="0087146F">
        <w:rPr>
          <w:rFonts w:ascii="宋体" w:hAnsi="宋体"/>
          <w:sz w:val="24"/>
        </w:rPr>
        <w:t>MPa</w:t>
      </w:r>
      <w:r w:rsidRPr="0087146F">
        <w:rPr>
          <w:rFonts w:ascii="宋体" w:hAnsi="宋体" w:hint="eastAsia"/>
          <w:sz w:val="24"/>
        </w:rPr>
        <w:t>时，发出声光报警。</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油箱油温高报试验和冷后油温低报试验。</w:t>
      </w:r>
    </w:p>
    <w:p w:rsidR="002D478D" w:rsidRPr="0087146F" w:rsidRDefault="002D478D" w:rsidP="00272F0B">
      <w:pPr>
        <w:numPr>
          <w:ilvl w:val="0"/>
          <w:numId w:val="22"/>
        </w:numPr>
        <w:spacing w:line="360" w:lineRule="auto"/>
        <w:rPr>
          <w:rFonts w:ascii="宋体" w:hAnsi="宋体"/>
          <w:sz w:val="24"/>
        </w:rPr>
      </w:pPr>
      <w:r w:rsidRPr="0087146F">
        <w:rPr>
          <w:rFonts w:ascii="宋体" w:hAnsi="宋体" w:hint="eastAsia"/>
          <w:sz w:val="24"/>
        </w:rPr>
        <w:t>投用油箱电加热器，将油温加热至</w:t>
      </w:r>
      <w:smartTag w:uri="urn:schemas-microsoft-com:office:smarttags" w:element="chmetcnv">
        <w:smartTagPr>
          <w:attr w:name="TCSC" w:val="0"/>
          <w:attr w:name="NumberType" w:val="1"/>
          <w:attr w:name="Negative" w:val="False"/>
          <w:attr w:name="HasSpace" w:val="False"/>
          <w:attr w:name="SourceValue" w:val="55"/>
          <w:attr w:name="UnitName" w:val="℃"/>
        </w:smartTagPr>
        <w:r w:rsidRPr="0087146F">
          <w:rPr>
            <w:rFonts w:ascii="宋体" w:hAnsi="宋体" w:hint="eastAsia"/>
            <w:sz w:val="24"/>
          </w:rPr>
          <w:t>55℃</w:t>
        </w:r>
      </w:smartTag>
      <w:r w:rsidRPr="0087146F">
        <w:rPr>
          <w:rFonts w:ascii="宋体" w:hAnsi="宋体" w:hint="eastAsia"/>
          <w:sz w:val="24"/>
        </w:rPr>
        <w:t>，发出声光报警。</w:t>
      </w:r>
    </w:p>
    <w:p w:rsidR="002D478D" w:rsidRPr="0087146F" w:rsidRDefault="002D478D" w:rsidP="00272F0B">
      <w:pPr>
        <w:numPr>
          <w:ilvl w:val="0"/>
          <w:numId w:val="22"/>
        </w:numPr>
        <w:spacing w:line="360" w:lineRule="auto"/>
        <w:rPr>
          <w:rFonts w:ascii="宋体" w:hAnsi="宋体"/>
          <w:sz w:val="24"/>
        </w:rPr>
      </w:pPr>
      <w:r w:rsidRPr="0087146F">
        <w:rPr>
          <w:rFonts w:ascii="宋体" w:hAnsi="宋体" w:hint="eastAsia"/>
          <w:sz w:val="24"/>
        </w:rPr>
        <w:lastRenderedPageBreak/>
        <w:t>将油箱电加热器开关投入“自动”，当油温高于</w:t>
      </w:r>
      <w:smartTag w:uri="urn:schemas-microsoft-com:office:smarttags" w:element="chmetcnv">
        <w:smartTagPr>
          <w:attr w:name="TCSC" w:val="0"/>
          <w:attr w:name="NumberType" w:val="1"/>
          <w:attr w:name="Negative" w:val="False"/>
          <w:attr w:name="HasSpace" w:val="False"/>
          <w:attr w:name="SourceValue" w:val="35"/>
          <w:attr w:name="UnitName" w:val="℃"/>
        </w:smartTagPr>
        <w:r w:rsidRPr="0087146F">
          <w:rPr>
            <w:rFonts w:ascii="宋体" w:hAnsi="宋体" w:hint="eastAsia"/>
            <w:sz w:val="24"/>
          </w:rPr>
          <w:t>35℃</w:t>
        </w:r>
      </w:smartTag>
      <w:r w:rsidRPr="0087146F">
        <w:rPr>
          <w:rFonts w:ascii="宋体" w:hAnsi="宋体" w:hint="eastAsia"/>
          <w:sz w:val="24"/>
        </w:rPr>
        <w:t>，电加热器自停，当油温低于</w:t>
      </w:r>
      <w:smartTag w:uri="urn:schemas-microsoft-com:office:smarttags" w:element="chmetcnv">
        <w:smartTagPr>
          <w:attr w:name="TCSC" w:val="0"/>
          <w:attr w:name="NumberType" w:val="1"/>
          <w:attr w:name="Negative" w:val="False"/>
          <w:attr w:name="HasSpace" w:val="False"/>
          <w:attr w:name="SourceValue" w:val="27"/>
          <w:attr w:name="UnitName" w:val="℃"/>
        </w:smartTagPr>
        <w:r w:rsidRPr="0087146F">
          <w:rPr>
            <w:rFonts w:ascii="宋体" w:hAnsi="宋体" w:hint="eastAsia"/>
            <w:sz w:val="24"/>
          </w:rPr>
          <w:t>27℃</w:t>
        </w:r>
      </w:smartTag>
      <w:r w:rsidRPr="0087146F">
        <w:rPr>
          <w:rFonts w:ascii="宋体" w:hAnsi="宋体" w:hint="eastAsia"/>
          <w:sz w:val="24"/>
        </w:rPr>
        <w:t>，电加热器自启动。</w:t>
      </w:r>
    </w:p>
    <w:p w:rsidR="002D478D" w:rsidRPr="0087146F" w:rsidRDefault="002D478D" w:rsidP="00272F0B">
      <w:pPr>
        <w:numPr>
          <w:ilvl w:val="0"/>
          <w:numId w:val="22"/>
        </w:numPr>
        <w:spacing w:line="360" w:lineRule="auto"/>
        <w:rPr>
          <w:rFonts w:ascii="宋体" w:hAnsi="宋体"/>
          <w:sz w:val="24"/>
        </w:rPr>
      </w:pPr>
      <w:r w:rsidRPr="0087146F">
        <w:rPr>
          <w:rFonts w:ascii="宋体" w:hAnsi="宋体" w:hint="eastAsia"/>
          <w:sz w:val="24"/>
        </w:rPr>
        <w:t>调节润滑油冷后温度，当润滑油温升至</w:t>
      </w:r>
      <w:smartTag w:uri="urn:schemas-microsoft-com:office:smarttags" w:element="chmetcnv">
        <w:smartTagPr>
          <w:attr w:name="TCSC" w:val="0"/>
          <w:attr w:name="NumberType" w:val="1"/>
          <w:attr w:name="Negative" w:val="False"/>
          <w:attr w:name="HasSpace" w:val="False"/>
          <w:attr w:name="SourceValue" w:val="55"/>
          <w:attr w:name="UnitName" w:val="℃"/>
        </w:smartTagPr>
        <w:r w:rsidRPr="0087146F">
          <w:rPr>
            <w:rFonts w:ascii="宋体" w:hAnsi="宋体" w:hint="eastAsia"/>
            <w:sz w:val="24"/>
          </w:rPr>
          <w:t>55℃</w:t>
        </w:r>
      </w:smartTag>
      <w:r w:rsidRPr="0087146F">
        <w:rPr>
          <w:rFonts w:ascii="宋体" w:hAnsi="宋体" w:hint="eastAsia"/>
          <w:sz w:val="24"/>
        </w:rPr>
        <w:t>，发出声光报警。</w:t>
      </w:r>
    </w:p>
    <w:p w:rsidR="002D478D" w:rsidRPr="0087146F" w:rsidRDefault="002D478D" w:rsidP="00272F0B">
      <w:pPr>
        <w:pStyle w:val="af3"/>
        <w:numPr>
          <w:ilvl w:val="1"/>
          <w:numId w:val="27"/>
        </w:numPr>
        <w:spacing w:before="0" w:after="0" w:line="360" w:lineRule="auto"/>
        <w:rPr>
          <w:sz w:val="24"/>
          <w:szCs w:val="24"/>
        </w:rPr>
      </w:pPr>
      <w:r w:rsidRPr="0087146F">
        <w:rPr>
          <w:rFonts w:hint="eastAsia"/>
          <w:sz w:val="24"/>
          <w:szCs w:val="24"/>
        </w:rPr>
        <w:t>高位油箱油位低报警试验</w:t>
      </w:r>
    </w:p>
    <w:p w:rsidR="002D478D" w:rsidRPr="0087146F" w:rsidRDefault="002D478D" w:rsidP="002D478D">
      <w:pPr>
        <w:spacing w:line="360" w:lineRule="auto"/>
        <w:ind w:firstLineChars="200" w:firstLine="480"/>
        <w:rPr>
          <w:rFonts w:ascii="宋体" w:hAnsi="宋体"/>
          <w:sz w:val="24"/>
        </w:rPr>
      </w:pPr>
      <w:r w:rsidRPr="0087146F">
        <w:rPr>
          <w:rFonts w:ascii="宋体" w:hAnsi="宋体" w:hint="eastAsia"/>
          <w:sz w:val="24"/>
        </w:rPr>
        <w:t>将备用油泵自启动置于“手动”位置，停主油泵，高位油箱内润滑油自动流向各轴承，当液位达到最低液位时，发出声光报警。</w:t>
      </w:r>
    </w:p>
    <w:p w:rsidR="002D478D" w:rsidRPr="0087146F" w:rsidRDefault="002D478D" w:rsidP="00272F0B">
      <w:pPr>
        <w:pStyle w:val="af3"/>
        <w:numPr>
          <w:ilvl w:val="0"/>
          <w:numId w:val="42"/>
        </w:numPr>
        <w:spacing w:before="0" w:after="0" w:line="360" w:lineRule="auto"/>
        <w:rPr>
          <w:sz w:val="24"/>
          <w:szCs w:val="24"/>
        </w:rPr>
      </w:pPr>
      <w:r w:rsidRPr="0087146F">
        <w:rPr>
          <w:sz w:val="24"/>
          <w:szCs w:val="24"/>
        </w:rPr>
        <w:t>保联锁系统调试</w:t>
      </w:r>
    </w:p>
    <w:p w:rsidR="002D478D" w:rsidRPr="0087146F" w:rsidRDefault="002D478D" w:rsidP="00272F0B">
      <w:pPr>
        <w:numPr>
          <w:ilvl w:val="0"/>
          <w:numId w:val="28"/>
        </w:numPr>
        <w:spacing w:line="360" w:lineRule="auto"/>
        <w:rPr>
          <w:rFonts w:ascii="宋体" w:hAnsi="宋体"/>
          <w:sz w:val="24"/>
        </w:rPr>
      </w:pPr>
      <w:r w:rsidRPr="0087146F">
        <w:rPr>
          <w:rFonts w:ascii="宋体" w:hAnsi="宋体"/>
          <w:sz w:val="24"/>
        </w:rPr>
        <w:t>调试的目的</w:t>
      </w:r>
    </w:p>
    <w:p w:rsidR="002D478D" w:rsidRPr="0087146F" w:rsidRDefault="002D478D" w:rsidP="002D478D">
      <w:pPr>
        <w:spacing w:line="360" w:lineRule="auto"/>
        <w:ind w:rightChars="-23" w:right="-48" w:firstLineChars="200" w:firstLine="480"/>
        <w:rPr>
          <w:rFonts w:ascii="宋体" w:hAnsi="宋体"/>
          <w:sz w:val="24"/>
        </w:rPr>
      </w:pPr>
      <w:r w:rsidRPr="0087146F">
        <w:rPr>
          <w:rFonts w:ascii="宋体" w:hAnsi="宋体"/>
          <w:sz w:val="24"/>
        </w:rPr>
        <w:t>对机组的所有自保联锁进行测试，检验控制系统的可靠性，熟悉控制系统的操作方法。</w:t>
      </w:r>
    </w:p>
    <w:p w:rsidR="002D478D" w:rsidRPr="0087146F" w:rsidRDefault="002D478D" w:rsidP="00272F0B">
      <w:pPr>
        <w:numPr>
          <w:ilvl w:val="0"/>
          <w:numId w:val="28"/>
        </w:numPr>
        <w:spacing w:line="360" w:lineRule="auto"/>
        <w:rPr>
          <w:rFonts w:ascii="宋体" w:hAnsi="宋体"/>
          <w:sz w:val="24"/>
        </w:rPr>
      </w:pPr>
      <w:r w:rsidRPr="0087146F">
        <w:rPr>
          <w:rFonts w:ascii="宋体" w:hAnsi="宋体"/>
          <w:sz w:val="24"/>
        </w:rPr>
        <w:t>调试过程</w:t>
      </w:r>
    </w:p>
    <w:p w:rsidR="002D478D" w:rsidRPr="0087146F" w:rsidRDefault="002D478D" w:rsidP="002D478D">
      <w:pPr>
        <w:spacing w:line="360" w:lineRule="auto"/>
        <w:ind w:rightChars="-23" w:right="-48" w:firstLineChars="200" w:firstLine="480"/>
        <w:rPr>
          <w:rFonts w:ascii="宋体" w:hAnsi="宋体" w:hint="eastAsia"/>
          <w:sz w:val="24"/>
        </w:rPr>
      </w:pPr>
      <w:r w:rsidRPr="0087146F">
        <w:rPr>
          <w:rFonts w:ascii="宋体" w:hAnsi="宋体"/>
          <w:sz w:val="24"/>
        </w:rPr>
        <w:t>对压缩机组的轴承温度、振动、位移值以及工艺参数由仪表现场给出模拟信号，检查各自保参数是否当达到报警值时，控制系统的屏幕出现显示，灯屏发出声光报警；当各参数达到停机设定值，控制系统的屏幕显示停机信号，并发出二次声光报警。在调试过程中还进行调试控制系统的各旁路开关的正确性。</w:t>
      </w:r>
    </w:p>
    <w:p w:rsidR="002D478D" w:rsidRPr="0087146F" w:rsidRDefault="002D478D" w:rsidP="00272F0B">
      <w:pPr>
        <w:pStyle w:val="af3"/>
        <w:numPr>
          <w:ilvl w:val="0"/>
          <w:numId w:val="42"/>
        </w:numPr>
        <w:spacing w:before="0" w:after="0" w:line="360" w:lineRule="auto"/>
        <w:rPr>
          <w:sz w:val="24"/>
          <w:szCs w:val="24"/>
        </w:rPr>
      </w:pPr>
      <w:r w:rsidRPr="0087146F">
        <w:rPr>
          <w:rFonts w:hint="eastAsia"/>
          <w:sz w:val="24"/>
          <w:szCs w:val="24"/>
        </w:rPr>
        <w:t>干气密封系统调试</w:t>
      </w:r>
    </w:p>
    <w:p w:rsidR="002D478D" w:rsidRPr="0087146F" w:rsidRDefault="002D478D" w:rsidP="00272F0B">
      <w:pPr>
        <w:numPr>
          <w:ilvl w:val="0"/>
          <w:numId w:val="29"/>
        </w:numPr>
        <w:spacing w:line="360" w:lineRule="auto"/>
        <w:ind w:rightChars="-23" w:right="-48"/>
        <w:rPr>
          <w:rFonts w:ascii="宋体" w:hAnsi="宋体"/>
          <w:sz w:val="24"/>
        </w:rPr>
      </w:pPr>
      <w:r w:rsidRPr="0087146F">
        <w:rPr>
          <w:rFonts w:ascii="宋体" w:hAnsi="宋体" w:hint="eastAsia"/>
          <w:sz w:val="24"/>
        </w:rPr>
        <w:t>调试的目的</w:t>
      </w:r>
    </w:p>
    <w:p w:rsidR="002D478D" w:rsidRPr="0087146F" w:rsidRDefault="002D478D" w:rsidP="00272F0B">
      <w:pPr>
        <w:numPr>
          <w:ilvl w:val="0"/>
          <w:numId w:val="21"/>
        </w:numPr>
        <w:tabs>
          <w:tab w:val="clear" w:pos="840"/>
          <w:tab w:val="num" w:pos="1260"/>
        </w:tabs>
        <w:spacing w:line="360" w:lineRule="auto"/>
        <w:ind w:left="1260" w:rightChars="-23" w:right="-48"/>
        <w:rPr>
          <w:rFonts w:ascii="宋体" w:hAnsi="宋体" w:hint="eastAsia"/>
          <w:sz w:val="24"/>
        </w:rPr>
      </w:pPr>
      <w:r w:rsidRPr="0087146F">
        <w:rPr>
          <w:rFonts w:ascii="宋体" w:hAnsi="宋体" w:hint="eastAsia"/>
          <w:sz w:val="24"/>
        </w:rPr>
        <w:t>检查密封系统是否有泄漏。</w:t>
      </w:r>
    </w:p>
    <w:p w:rsidR="002D478D" w:rsidRPr="0087146F" w:rsidRDefault="002D478D" w:rsidP="00272F0B">
      <w:pPr>
        <w:numPr>
          <w:ilvl w:val="0"/>
          <w:numId w:val="21"/>
        </w:numPr>
        <w:tabs>
          <w:tab w:val="clear" w:pos="840"/>
          <w:tab w:val="num" w:pos="1260"/>
        </w:tabs>
        <w:spacing w:line="360" w:lineRule="auto"/>
        <w:ind w:left="1260" w:rightChars="-23" w:right="-48"/>
        <w:rPr>
          <w:rFonts w:ascii="宋体" w:hAnsi="宋体" w:hint="eastAsia"/>
          <w:sz w:val="24"/>
        </w:rPr>
      </w:pPr>
      <w:r w:rsidRPr="0087146F">
        <w:rPr>
          <w:rFonts w:ascii="宋体" w:hAnsi="宋体" w:hint="eastAsia"/>
          <w:sz w:val="24"/>
        </w:rPr>
        <w:t>检验仪表控制的可靠性。</w:t>
      </w:r>
    </w:p>
    <w:p w:rsidR="002D478D" w:rsidRPr="0087146F" w:rsidRDefault="002D478D" w:rsidP="00272F0B">
      <w:pPr>
        <w:numPr>
          <w:ilvl w:val="0"/>
          <w:numId w:val="21"/>
        </w:numPr>
        <w:tabs>
          <w:tab w:val="clear" w:pos="840"/>
          <w:tab w:val="num" w:pos="1260"/>
        </w:tabs>
        <w:spacing w:line="360" w:lineRule="auto"/>
        <w:ind w:left="1260" w:rightChars="-23" w:right="-48"/>
        <w:rPr>
          <w:rFonts w:ascii="宋体" w:hAnsi="宋体"/>
          <w:sz w:val="24"/>
        </w:rPr>
      </w:pPr>
      <w:r w:rsidRPr="0087146F">
        <w:rPr>
          <w:rFonts w:ascii="宋体" w:hAnsi="宋体" w:hint="eastAsia"/>
          <w:sz w:val="24"/>
        </w:rPr>
        <w:t>测试密封（隔离）气控制差压，过滤器差压及密封气流量等参数达到报警值时，信号的灵敏度。</w:t>
      </w:r>
    </w:p>
    <w:p w:rsidR="002D478D" w:rsidRPr="0087146F" w:rsidRDefault="002D478D" w:rsidP="00272F0B">
      <w:pPr>
        <w:numPr>
          <w:ilvl w:val="0"/>
          <w:numId w:val="29"/>
        </w:numPr>
        <w:spacing w:line="360" w:lineRule="auto"/>
        <w:ind w:rightChars="-23" w:right="-48"/>
        <w:rPr>
          <w:rFonts w:ascii="宋体" w:hAnsi="宋体"/>
          <w:sz w:val="24"/>
        </w:rPr>
      </w:pPr>
      <w:r w:rsidRPr="0087146F">
        <w:rPr>
          <w:rFonts w:ascii="宋体" w:hAnsi="宋体" w:hint="eastAsia"/>
          <w:sz w:val="24"/>
        </w:rPr>
        <w:t>调试过程</w:t>
      </w:r>
    </w:p>
    <w:p w:rsidR="002D478D" w:rsidRPr="0087146F" w:rsidRDefault="002D478D" w:rsidP="00272F0B">
      <w:pPr>
        <w:numPr>
          <w:ilvl w:val="0"/>
          <w:numId w:val="1"/>
        </w:numPr>
        <w:tabs>
          <w:tab w:val="clear" w:pos="840"/>
          <w:tab w:val="num" w:pos="1260"/>
        </w:tabs>
        <w:spacing w:line="360" w:lineRule="auto"/>
        <w:ind w:left="1260" w:rightChars="-23" w:right="-48"/>
        <w:rPr>
          <w:rFonts w:ascii="宋体" w:hAnsi="宋体" w:hint="eastAsia"/>
          <w:sz w:val="24"/>
        </w:rPr>
      </w:pPr>
      <w:r w:rsidRPr="0087146F">
        <w:rPr>
          <w:rFonts w:ascii="宋体" w:hAnsi="宋体" w:hint="eastAsia"/>
          <w:sz w:val="24"/>
        </w:rPr>
        <w:t>全面检查，吹扫气体流程。（吹扫气体流程前，先拆开隔离气、密封气的法兰进行放空吹扫）。</w:t>
      </w:r>
    </w:p>
    <w:p w:rsidR="002D478D" w:rsidRPr="0087146F" w:rsidRDefault="002D478D" w:rsidP="00272F0B">
      <w:pPr>
        <w:numPr>
          <w:ilvl w:val="0"/>
          <w:numId w:val="1"/>
        </w:numPr>
        <w:tabs>
          <w:tab w:val="clear" w:pos="840"/>
          <w:tab w:val="num" w:pos="1260"/>
        </w:tabs>
        <w:spacing w:line="360" w:lineRule="auto"/>
        <w:ind w:left="1260" w:rightChars="-23" w:right="-48"/>
        <w:rPr>
          <w:rFonts w:ascii="宋体" w:hAnsi="宋体" w:hint="eastAsia"/>
          <w:sz w:val="24"/>
        </w:rPr>
      </w:pPr>
      <w:r w:rsidRPr="0087146F">
        <w:rPr>
          <w:rFonts w:ascii="宋体" w:hAnsi="宋体" w:hint="eastAsia"/>
          <w:sz w:val="24"/>
        </w:rPr>
        <w:t>启用密封气、隔离气控制差压阀并处于自动状态。</w:t>
      </w:r>
    </w:p>
    <w:p w:rsidR="002D478D" w:rsidRPr="0087146F" w:rsidRDefault="002D478D" w:rsidP="00272F0B">
      <w:pPr>
        <w:numPr>
          <w:ilvl w:val="0"/>
          <w:numId w:val="1"/>
        </w:numPr>
        <w:tabs>
          <w:tab w:val="clear" w:pos="840"/>
          <w:tab w:val="num" w:pos="1260"/>
        </w:tabs>
        <w:spacing w:line="360" w:lineRule="auto"/>
        <w:ind w:left="1260" w:rightChars="-23" w:right="-48"/>
        <w:rPr>
          <w:rFonts w:ascii="宋体" w:hAnsi="宋体" w:hint="eastAsia"/>
          <w:sz w:val="24"/>
        </w:rPr>
      </w:pPr>
      <w:r w:rsidRPr="0087146F">
        <w:rPr>
          <w:rFonts w:ascii="宋体" w:hAnsi="宋体" w:hint="eastAsia"/>
          <w:sz w:val="24"/>
        </w:rPr>
        <w:t>打开隔离气（</w:t>
      </w:r>
      <w:r w:rsidRPr="0087146F">
        <w:rPr>
          <w:rFonts w:ascii="宋体" w:hAnsi="宋体"/>
          <w:sz w:val="24"/>
        </w:rPr>
        <w:t>N2</w:t>
      </w:r>
      <w:r w:rsidRPr="0087146F">
        <w:rPr>
          <w:rFonts w:ascii="宋体" w:hAnsi="宋体" w:hint="eastAsia"/>
          <w:sz w:val="24"/>
        </w:rPr>
        <w:t>）阀，调节隔离气控制压差。</w:t>
      </w:r>
    </w:p>
    <w:p w:rsidR="002D478D" w:rsidRPr="0087146F" w:rsidRDefault="002D478D" w:rsidP="00272F0B">
      <w:pPr>
        <w:numPr>
          <w:ilvl w:val="0"/>
          <w:numId w:val="1"/>
        </w:numPr>
        <w:tabs>
          <w:tab w:val="clear" w:pos="840"/>
          <w:tab w:val="num" w:pos="1260"/>
        </w:tabs>
        <w:spacing w:line="360" w:lineRule="auto"/>
        <w:ind w:left="1260" w:rightChars="-23" w:right="-48"/>
        <w:rPr>
          <w:rFonts w:ascii="宋体" w:hAnsi="宋体"/>
          <w:sz w:val="24"/>
        </w:rPr>
      </w:pPr>
      <w:r w:rsidRPr="0087146F">
        <w:rPr>
          <w:rFonts w:ascii="宋体" w:hAnsi="宋体" w:hint="eastAsia"/>
          <w:sz w:val="24"/>
        </w:rPr>
        <w:t>打开密封气（开工之前用</w:t>
      </w:r>
      <w:r w:rsidRPr="0087146F">
        <w:rPr>
          <w:rFonts w:ascii="宋体" w:hAnsi="宋体"/>
          <w:sz w:val="24"/>
        </w:rPr>
        <w:t>N2</w:t>
      </w:r>
      <w:r w:rsidRPr="0087146F">
        <w:rPr>
          <w:rFonts w:ascii="宋体" w:hAnsi="宋体" w:hint="eastAsia"/>
          <w:sz w:val="24"/>
        </w:rPr>
        <w:t>，机组正常运行用介质气）阀，调节密封气，控制差压，观察其流量指示。</w:t>
      </w:r>
    </w:p>
    <w:p w:rsidR="002D478D" w:rsidRPr="0087146F" w:rsidRDefault="002D478D" w:rsidP="00272F0B">
      <w:pPr>
        <w:numPr>
          <w:ilvl w:val="0"/>
          <w:numId w:val="29"/>
        </w:numPr>
        <w:spacing w:line="360" w:lineRule="auto"/>
        <w:ind w:rightChars="-23" w:right="-48"/>
        <w:rPr>
          <w:rFonts w:ascii="宋体" w:hAnsi="宋体"/>
          <w:sz w:val="24"/>
        </w:rPr>
      </w:pPr>
      <w:r w:rsidRPr="0087146F">
        <w:rPr>
          <w:rFonts w:ascii="宋体" w:hAnsi="宋体" w:hint="eastAsia"/>
          <w:sz w:val="24"/>
        </w:rPr>
        <w:t>干气密封调试</w:t>
      </w:r>
    </w:p>
    <w:p w:rsidR="002D478D" w:rsidRPr="0087146F" w:rsidRDefault="002D478D" w:rsidP="00272F0B">
      <w:pPr>
        <w:numPr>
          <w:ilvl w:val="0"/>
          <w:numId w:val="2"/>
        </w:numPr>
        <w:tabs>
          <w:tab w:val="clear" w:pos="840"/>
          <w:tab w:val="num" w:pos="1260"/>
        </w:tabs>
        <w:spacing w:line="360" w:lineRule="auto"/>
        <w:ind w:left="1260" w:rightChars="-23" w:right="-48"/>
        <w:rPr>
          <w:rFonts w:ascii="宋体" w:hAnsi="宋体"/>
          <w:sz w:val="24"/>
        </w:rPr>
      </w:pPr>
      <w:r w:rsidRPr="0087146F">
        <w:rPr>
          <w:rFonts w:ascii="宋体" w:hAnsi="宋体" w:hint="eastAsia"/>
          <w:sz w:val="24"/>
        </w:rPr>
        <w:lastRenderedPageBreak/>
        <w:t>密封气与参考气压差低报试验。</w:t>
      </w:r>
    </w:p>
    <w:p w:rsidR="002D478D" w:rsidRPr="0087146F" w:rsidRDefault="002D478D" w:rsidP="002D478D">
      <w:pPr>
        <w:tabs>
          <w:tab w:val="num" w:pos="1260"/>
        </w:tabs>
        <w:spacing w:line="360" w:lineRule="auto"/>
        <w:ind w:leftChars="600" w:left="1260" w:rightChars="258" w:right="542" w:firstLineChars="196" w:firstLine="470"/>
        <w:rPr>
          <w:rFonts w:ascii="宋体" w:hAnsi="宋体"/>
          <w:sz w:val="24"/>
        </w:rPr>
      </w:pPr>
      <w:r w:rsidRPr="0087146F">
        <w:rPr>
          <w:rFonts w:ascii="宋体" w:hAnsi="宋体" w:hint="eastAsia"/>
          <w:sz w:val="24"/>
        </w:rPr>
        <w:t>调整密封气与参考气压差PDIT3693的信号值。当信号值达到0.1</w:t>
      </w:r>
      <w:r w:rsidRPr="0087146F">
        <w:rPr>
          <w:rFonts w:ascii="宋体" w:hAnsi="宋体"/>
          <w:sz w:val="24"/>
        </w:rPr>
        <w:t>MPa</w:t>
      </w:r>
      <w:r w:rsidRPr="0087146F">
        <w:rPr>
          <w:rFonts w:ascii="宋体" w:hAnsi="宋体" w:hint="eastAsia"/>
          <w:sz w:val="24"/>
        </w:rPr>
        <w:t>时，PDAL3693发出声光报警。</w:t>
      </w:r>
    </w:p>
    <w:p w:rsidR="002D478D" w:rsidRPr="0087146F" w:rsidRDefault="002D478D" w:rsidP="00272F0B">
      <w:pPr>
        <w:numPr>
          <w:ilvl w:val="0"/>
          <w:numId w:val="2"/>
        </w:numPr>
        <w:tabs>
          <w:tab w:val="clear" w:pos="840"/>
          <w:tab w:val="num" w:pos="1260"/>
        </w:tabs>
        <w:spacing w:line="360" w:lineRule="auto"/>
        <w:ind w:left="1260" w:rightChars="-23" w:right="-48"/>
        <w:rPr>
          <w:rFonts w:ascii="宋体" w:hAnsi="宋体"/>
          <w:sz w:val="24"/>
        </w:rPr>
      </w:pPr>
      <w:r w:rsidRPr="0087146F">
        <w:rPr>
          <w:rFonts w:ascii="宋体" w:hAnsi="宋体" w:hint="eastAsia"/>
          <w:sz w:val="24"/>
        </w:rPr>
        <w:t>密封气排放流量高报试验。</w:t>
      </w:r>
    </w:p>
    <w:p w:rsidR="002D478D" w:rsidRPr="0087146F" w:rsidRDefault="002D478D" w:rsidP="002D478D">
      <w:pPr>
        <w:spacing w:line="360" w:lineRule="auto"/>
        <w:ind w:leftChars="600" w:left="1260" w:rightChars="208" w:right="437" w:firstLineChars="200" w:firstLine="480"/>
        <w:rPr>
          <w:rFonts w:ascii="宋体" w:hAnsi="宋体"/>
          <w:sz w:val="24"/>
        </w:rPr>
      </w:pPr>
      <w:r w:rsidRPr="0087146F">
        <w:rPr>
          <w:rFonts w:ascii="宋体" w:hAnsi="宋体" w:hint="eastAsia"/>
          <w:sz w:val="24"/>
        </w:rPr>
        <w:t>调整密封气排放流量FIT3673、FIT3674信号值，当信号值达到48</w:t>
      </w:r>
      <w:r w:rsidRPr="0087146F">
        <w:rPr>
          <w:rFonts w:ascii="宋体" w:hAnsi="宋体"/>
          <w:sz w:val="24"/>
        </w:rPr>
        <w:t>Nm</w:t>
      </w:r>
      <w:r w:rsidRPr="0087146F">
        <w:rPr>
          <w:rFonts w:ascii="宋体" w:hAnsi="宋体"/>
          <w:sz w:val="24"/>
          <w:vertAlign w:val="superscript"/>
        </w:rPr>
        <w:t>3</w:t>
      </w:r>
      <w:r w:rsidRPr="0087146F">
        <w:rPr>
          <w:rFonts w:ascii="宋体" w:hAnsi="宋体"/>
          <w:sz w:val="24"/>
        </w:rPr>
        <w:t>/h</w:t>
      </w:r>
      <w:r w:rsidRPr="0087146F">
        <w:rPr>
          <w:rFonts w:ascii="宋体" w:hAnsi="宋体" w:hint="eastAsia"/>
          <w:sz w:val="24"/>
        </w:rPr>
        <w:t>时，FIAH3673、FIAH3674发出声光报警，并自保停机。</w:t>
      </w:r>
    </w:p>
    <w:p w:rsidR="002D478D" w:rsidRPr="0087146F" w:rsidRDefault="002D478D" w:rsidP="00272F0B">
      <w:pPr>
        <w:pStyle w:val="af3"/>
        <w:numPr>
          <w:ilvl w:val="0"/>
          <w:numId w:val="42"/>
        </w:numPr>
        <w:spacing w:before="0" w:after="0" w:line="360" w:lineRule="auto"/>
        <w:rPr>
          <w:sz w:val="24"/>
          <w:szCs w:val="24"/>
        </w:rPr>
      </w:pPr>
      <w:r w:rsidRPr="0087146F">
        <w:rPr>
          <w:rFonts w:hint="eastAsia"/>
          <w:sz w:val="24"/>
          <w:szCs w:val="24"/>
        </w:rPr>
        <w:t>汽轮机调速系统调试（静态试验）。</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油系统运行正常，控制油压力建立正常。</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操作手动停机阀（</w:t>
      </w:r>
      <w:r w:rsidRPr="0087146F">
        <w:rPr>
          <w:rFonts w:ascii="宋体" w:hAnsi="宋体"/>
          <w:sz w:val="24"/>
        </w:rPr>
        <w:t>2274</w:t>
      </w:r>
      <w:r w:rsidRPr="0087146F">
        <w:rPr>
          <w:rFonts w:ascii="宋体" w:hAnsi="宋体" w:hint="eastAsia"/>
          <w:sz w:val="24"/>
        </w:rPr>
        <w:t>），使控制油导通。</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按下操作室内的机组“复位”按扭，使电磁阀处于工作状态。抬起危急遮断器手柄。</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逆时针旋转启动阀（</w:t>
      </w:r>
      <w:r w:rsidRPr="0087146F">
        <w:rPr>
          <w:rFonts w:ascii="宋体" w:hAnsi="宋体"/>
          <w:sz w:val="24"/>
        </w:rPr>
        <w:t>1839</w:t>
      </w:r>
      <w:r w:rsidRPr="0087146F">
        <w:rPr>
          <w:rFonts w:ascii="宋体" w:hAnsi="宋体" w:hint="eastAsia"/>
          <w:sz w:val="24"/>
        </w:rPr>
        <w:t>）手轮（停机状态，该阀的标尺在</w:t>
      </w:r>
      <w:r w:rsidRPr="0087146F">
        <w:rPr>
          <w:rFonts w:ascii="宋体" w:hAnsi="宋体"/>
          <w:sz w:val="24"/>
        </w:rPr>
        <w:t>B</w:t>
      </w:r>
      <w:r w:rsidRPr="0087146F">
        <w:rPr>
          <w:rFonts w:ascii="宋体" w:hAnsi="宋体" w:hint="eastAsia"/>
          <w:sz w:val="24"/>
        </w:rPr>
        <w:t>位），缓慢建立速关阀后的启动油压，旋转到</w:t>
      </w:r>
      <w:r w:rsidRPr="0087146F">
        <w:rPr>
          <w:rFonts w:ascii="宋体" w:hAnsi="宋体"/>
          <w:sz w:val="24"/>
        </w:rPr>
        <w:t>A</w:t>
      </w:r>
      <w:r w:rsidRPr="0087146F">
        <w:rPr>
          <w:rFonts w:ascii="宋体" w:hAnsi="宋体" w:hint="eastAsia"/>
          <w:sz w:val="24"/>
        </w:rPr>
        <w:t>位时，启动油压完全建立。逆时针旋转关闭阀（</w:t>
      </w:r>
      <w:r w:rsidRPr="0087146F">
        <w:rPr>
          <w:rFonts w:ascii="宋体" w:hAnsi="宋体"/>
          <w:sz w:val="24"/>
        </w:rPr>
        <w:t>1830</w:t>
      </w:r>
      <w:r w:rsidRPr="0087146F">
        <w:rPr>
          <w:rFonts w:ascii="宋体" w:hAnsi="宋体" w:hint="eastAsia"/>
          <w:sz w:val="24"/>
        </w:rPr>
        <w:t>）手轮（停机状态，该阀的标尺在</w:t>
      </w:r>
      <w:r w:rsidRPr="0087146F">
        <w:rPr>
          <w:rFonts w:ascii="宋体" w:hAnsi="宋体"/>
          <w:sz w:val="24"/>
        </w:rPr>
        <w:t>B</w:t>
      </w:r>
      <w:r w:rsidRPr="0087146F">
        <w:rPr>
          <w:rFonts w:ascii="宋体" w:hAnsi="宋体" w:hint="eastAsia"/>
          <w:sz w:val="24"/>
        </w:rPr>
        <w:t>位），缓慢建立速关油压，旋转到</w:t>
      </w:r>
      <w:r w:rsidRPr="0087146F">
        <w:rPr>
          <w:rFonts w:ascii="宋体" w:hAnsi="宋体"/>
          <w:sz w:val="24"/>
        </w:rPr>
        <w:t>A</w:t>
      </w:r>
      <w:r w:rsidRPr="0087146F">
        <w:rPr>
          <w:rFonts w:ascii="宋体" w:hAnsi="宋体" w:hint="eastAsia"/>
          <w:sz w:val="24"/>
        </w:rPr>
        <w:t>位时，速关油压完全建立。速关油建立后，在顺时针旋转启动器（</w:t>
      </w:r>
      <w:r w:rsidRPr="0087146F">
        <w:rPr>
          <w:rFonts w:ascii="宋体" w:hAnsi="宋体"/>
          <w:sz w:val="24"/>
        </w:rPr>
        <w:t>1839</w:t>
      </w:r>
      <w:r w:rsidRPr="0087146F">
        <w:rPr>
          <w:rFonts w:ascii="宋体" w:hAnsi="宋体" w:hint="eastAsia"/>
          <w:sz w:val="24"/>
        </w:rPr>
        <w:t>）手轮，恢复至</w:t>
      </w:r>
      <w:r w:rsidRPr="0087146F">
        <w:rPr>
          <w:rFonts w:ascii="宋体" w:hAnsi="宋体"/>
          <w:sz w:val="24"/>
        </w:rPr>
        <w:t>B</w:t>
      </w:r>
      <w:r w:rsidRPr="0087146F">
        <w:rPr>
          <w:rFonts w:ascii="宋体" w:hAnsi="宋体" w:hint="eastAsia"/>
          <w:sz w:val="24"/>
        </w:rPr>
        <w:t>位，启动油压下降，速关阀开启。（可调整流孔开度，调整速关阀开启时间）</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拍下危急遮断器手柄，这时速关油压迅速回零，速关阀快速关闭，室内速关阀指示发出声光报警。</w:t>
      </w:r>
    </w:p>
    <w:p w:rsidR="002D478D" w:rsidRPr="0087146F" w:rsidRDefault="002D478D" w:rsidP="00272F0B">
      <w:pPr>
        <w:numPr>
          <w:ilvl w:val="0"/>
          <w:numId w:val="30"/>
        </w:numPr>
        <w:spacing w:line="360" w:lineRule="auto"/>
        <w:ind w:rightChars="-23" w:right="-48"/>
        <w:rPr>
          <w:rFonts w:ascii="宋体" w:hAnsi="宋体" w:hint="eastAsia"/>
          <w:sz w:val="24"/>
        </w:rPr>
      </w:pPr>
      <w:r w:rsidRPr="0087146F">
        <w:rPr>
          <w:rFonts w:ascii="宋体" w:hAnsi="宋体" w:hint="eastAsia"/>
          <w:sz w:val="24"/>
        </w:rPr>
        <w:t>按步骤</w:t>
      </w:r>
      <w:r w:rsidRPr="0087146F">
        <w:rPr>
          <w:rFonts w:ascii="宋体" w:hAnsi="宋体"/>
          <w:sz w:val="24"/>
        </w:rPr>
        <w:t>2</w:t>
      </w:r>
      <w:r w:rsidRPr="0087146F">
        <w:rPr>
          <w:rFonts w:ascii="宋体" w:hAnsi="宋体" w:hint="eastAsia"/>
          <w:sz w:val="24"/>
        </w:rPr>
        <w:t>）～</w:t>
      </w:r>
      <w:r w:rsidRPr="0087146F">
        <w:rPr>
          <w:rFonts w:ascii="宋体" w:hAnsi="宋体"/>
          <w:sz w:val="24"/>
        </w:rPr>
        <w:t>4</w:t>
      </w:r>
      <w:r w:rsidRPr="0087146F">
        <w:rPr>
          <w:rFonts w:ascii="宋体" w:hAnsi="宋体" w:hint="eastAsia"/>
          <w:sz w:val="24"/>
        </w:rPr>
        <w:t>）开启速关阀。</w:t>
      </w:r>
    </w:p>
    <w:p w:rsidR="002D478D" w:rsidRPr="0087146F" w:rsidRDefault="002D478D" w:rsidP="00272F0B">
      <w:pPr>
        <w:numPr>
          <w:ilvl w:val="0"/>
          <w:numId w:val="30"/>
        </w:numPr>
        <w:spacing w:line="360" w:lineRule="auto"/>
        <w:ind w:rightChars="-23" w:right="-48"/>
        <w:rPr>
          <w:rFonts w:ascii="宋体" w:hAnsi="宋体"/>
          <w:sz w:val="24"/>
        </w:rPr>
      </w:pPr>
      <w:r w:rsidRPr="0087146F">
        <w:rPr>
          <w:rFonts w:ascii="宋体" w:hAnsi="宋体" w:hint="eastAsia"/>
          <w:sz w:val="24"/>
        </w:rPr>
        <w:t>当速关阀开启后，记录下</w:t>
      </w:r>
      <w:r w:rsidRPr="0087146F">
        <w:rPr>
          <w:rFonts w:ascii="宋体" w:hAnsi="宋体"/>
          <w:sz w:val="24"/>
        </w:rPr>
        <w:t>TS3000</w:t>
      </w:r>
      <w:r w:rsidRPr="0087146F">
        <w:rPr>
          <w:rFonts w:ascii="宋体" w:hAnsi="宋体" w:hint="eastAsia"/>
          <w:sz w:val="24"/>
        </w:rPr>
        <w:t>调速控制系统的控制信号与二次油压和汽轮机调节汽阀开度行程之间的对应关系。</w:t>
      </w:r>
    </w:p>
    <w:p w:rsidR="002D478D" w:rsidRPr="0087146F" w:rsidRDefault="002D478D" w:rsidP="002D478D">
      <w:pPr>
        <w:jc w:val="center"/>
        <w:rPr>
          <w:rFonts w:ascii="宋体" w:hAnsi="宋体" w:hint="eastAsia"/>
          <w:bCs/>
        </w:rPr>
      </w:pPr>
      <w:r>
        <w:rPr>
          <w:rFonts w:ascii="宋体" w:hAnsi="宋体"/>
          <w:noProof/>
        </w:rPr>
        <w:lastRenderedPageBreak/>
        <w:drawing>
          <wp:inline distT="0" distB="0" distL="0" distR="0">
            <wp:extent cx="5003800" cy="2387600"/>
            <wp:effectExtent l="19050" t="0" r="6350" b="0"/>
            <wp:docPr id="1" name="图片 1" descr="汽轮机特性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汽轮机特性曲线"/>
                    <pic:cNvPicPr>
                      <a:picLocks noChangeAspect="1" noChangeArrowheads="1"/>
                    </pic:cNvPicPr>
                  </pic:nvPicPr>
                  <pic:blipFill>
                    <a:blip r:embed="rId7"/>
                    <a:srcRect/>
                    <a:stretch>
                      <a:fillRect/>
                    </a:stretch>
                  </pic:blipFill>
                  <pic:spPr bwMode="auto">
                    <a:xfrm>
                      <a:off x="0" y="0"/>
                      <a:ext cx="5003800" cy="2387600"/>
                    </a:xfrm>
                    <a:prstGeom prst="rect">
                      <a:avLst/>
                    </a:prstGeom>
                    <a:noFill/>
                    <a:ln w="9525">
                      <a:noFill/>
                      <a:miter lim="800000"/>
                      <a:headEnd/>
                      <a:tailEnd/>
                    </a:ln>
                  </pic:spPr>
                </pic:pic>
              </a:graphicData>
            </a:graphic>
          </wp:inline>
        </w:drawing>
      </w:r>
    </w:p>
    <w:p w:rsidR="002D478D" w:rsidRPr="0087146F" w:rsidRDefault="002D478D" w:rsidP="002D478D">
      <w:pPr>
        <w:pStyle w:val="3"/>
        <w:spacing w:before="312" w:after="156" w:line="360" w:lineRule="auto"/>
        <w:rPr>
          <w:rFonts w:hint="eastAsia"/>
          <w:b w:val="0"/>
          <w:szCs w:val="24"/>
        </w:rPr>
      </w:pPr>
      <w:bookmarkStart w:id="2" w:name="_Toc268526244"/>
    </w:p>
    <w:p w:rsidR="002D478D" w:rsidRPr="0087146F" w:rsidRDefault="002D478D" w:rsidP="00272F0B">
      <w:pPr>
        <w:pStyle w:val="3"/>
        <w:numPr>
          <w:ilvl w:val="0"/>
          <w:numId w:val="40"/>
        </w:numPr>
        <w:spacing w:before="312" w:after="156"/>
        <w:rPr>
          <w:rFonts w:hint="eastAsia"/>
        </w:rPr>
      </w:pPr>
      <w:r w:rsidRPr="0087146F">
        <w:rPr>
          <w:rFonts w:hint="eastAsia"/>
        </w:rPr>
        <w:t>机组启动</w:t>
      </w:r>
      <w:bookmarkEnd w:id="2"/>
    </w:p>
    <w:p w:rsidR="002D478D" w:rsidRPr="0087146F" w:rsidRDefault="002D478D" w:rsidP="00272F0B">
      <w:pPr>
        <w:pStyle w:val="af3"/>
        <w:numPr>
          <w:ilvl w:val="0"/>
          <w:numId w:val="43"/>
        </w:numPr>
        <w:spacing w:before="0" w:after="0" w:line="360" w:lineRule="auto"/>
        <w:rPr>
          <w:sz w:val="24"/>
          <w:szCs w:val="24"/>
        </w:rPr>
      </w:pPr>
      <w:r w:rsidRPr="0087146F">
        <w:rPr>
          <w:rFonts w:hint="eastAsia"/>
          <w:sz w:val="24"/>
          <w:szCs w:val="24"/>
        </w:rPr>
        <w:t>启动前的准备工作</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联系好试运的水、电、汽、风和氮气，仪表全部联校合格并投用。</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压缩机入口安装好过滤器。</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进行汽轮机暖管：</w:t>
      </w:r>
    </w:p>
    <w:p w:rsidR="002D478D" w:rsidRPr="0087146F" w:rsidRDefault="002D478D" w:rsidP="00272F0B">
      <w:pPr>
        <w:numPr>
          <w:ilvl w:val="0"/>
          <w:numId w:val="25"/>
        </w:numPr>
        <w:tabs>
          <w:tab w:val="clear" w:pos="840"/>
          <w:tab w:val="num" w:pos="1260"/>
        </w:tabs>
        <w:spacing w:line="360" w:lineRule="auto"/>
        <w:ind w:left="1260"/>
        <w:rPr>
          <w:rFonts w:ascii="宋体" w:hAnsi="宋体" w:hint="eastAsia"/>
          <w:sz w:val="24"/>
        </w:rPr>
      </w:pPr>
      <w:r w:rsidRPr="0087146F">
        <w:rPr>
          <w:rFonts w:ascii="宋体" w:hAnsi="宋体" w:hint="eastAsia"/>
          <w:sz w:val="24"/>
        </w:rPr>
        <w:t>入口</w:t>
      </w:r>
      <w:r w:rsidRPr="0087146F">
        <w:rPr>
          <w:rFonts w:ascii="宋体" w:hAnsi="宋体"/>
          <w:sz w:val="24"/>
        </w:rPr>
        <w:t>管线进行暖管</w:t>
      </w:r>
      <w:r w:rsidRPr="0087146F">
        <w:rPr>
          <w:rFonts w:ascii="宋体" w:hAnsi="宋体" w:hint="eastAsia"/>
          <w:sz w:val="24"/>
        </w:rPr>
        <w:t>：</w:t>
      </w:r>
      <w:r w:rsidRPr="0087146F">
        <w:rPr>
          <w:rFonts w:ascii="宋体" w:hAnsi="宋体"/>
          <w:sz w:val="24"/>
        </w:rPr>
        <w:t>引入</w:t>
      </w:r>
      <w:r w:rsidRPr="0087146F">
        <w:rPr>
          <w:rFonts w:ascii="宋体" w:hAnsi="宋体" w:hint="eastAsia"/>
          <w:sz w:val="24"/>
        </w:rPr>
        <w:t>主</w:t>
      </w:r>
      <w:r w:rsidRPr="0087146F">
        <w:rPr>
          <w:rFonts w:ascii="宋体" w:hAnsi="宋体"/>
          <w:sz w:val="24"/>
        </w:rPr>
        <w:t>蒸汽（3.5MPa）引入主汽阀前</w:t>
      </w:r>
      <w:r w:rsidRPr="0087146F">
        <w:rPr>
          <w:rFonts w:ascii="宋体" w:hAnsi="宋体" w:hint="eastAsia"/>
          <w:sz w:val="24"/>
        </w:rPr>
        <w:t>，依次打开</w:t>
      </w:r>
      <w:r w:rsidRPr="0087146F">
        <w:rPr>
          <w:rFonts w:ascii="宋体" w:hAnsi="宋体"/>
          <w:sz w:val="24"/>
        </w:rPr>
        <w:t>排凝阀</w:t>
      </w:r>
      <w:r w:rsidRPr="0087146F">
        <w:rPr>
          <w:rFonts w:ascii="宋体" w:hAnsi="宋体" w:hint="eastAsia"/>
          <w:sz w:val="24"/>
        </w:rPr>
        <w:t>、</w:t>
      </w:r>
      <w:r w:rsidRPr="0087146F">
        <w:rPr>
          <w:rFonts w:ascii="宋体" w:hAnsi="宋体"/>
          <w:sz w:val="24"/>
        </w:rPr>
        <w:t>放空阀及</w:t>
      </w:r>
      <w:r w:rsidRPr="0087146F">
        <w:rPr>
          <w:rFonts w:ascii="宋体" w:hAnsi="宋体" w:hint="eastAsia"/>
          <w:sz w:val="24"/>
        </w:rPr>
        <w:t>主</w:t>
      </w:r>
      <w:r w:rsidRPr="0087146F">
        <w:rPr>
          <w:rFonts w:ascii="宋体" w:hAnsi="宋体"/>
          <w:sz w:val="24"/>
        </w:rPr>
        <w:t>汽阀</w:t>
      </w:r>
      <w:r w:rsidRPr="0087146F">
        <w:rPr>
          <w:rFonts w:ascii="宋体" w:hAnsi="宋体" w:hint="eastAsia"/>
          <w:sz w:val="24"/>
        </w:rPr>
        <w:t>旁通阀</w:t>
      </w:r>
      <w:r w:rsidRPr="0087146F">
        <w:rPr>
          <w:rFonts w:ascii="宋体" w:hAnsi="宋体"/>
          <w:sz w:val="24"/>
        </w:rPr>
        <w:t>，升温速度靠</w:t>
      </w:r>
      <w:r w:rsidRPr="0087146F">
        <w:rPr>
          <w:rFonts w:ascii="宋体" w:hAnsi="宋体" w:hint="eastAsia"/>
          <w:sz w:val="24"/>
        </w:rPr>
        <w:t>改变</w:t>
      </w:r>
      <w:r w:rsidRPr="0087146F">
        <w:rPr>
          <w:rFonts w:ascii="宋体" w:hAnsi="宋体"/>
          <w:sz w:val="24"/>
        </w:rPr>
        <w:t>进汽阀</w:t>
      </w:r>
      <w:r w:rsidRPr="0087146F">
        <w:rPr>
          <w:rFonts w:ascii="宋体" w:hAnsi="宋体" w:hint="eastAsia"/>
          <w:sz w:val="24"/>
        </w:rPr>
        <w:t>旁通阀</w:t>
      </w:r>
      <w:r w:rsidRPr="0087146F">
        <w:rPr>
          <w:rFonts w:ascii="宋体" w:hAnsi="宋体"/>
          <w:sz w:val="24"/>
        </w:rPr>
        <w:t>、排凝阀及放空阀</w:t>
      </w:r>
      <w:r w:rsidRPr="0087146F">
        <w:rPr>
          <w:rFonts w:ascii="宋体" w:hAnsi="宋体" w:hint="eastAsia"/>
          <w:sz w:val="24"/>
        </w:rPr>
        <w:t>的开度</w:t>
      </w:r>
      <w:r w:rsidRPr="0087146F">
        <w:rPr>
          <w:rFonts w:ascii="宋体" w:hAnsi="宋体"/>
          <w:sz w:val="24"/>
        </w:rPr>
        <w:t>进行</w:t>
      </w:r>
      <w:r w:rsidRPr="0087146F">
        <w:rPr>
          <w:rFonts w:ascii="宋体" w:hAnsi="宋体" w:hint="eastAsia"/>
          <w:sz w:val="24"/>
        </w:rPr>
        <w:t>，</w:t>
      </w:r>
      <w:r w:rsidRPr="0087146F">
        <w:rPr>
          <w:rFonts w:ascii="宋体" w:hAnsi="宋体"/>
          <w:sz w:val="24"/>
        </w:rPr>
        <w:t>暖管时间在30min以上暖管</w:t>
      </w:r>
      <w:r w:rsidRPr="0087146F">
        <w:rPr>
          <w:rFonts w:ascii="宋体" w:hAnsi="宋体" w:hint="eastAsia"/>
          <w:sz w:val="24"/>
        </w:rPr>
        <w:t>结束。</w:t>
      </w:r>
    </w:p>
    <w:p w:rsidR="002D478D" w:rsidRPr="0087146F" w:rsidRDefault="002D478D" w:rsidP="00272F0B">
      <w:pPr>
        <w:numPr>
          <w:ilvl w:val="0"/>
          <w:numId w:val="25"/>
        </w:numPr>
        <w:tabs>
          <w:tab w:val="clear" w:pos="840"/>
          <w:tab w:val="num" w:pos="1260"/>
        </w:tabs>
        <w:spacing w:line="360" w:lineRule="auto"/>
        <w:ind w:left="1260"/>
        <w:rPr>
          <w:rFonts w:ascii="宋体" w:hAnsi="宋体" w:hint="eastAsia"/>
          <w:sz w:val="24"/>
        </w:rPr>
      </w:pPr>
      <w:r w:rsidRPr="0087146F">
        <w:rPr>
          <w:rFonts w:ascii="宋体" w:hAnsi="宋体" w:hint="eastAsia"/>
          <w:sz w:val="24"/>
        </w:rPr>
        <w:t>背压</w:t>
      </w:r>
      <w:r w:rsidRPr="0087146F">
        <w:rPr>
          <w:rFonts w:ascii="宋体" w:hAnsi="宋体"/>
          <w:sz w:val="24"/>
        </w:rPr>
        <w:t>管线进行暖管</w:t>
      </w:r>
      <w:r w:rsidRPr="0087146F">
        <w:rPr>
          <w:rFonts w:ascii="宋体" w:hAnsi="宋体" w:hint="eastAsia"/>
          <w:sz w:val="24"/>
        </w:rPr>
        <w:t>：</w:t>
      </w:r>
      <w:r w:rsidRPr="0087146F">
        <w:rPr>
          <w:rFonts w:ascii="宋体" w:hAnsi="宋体"/>
          <w:sz w:val="24"/>
        </w:rPr>
        <w:t>引入</w:t>
      </w:r>
      <w:r w:rsidRPr="0087146F">
        <w:rPr>
          <w:rFonts w:ascii="宋体" w:hAnsi="宋体" w:hint="eastAsia"/>
          <w:sz w:val="24"/>
        </w:rPr>
        <w:t>背压</w:t>
      </w:r>
      <w:r w:rsidRPr="0087146F">
        <w:rPr>
          <w:rFonts w:ascii="宋体" w:hAnsi="宋体"/>
          <w:sz w:val="24"/>
        </w:rPr>
        <w:t>蒸汽（</w:t>
      </w:r>
      <w:r w:rsidRPr="0087146F">
        <w:rPr>
          <w:rFonts w:ascii="宋体" w:hAnsi="宋体" w:hint="eastAsia"/>
          <w:sz w:val="24"/>
        </w:rPr>
        <w:t>1.0</w:t>
      </w:r>
      <w:r w:rsidRPr="0087146F">
        <w:rPr>
          <w:rFonts w:ascii="宋体" w:hAnsi="宋体"/>
          <w:sz w:val="24"/>
        </w:rPr>
        <w:t>MPa）蒸汽引入</w:t>
      </w:r>
      <w:r w:rsidRPr="0087146F">
        <w:rPr>
          <w:rFonts w:ascii="宋体" w:hAnsi="宋体" w:hint="eastAsia"/>
          <w:sz w:val="24"/>
        </w:rPr>
        <w:t>并网</w:t>
      </w:r>
      <w:r w:rsidRPr="0087146F">
        <w:rPr>
          <w:rFonts w:ascii="宋体" w:hAnsi="宋体"/>
          <w:sz w:val="24"/>
        </w:rPr>
        <w:t>阀前</w:t>
      </w:r>
      <w:r w:rsidRPr="0087146F">
        <w:rPr>
          <w:rFonts w:ascii="宋体" w:hAnsi="宋体" w:hint="eastAsia"/>
          <w:sz w:val="24"/>
        </w:rPr>
        <w:t>，依次打开并网</w:t>
      </w:r>
      <w:r w:rsidRPr="0087146F">
        <w:rPr>
          <w:rFonts w:ascii="宋体" w:hAnsi="宋体"/>
          <w:sz w:val="24"/>
        </w:rPr>
        <w:t>阀阀</w:t>
      </w:r>
      <w:r w:rsidRPr="0087146F">
        <w:rPr>
          <w:rFonts w:ascii="宋体" w:hAnsi="宋体" w:hint="eastAsia"/>
          <w:sz w:val="24"/>
        </w:rPr>
        <w:t>前</w:t>
      </w:r>
      <w:r w:rsidRPr="0087146F">
        <w:rPr>
          <w:rFonts w:ascii="宋体" w:hAnsi="宋体"/>
          <w:sz w:val="24"/>
        </w:rPr>
        <w:t>排凝及</w:t>
      </w:r>
      <w:r w:rsidRPr="0087146F">
        <w:rPr>
          <w:rFonts w:ascii="宋体" w:hAnsi="宋体" w:hint="eastAsia"/>
          <w:sz w:val="24"/>
        </w:rPr>
        <w:t>并网</w:t>
      </w:r>
      <w:r w:rsidRPr="0087146F">
        <w:rPr>
          <w:rFonts w:ascii="宋体" w:hAnsi="宋体"/>
          <w:sz w:val="24"/>
        </w:rPr>
        <w:t>阀</w:t>
      </w:r>
      <w:r w:rsidRPr="0087146F">
        <w:rPr>
          <w:rFonts w:ascii="宋体" w:hAnsi="宋体" w:hint="eastAsia"/>
          <w:sz w:val="24"/>
        </w:rPr>
        <w:t>旁通阀</w:t>
      </w:r>
      <w:r w:rsidRPr="0087146F">
        <w:rPr>
          <w:rFonts w:ascii="宋体" w:hAnsi="宋体"/>
          <w:sz w:val="24"/>
        </w:rPr>
        <w:t>，升温速度靠</w:t>
      </w:r>
      <w:r w:rsidRPr="0087146F">
        <w:rPr>
          <w:rFonts w:ascii="宋体" w:hAnsi="宋体" w:hint="eastAsia"/>
          <w:sz w:val="24"/>
        </w:rPr>
        <w:t>改变并网</w:t>
      </w:r>
      <w:r w:rsidRPr="0087146F">
        <w:rPr>
          <w:rFonts w:ascii="宋体" w:hAnsi="宋体"/>
          <w:sz w:val="24"/>
        </w:rPr>
        <w:t>阀</w:t>
      </w:r>
      <w:r w:rsidRPr="0087146F">
        <w:rPr>
          <w:rFonts w:ascii="宋体" w:hAnsi="宋体" w:hint="eastAsia"/>
          <w:sz w:val="24"/>
        </w:rPr>
        <w:t>阀前</w:t>
      </w:r>
      <w:r w:rsidRPr="0087146F">
        <w:rPr>
          <w:rFonts w:ascii="宋体" w:hAnsi="宋体"/>
          <w:sz w:val="24"/>
        </w:rPr>
        <w:t>排凝进行</w:t>
      </w:r>
      <w:r w:rsidRPr="0087146F">
        <w:rPr>
          <w:rFonts w:ascii="宋体" w:hAnsi="宋体" w:hint="eastAsia"/>
          <w:sz w:val="24"/>
        </w:rPr>
        <w:t>，管线</w:t>
      </w:r>
      <w:r w:rsidRPr="0087146F">
        <w:rPr>
          <w:rFonts w:ascii="宋体" w:hAnsi="宋体"/>
          <w:sz w:val="24"/>
        </w:rPr>
        <w:t>温度升到</w:t>
      </w:r>
      <w:smartTag w:uri="urn:schemas-microsoft-com:office:smarttags" w:element="chmetcnv">
        <w:smartTagPr>
          <w:attr w:name="TCSC" w:val="0"/>
          <w:attr w:name="NumberType" w:val="1"/>
          <w:attr w:name="Negative" w:val="False"/>
          <w:attr w:name="HasSpace" w:val="False"/>
          <w:attr w:name="SourceValue" w:val="120"/>
          <w:attr w:name="UnitName" w:val="℃"/>
        </w:smartTagPr>
        <w:r w:rsidRPr="0087146F">
          <w:rPr>
            <w:rFonts w:ascii="宋体" w:hAnsi="宋体" w:hint="eastAsia"/>
            <w:sz w:val="24"/>
          </w:rPr>
          <w:t>120</w:t>
        </w:r>
        <w:r w:rsidRPr="0087146F">
          <w:rPr>
            <w:rFonts w:ascii="宋体" w:hAnsi="宋体"/>
            <w:sz w:val="24"/>
          </w:rPr>
          <w:t>℃</w:t>
        </w:r>
      </w:smartTag>
      <w:r w:rsidRPr="0087146F">
        <w:rPr>
          <w:rFonts w:ascii="宋体" w:hAnsi="宋体"/>
          <w:sz w:val="24"/>
        </w:rPr>
        <w:t>左右</w:t>
      </w:r>
      <w:r w:rsidRPr="0087146F">
        <w:rPr>
          <w:rFonts w:ascii="宋体" w:hAnsi="宋体" w:hint="eastAsia"/>
          <w:sz w:val="24"/>
        </w:rPr>
        <w:t>，</w:t>
      </w:r>
      <w:r w:rsidRPr="0087146F">
        <w:rPr>
          <w:rFonts w:ascii="宋体" w:hAnsi="宋体"/>
          <w:sz w:val="24"/>
        </w:rPr>
        <w:t>暖管时间在30min以上暖管</w:t>
      </w:r>
      <w:r w:rsidRPr="0087146F">
        <w:rPr>
          <w:rFonts w:ascii="宋体" w:hAnsi="宋体" w:hint="eastAsia"/>
          <w:sz w:val="24"/>
        </w:rPr>
        <w:t>结束</w:t>
      </w:r>
      <w:r w:rsidRPr="0087146F">
        <w:rPr>
          <w:rFonts w:ascii="宋体" w:hAnsi="宋体"/>
          <w:sz w:val="24"/>
        </w:rPr>
        <w:t>。</w:t>
      </w:r>
    </w:p>
    <w:p w:rsidR="002D478D" w:rsidRPr="0087146F" w:rsidRDefault="002D478D" w:rsidP="00272F0B">
      <w:pPr>
        <w:numPr>
          <w:ilvl w:val="0"/>
          <w:numId w:val="25"/>
        </w:numPr>
        <w:tabs>
          <w:tab w:val="clear" w:pos="840"/>
          <w:tab w:val="num" w:pos="1260"/>
        </w:tabs>
        <w:spacing w:line="360" w:lineRule="auto"/>
        <w:ind w:left="1260"/>
        <w:rPr>
          <w:rFonts w:ascii="宋体" w:hAnsi="宋体" w:hint="eastAsia"/>
          <w:sz w:val="24"/>
        </w:rPr>
      </w:pPr>
      <w:r w:rsidRPr="0087146F">
        <w:rPr>
          <w:rFonts w:ascii="宋体" w:hAnsi="宋体"/>
          <w:sz w:val="24"/>
        </w:rPr>
        <w:t>暖管</w:t>
      </w:r>
      <w:r w:rsidRPr="0087146F">
        <w:rPr>
          <w:rFonts w:ascii="宋体" w:hAnsi="宋体" w:hint="eastAsia"/>
          <w:sz w:val="24"/>
        </w:rPr>
        <w:t>时</w:t>
      </w:r>
      <w:r w:rsidRPr="0087146F">
        <w:rPr>
          <w:rFonts w:ascii="宋体" w:hAnsi="宋体"/>
          <w:sz w:val="24"/>
        </w:rPr>
        <w:t>升温速度≯</w:t>
      </w:r>
      <w:smartTag w:uri="urn:schemas-microsoft-com:office:smarttags" w:element="chmetcnv">
        <w:smartTagPr>
          <w:attr w:name="TCSC" w:val="0"/>
          <w:attr w:name="NumberType" w:val="1"/>
          <w:attr w:name="Negative" w:val="False"/>
          <w:attr w:name="HasSpace" w:val="False"/>
          <w:attr w:name="SourceValue" w:val="100"/>
          <w:attr w:name="UnitName" w:val="℃"/>
        </w:smartTagPr>
        <w:r w:rsidRPr="0087146F">
          <w:rPr>
            <w:rFonts w:ascii="宋体" w:hAnsi="宋体"/>
            <w:sz w:val="24"/>
          </w:rPr>
          <w:t>100℃</w:t>
        </w:r>
      </w:smartTag>
      <w:r w:rsidRPr="0087146F">
        <w:rPr>
          <w:rFonts w:ascii="宋体" w:hAnsi="宋体"/>
          <w:sz w:val="24"/>
        </w:rPr>
        <w:t>/h</w:t>
      </w:r>
      <w:r w:rsidRPr="0087146F">
        <w:rPr>
          <w:rFonts w:ascii="宋体" w:hAnsi="宋体" w:hint="eastAsia"/>
          <w:sz w:val="24"/>
        </w:rPr>
        <w:t>，</w:t>
      </w:r>
      <w:r w:rsidRPr="0087146F">
        <w:rPr>
          <w:rFonts w:ascii="宋体" w:hAnsi="宋体"/>
          <w:sz w:val="24"/>
        </w:rPr>
        <w:t>暖管时应先升压到0.2～0.3MPa</w:t>
      </w:r>
      <w:r w:rsidRPr="0087146F">
        <w:rPr>
          <w:rFonts w:ascii="宋体" w:hAnsi="宋体" w:hint="eastAsia"/>
          <w:sz w:val="24"/>
        </w:rPr>
        <w:t>。</w:t>
      </w:r>
    </w:p>
    <w:p w:rsidR="002D478D" w:rsidRPr="0087146F" w:rsidRDefault="002D478D" w:rsidP="00272F0B">
      <w:pPr>
        <w:numPr>
          <w:ilvl w:val="0"/>
          <w:numId w:val="25"/>
        </w:numPr>
        <w:tabs>
          <w:tab w:val="clear" w:pos="840"/>
          <w:tab w:val="num" w:pos="1260"/>
        </w:tabs>
        <w:spacing w:line="360" w:lineRule="auto"/>
        <w:ind w:left="1260"/>
        <w:rPr>
          <w:rFonts w:ascii="宋体" w:hAnsi="宋体" w:hint="eastAsia"/>
          <w:sz w:val="24"/>
        </w:rPr>
      </w:pPr>
      <w:r w:rsidRPr="0087146F">
        <w:rPr>
          <w:rFonts w:ascii="宋体" w:hAnsi="宋体" w:hint="eastAsia"/>
          <w:sz w:val="24"/>
        </w:rPr>
        <w:t>在进行暖管的同时注意检查管线膨胀和支吊架情况。</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投用干气密封的密封气、隔离气（开机前密封气用N2或新氢），并调整系统参数达到机组运行要求。</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启动润滑油系统并调整各参数达到机组运行要求。</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t>机组盘车</w:t>
      </w:r>
      <w:r w:rsidRPr="0087146F">
        <w:rPr>
          <w:rFonts w:ascii="宋体" w:hAnsi="宋体"/>
          <w:sz w:val="24"/>
        </w:rPr>
        <w:t>2</w:t>
      </w:r>
      <w:r w:rsidRPr="0087146F">
        <w:rPr>
          <w:rFonts w:ascii="宋体" w:hAnsi="宋体" w:hint="eastAsia"/>
          <w:sz w:val="24"/>
        </w:rPr>
        <w:t>～</w:t>
      </w:r>
      <w:r w:rsidRPr="0087146F">
        <w:rPr>
          <w:rFonts w:ascii="宋体" w:hAnsi="宋体"/>
          <w:sz w:val="24"/>
        </w:rPr>
        <w:t>3</w:t>
      </w:r>
      <w:r w:rsidRPr="0087146F">
        <w:rPr>
          <w:rFonts w:ascii="宋体" w:hAnsi="宋体" w:hint="eastAsia"/>
          <w:sz w:val="24"/>
        </w:rPr>
        <w:t>圈，检查是否轻便、灵活。</w:t>
      </w:r>
    </w:p>
    <w:p w:rsidR="002D478D" w:rsidRPr="0087146F" w:rsidRDefault="002D478D" w:rsidP="00272F0B">
      <w:pPr>
        <w:numPr>
          <w:ilvl w:val="0"/>
          <w:numId w:val="31"/>
        </w:numPr>
        <w:spacing w:line="360" w:lineRule="auto"/>
        <w:ind w:rightChars="-23" w:right="-48"/>
        <w:rPr>
          <w:rFonts w:ascii="宋体" w:hAnsi="宋体" w:hint="eastAsia"/>
          <w:sz w:val="24"/>
        </w:rPr>
      </w:pPr>
      <w:r w:rsidRPr="0087146F">
        <w:rPr>
          <w:rFonts w:ascii="宋体" w:hAnsi="宋体" w:hint="eastAsia"/>
          <w:sz w:val="24"/>
        </w:rPr>
        <w:lastRenderedPageBreak/>
        <w:t>机组达到开车条件：</w:t>
      </w:r>
    </w:p>
    <w:p w:rsidR="002D478D" w:rsidRPr="0087146F" w:rsidRDefault="002D478D" w:rsidP="00272F0B">
      <w:pPr>
        <w:numPr>
          <w:ilvl w:val="1"/>
          <w:numId w:val="3"/>
        </w:numPr>
        <w:tabs>
          <w:tab w:val="clear" w:pos="840"/>
          <w:tab w:val="num" w:pos="1260"/>
        </w:tabs>
        <w:spacing w:line="360" w:lineRule="auto"/>
        <w:ind w:left="1260" w:rightChars="100" w:right="210"/>
        <w:rPr>
          <w:rFonts w:ascii="宋体" w:hAnsi="宋体" w:hint="eastAsia"/>
          <w:sz w:val="24"/>
        </w:rPr>
      </w:pPr>
      <w:r w:rsidRPr="0087146F">
        <w:rPr>
          <w:rFonts w:ascii="宋体" w:hAnsi="宋体"/>
          <w:sz w:val="24"/>
        </w:rPr>
        <w:t>润滑油压力PI3603</w:t>
      </w:r>
      <w:r w:rsidRPr="0087146F">
        <w:rPr>
          <w:rFonts w:ascii="宋体" w:hAnsi="宋体" w:hint="eastAsia"/>
          <w:sz w:val="24"/>
        </w:rPr>
        <w:t>≥</w:t>
      </w:r>
      <w:r w:rsidRPr="0087146F">
        <w:rPr>
          <w:rFonts w:ascii="宋体" w:hAnsi="宋体"/>
          <w:sz w:val="24"/>
        </w:rPr>
        <w:t>0.25Mpa。</w:t>
      </w:r>
    </w:p>
    <w:p w:rsidR="002D478D" w:rsidRPr="0087146F" w:rsidRDefault="002D478D" w:rsidP="00272F0B">
      <w:pPr>
        <w:numPr>
          <w:ilvl w:val="1"/>
          <w:numId w:val="3"/>
        </w:numPr>
        <w:tabs>
          <w:tab w:val="clear" w:pos="840"/>
          <w:tab w:val="num" w:pos="1260"/>
        </w:tabs>
        <w:spacing w:line="360" w:lineRule="auto"/>
        <w:ind w:left="1260" w:rightChars="100" w:right="210"/>
        <w:rPr>
          <w:rFonts w:ascii="宋体" w:hAnsi="宋体"/>
          <w:sz w:val="24"/>
        </w:rPr>
      </w:pPr>
      <w:r w:rsidRPr="0087146F">
        <w:rPr>
          <w:rFonts w:ascii="宋体" w:hAnsi="宋体"/>
          <w:sz w:val="24"/>
        </w:rPr>
        <w:t>润滑油温度TI32602在45</w:t>
      </w:r>
      <w:r w:rsidRPr="0087146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5"/>
          <w:attr w:name="UnitName" w:val="℃"/>
        </w:smartTagPr>
        <w:r w:rsidRPr="0087146F">
          <w:rPr>
            <w:rFonts w:ascii="宋体" w:hAnsi="宋体"/>
            <w:sz w:val="24"/>
          </w:rPr>
          <w:t>5℃</w:t>
        </w:r>
      </w:smartTag>
      <w:r w:rsidRPr="0087146F">
        <w:rPr>
          <w:rFonts w:ascii="宋体" w:hAnsi="宋体"/>
          <w:sz w:val="24"/>
        </w:rPr>
        <w:t>之间。</w:t>
      </w:r>
    </w:p>
    <w:p w:rsidR="002D478D" w:rsidRPr="0087146F" w:rsidRDefault="002D478D" w:rsidP="00272F0B">
      <w:pPr>
        <w:numPr>
          <w:ilvl w:val="1"/>
          <w:numId w:val="3"/>
        </w:numPr>
        <w:tabs>
          <w:tab w:val="clear" w:pos="840"/>
          <w:tab w:val="num" w:pos="1260"/>
        </w:tabs>
        <w:spacing w:line="360" w:lineRule="auto"/>
        <w:ind w:left="1260" w:rightChars="100" w:right="210"/>
        <w:rPr>
          <w:rFonts w:ascii="宋体" w:hAnsi="宋体"/>
          <w:sz w:val="24"/>
        </w:rPr>
      </w:pPr>
      <w:r w:rsidRPr="0087146F">
        <w:rPr>
          <w:rFonts w:ascii="宋体" w:hAnsi="宋体"/>
          <w:sz w:val="24"/>
        </w:rPr>
        <w:t>防喘振阀全开。</w:t>
      </w:r>
    </w:p>
    <w:p w:rsidR="002D478D" w:rsidRPr="0087146F" w:rsidRDefault="002D478D" w:rsidP="00272F0B">
      <w:pPr>
        <w:numPr>
          <w:ilvl w:val="1"/>
          <w:numId w:val="3"/>
        </w:numPr>
        <w:tabs>
          <w:tab w:val="clear" w:pos="840"/>
          <w:tab w:val="num" w:pos="1260"/>
        </w:tabs>
        <w:spacing w:line="360" w:lineRule="auto"/>
        <w:ind w:left="1260" w:rightChars="100" w:right="210"/>
        <w:rPr>
          <w:rFonts w:ascii="宋体" w:hAnsi="宋体" w:hint="eastAsia"/>
          <w:sz w:val="24"/>
        </w:rPr>
      </w:pPr>
      <w:r w:rsidRPr="0087146F">
        <w:rPr>
          <w:rFonts w:ascii="宋体" w:hAnsi="宋体"/>
          <w:sz w:val="24"/>
        </w:rPr>
        <w:t>盘车处于脱开状态。</w:t>
      </w:r>
    </w:p>
    <w:p w:rsidR="002D478D" w:rsidRPr="0087146F" w:rsidRDefault="002D478D" w:rsidP="00272F0B">
      <w:pPr>
        <w:numPr>
          <w:ilvl w:val="1"/>
          <w:numId w:val="3"/>
        </w:numPr>
        <w:tabs>
          <w:tab w:val="clear" w:pos="840"/>
          <w:tab w:val="num" w:pos="1260"/>
        </w:tabs>
        <w:spacing w:line="360" w:lineRule="auto"/>
        <w:ind w:left="1260" w:rightChars="100" w:right="210"/>
        <w:rPr>
          <w:rFonts w:ascii="宋体" w:hAnsi="宋体" w:hint="eastAsia"/>
          <w:sz w:val="24"/>
        </w:rPr>
      </w:pPr>
      <w:r w:rsidRPr="0087146F">
        <w:rPr>
          <w:rFonts w:ascii="宋体" w:hAnsi="宋体"/>
          <w:sz w:val="24"/>
        </w:rPr>
        <w:t>盘车油泵停止运行。</w:t>
      </w:r>
    </w:p>
    <w:p w:rsidR="002D478D" w:rsidRPr="0087146F" w:rsidRDefault="002D478D" w:rsidP="00272F0B">
      <w:pPr>
        <w:pStyle w:val="af3"/>
        <w:numPr>
          <w:ilvl w:val="0"/>
          <w:numId w:val="43"/>
        </w:numPr>
        <w:spacing w:before="0" w:after="0" w:line="360" w:lineRule="auto"/>
        <w:rPr>
          <w:sz w:val="24"/>
          <w:szCs w:val="24"/>
        </w:rPr>
      </w:pPr>
      <w:r w:rsidRPr="0087146F">
        <w:rPr>
          <w:rFonts w:hint="eastAsia"/>
          <w:sz w:val="24"/>
          <w:szCs w:val="24"/>
        </w:rPr>
        <w:t>开始启动</w:t>
      </w:r>
    </w:p>
    <w:p w:rsidR="002D478D" w:rsidRPr="0087146F" w:rsidRDefault="002D478D" w:rsidP="00272F0B">
      <w:pPr>
        <w:numPr>
          <w:ilvl w:val="0"/>
          <w:numId w:val="32"/>
        </w:numPr>
        <w:spacing w:line="360" w:lineRule="auto"/>
        <w:ind w:rightChars="100" w:right="210"/>
        <w:rPr>
          <w:rFonts w:ascii="宋体" w:hAnsi="宋体"/>
          <w:sz w:val="24"/>
        </w:rPr>
      </w:pPr>
      <w:r w:rsidRPr="0087146F">
        <w:rPr>
          <w:rFonts w:ascii="宋体" w:hAnsi="宋体" w:hint="eastAsia"/>
          <w:sz w:val="24"/>
        </w:rPr>
        <w:t>按操作规程启动润滑油主油泵，进行润滑油循环，使润滑油压力、控制油压力达到规定的值。</w:t>
      </w:r>
    </w:p>
    <w:p w:rsidR="002D478D" w:rsidRPr="0087146F" w:rsidRDefault="002D478D" w:rsidP="002D478D">
      <w:pPr>
        <w:spacing w:line="360" w:lineRule="auto"/>
        <w:ind w:left="425" w:firstLine="425"/>
        <w:rPr>
          <w:rFonts w:ascii="宋体" w:hAnsi="宋体"/>
          <w:sz w:val="24"/>
        </w:rPr>
      </w:pPr>
      <w:r w:rsidRPr="0087146F">
        <w:rPr>
          <w:rFonts w:ascii="宋体" w:hAnsi="宋体" w:hint="eastAsia"/>
          <w:sz w:val="24"/>
        </w:rPr>
        <w:t>润滑油压力：0.25</w:t>
      </w:r>
      <w:r w:rsidRPr="0087146F">
        <w:rPr>
          <w:rFonts w:ascii="宋体" w:hAnsi="宋体"/>
          <w:sz w:val="24"/>
        </w:rPr>
        <w:t>MPa</w:t>
      </w:r>
    </w:p>
    <w:p w:rsidR="002D478D" w:rsidRPr="0087146F" w:rsidRDefault="002D478D" w:rsidP="002D478D">
      <w:pPr>
        <w:spacing w:line="360" w:lineRule="auto"/>
        <w:ind w:left="425" w:firstLine="425"/>
        <w:rPr>
          <w:rFonts w:ascii="宋体" w:hAnsi="宋体"/>
          <w:sz w:val="24"/>
        </w:rPr>
      </w:pPr>
      <w:r w:rsidRPr="0087146F">
        <w:rPr>
          <w:rFonts w:ascii="宋体" w:hAnsi="宋体" w:hint="eastAsia"/>
          <w:sz w:val="24"/>
        </w:rPr>
        <w:t>控制油压力：0.85</w:t>
      </w:r>
      <w:r w:rsidRPr="0087146F">
        <w:rPr>
          <w:rFonts w:ascii="宋体" w:hAnsi="宋体"/>
          <w:sz w:val="24"/>
        </w:rPr>
        <w:t>MPa</w:t>
      </w:r>
    </w:p>
    <w:p w:rsidR="002D478D" w:rsidRPr="0087146F" w:rsidRDefault="002D478D" w:rsidP="00272F0B">
      <w:pPr>
        <w:numPr>
          <w:ilvl w:val="0"/>
          <w:numId w:val="32"/>
        </w:numPr>
        <w:spacing w:line="360" w:lineRule="auto"/>
        <w:ind w:rightChars="100" w:right="210"/>
        <w:rPr>
          <w:rFonts w:ascii="宋体" w:hAnsi="宋体" w:hint="eastAsia"/>
          <w:sz w:val="24"/>
        </w:rPr>
      </w:pPr>
      <w:r w:rsidRPr="0087146F">
        <w:rPr>
          <w:rFonts w:ascii="宋体" w:hAnsi="宋体" w:hint="eastAsia"/>
          <w:sz w:val="24"/>
        </w:rPr>
        <w:t>检查蒸汽压力、温度是否符合要求。入口</w:t>
      </w:r>
      <w:r w:rsidRPr="0087146F">
        <w:rPr>
          <w:rFonts w:ascii="宋体" w:hAnsi="宋体"/>
          <w:sz w:val="24"/>
        </w:rPr>
        <w:t>压力：&gt;3.3MPa</w:t>
      </w:r>
      <w:r w:rsidRPr="0087146F">
        <w:rPr>
          <w:rFonts w:ascii="宋体" w:hAnsi="宋体" w:hint="eastAsia"/>
          <w:sz w:val="24"/>
        </w:rPr>
        <w:t>，入口</w:t>
      </w:r>
      <w:r w:rsidRPr="0087146F">
        <w:rPr>
          <w:rFonts w:ascii="宋体" w:hAnsi="宋体"/>
          <w:sz w:val="24"/>
        </w:rPr>
        <w:t>温度：&gt;</w:t>
      </w:r>
      <w:smartTag w:uri="urn:schemas-microsoft-com:office:smarttags" w:element="chmetcnv">
        <w:smartTagPr>
          <w:attr w:name="TCSC" w:val="0"/>
          <w:attr w:name="NumberType" w:val="1"/>
          <w:attr w:name="Negative" w:val="False"/>
          <w:attr w:name="HasSpace" w:val="False"/>
          <w:attr w:name="SourceValue" w:val="400"/>
          <w:attr w:name="UnitName" w:val="℃"/>
        </w:smartTagPr>
        <w:r w:rsidRPr="0087146F">
          <w:rPr>
            <w:rFonts w:ascii="宋体" w:hAnsi="宋体"/>
            <w:sz w:val="24"/>
          </w:rPr>
          <w:t>400℃</w:t>
        </w:r>
      </w:smartTag>
      <w:r w:rsidRPr="0087146F">
        <w:rPr>
          <w:rFonts w:ascii="宋体" w:hAnsi="宋体" w:hint="eastAsia"/>
          <w:sz w:val="24"/>
        </w:rPr>
        <w:t>。</w:t>
      </w:r>
    </w:p>
    <w:p w:rsidR="002D478D" w:rsidRPr="0087146F" w:rsidRDefault="002D478D" w:rsidP="00272F0B">
      <w:pPr>
        <w:numPr>
          <w:ilvl w:val="0"/>
          <w:numId w:val="32"/>
        </w:numPr>
        <w:spacing w:line="360" w:lineRule="auto"/>
        <w:ind w:rightChars="100" w:right="210"/>
        <w:rPr>
          <w:rFonts w:ascii="宋体" w:hAnsi="宋体" w:hint="eastAsia"/>
          <w:sz w:val="24"/>
        </w:rPr>
      </w:pPr>
      <w:r w:rsidRPr="0087146F">
        <w:rPr>
          <w:rFonts w:ascii="宋体" w:hAnsi="宋体" w:hint="eastAsia"/>
          <w:sz w:val="24"/>
        </w:rPr>
        <w:t>透平暖机</w:t>
      </w:r>
    </w:p>
    <w:p w:rsidR="002D478D" w:rsidRPr="0087146F" w:rsidRDefault="002D478D" w:rsidP="00272F0B">
      <w:pPr>
        <w:numPr>
          <w:ilvl w:val="0"/>
          <w:numId w:val="23"/>
        </w:numPr>
        <w:tabs>
          <w:tab w:val="clear" w:pos="840"/>
          <w:tab w:val="num" w:pos="1260"/>
        </w:tabs>
        <w:spacing w:line="360" w:lineRule="auto"/>
        <w:ind w:left="1260"/>
        <w:rPr>
          <w:rFonts w:ascii="宋体" w:hAnsi="宋体" w:hint="eastAsia"/>
          <w:sz w:val="24"/>
        </w:rPr>
      </w:pPr>
      <w:r w:rsidRPr="0087146F">
        <w:rPr>
          <w:rFonts w:ascii="宋体" w:hAnsi="宋体"/>
          <w:bCs/>
          <w:sz w:val="24"/>
        </w:rPr>
        <w:t>在</w:t>
      </w:r>
      <w:r w:rsidRPr="0087146F">
        <w:rPr>
          <w:rFonts w:ascii="宋体" w:hAnsi="宋体"/>
          <w:sz w:val="24"/>
        </w:rPr>
        <w:t>透平暖机</w:t>
      </w:r>
      <w:r w:rsidRPr="0087146F">
        <w:rPr>
          <w:rFonts w:ascii="宋体" w:hAnsi="宋体"/>
          <w:bCs/>
          <w:sz w:val="24"/>
        </w:rPr>
        <w:t>之前</w:t>
      </w:r>
      <w:r w:rsidRPr="0087146F">
        <w:rPr>
          <w:rFonts w:ascii="宋体" w:hAnsi="宋体" w:hint="eastAsia"/>
          <w:bCs/>
          <w:sz w:val="24"/>
        </w:rPr>
        <w:t>，</w:t>
      </w:r>
      <w:r w:rsidRPr="0087146F">
        <w:rPr>
          <w:rFonts w:ascii="宋体" w:hAnsi="宋体"/>
          <w:sz w:val="24"/>
        </w:rPr>
        <w:t>汽轮机入口管线</w:t>
      </w:r>
      <w:r w:rsidRPr="0087146F">
        <w:rPr>
          <w:rFonts w:ascii="宋体" w:hAnsi="宋体" w:hint="eastAsia"/>
          <w:sz w:val="24"/>
        </w:rPr>
        <w:t>和背压</w:t>
      </w:r>
      <w:r w:rsidRPr="0087146F">
        <w:rPr>
          <w:rFonts w:ascii="宋体" w:hAnsi="宋体"/>
          <w:sz w:val="24"/>
        </w:rPr>
        <w:t>管线吹扫，暖管结束。</w:t>
      </w:r>
    </w:p>
    <w:p w:rsidR="002D478D" w:rsidRPr="0087146F" w:rsidRDefault="002D478D" w:rsidP="00272F0B">
      <w:pPr>
        <w:numPr>
          <w:ilvl w:val="0"/>
          <w:numId w:val="23"/>
        </w:numPr>
        <w:tabs>
          <w:tab w:val="clear" w:pos="840"/>
          <w:tab w:val="num" w:pos="1260"/>
        </w:tabs>
        <w:spacing w:line="360" w:lineRule="auto"/>
        <w:ind w:left="1260"/>
        <w:rPr>
          <w:rFonts w:ascii="宋体" w:hAnsi="宋体"/>
          <w:sz w:val="24"/>
        </w:rPr>
      </w:pPr>
      <w:r w:rsidRPr="0087146F">
        <w:rPr>
          <w:rFonts w:ascii="宋体" w:hAnsi="宋体"/>
          <w:bCs/>
          <w:sz w:val="24"/>
        </w:rPr>
        <w:t>阀门的状态如下：入口</w:t>
      </w:r>
      <w:r w:rsidRPr="0087146F">
        <w:rPr>
          <w:rFonts w:ascii="宋体" w:hAnsi="宋体" w:hint="eastAsia"/>
          <w:bCs/>
          <w:sz w:val="24"/>
        </w:rPr>
        <w:t>主蒸汽</w:t>
      </w:r>
      <w:r w:rsidRPr="0087146F">
        <w:rPr>
          <w:rFonts w:ascii="宋体" w:hAnsi="宋体"/>
          <w:bCs/>
          <w:sz w:val="24"/>
        </w:rPr>
        <w:t>阀关，入口</w:t>
      </w:r>
      <w:r w:rsidRPr="0087146F">
        <w:rPr>
          <w:rFonts w:ascii="宋体" w:hAnsi="宋体" w:hint="eastAsia"/>
          <w:bCs/>
          <w:sz w:val="24"/>
        </w:rPr>
        <w:t>主蒸汽</w:t>
      </w:r>
      <w:r w:rsidRPr="0087146F">
        <w:rPr>
          <w:rFonts w:ascii="宋体" w:hAnsi="宋体"/>
          <w:bCs/>
          <w:sz w:val="24"/>
        </w:rPr>
        <w:t>旁路阀</w:t>
      </w:r>
      <w:r w:rsidRPr="0087146F">
        <w:rPr>
          <w:rFonts w:ascii="宋体" w:hAnsi="宋体" w:hint="eastAsia"/>
          <w:bCs/>
          <w:sz w:val="24"/>
        </w:rPr>
        <w:t>开</w:t>
      </w:r>
      <w:r w:rsidRPr="0087146F">
        <w:rPr>
          <w:rFonts w:ascii="宋体" w:hAnsi="宋体"/>
          <w:bCs/>
          <w:sz w:val="24"/>
        </w:rPr>
        <w:t>，背压</w:t>
      </w:r>
      <w:r w:rsidRPr="0087146F">
        <w:rPr>
          <w:rFonts w:ascii="宋体" w:hAnsi="宋体" w:hint="eastAsia"/>
          <w:bCs/>
          <w:sz w:val="24"/>
        </w:rPr>
        <w:t>蒸汽</w:t>
      </w:r>
      <w:r w:rsidRPr="0087146F">
        <w:rPr>
          <w:rFonts w:ascii="宋体" w:hAnsi="宋体"/>
          <w:bCs/>
          <w:sz w:val="24"/>
        </w:rPr>
        <w:t>并网阀关，背压</w:t>
      </w:r>
      <w:r w:rsidRPr="0087146F">
        <w:rPr>
          <w:rFonts w:ascii="宋体" w:hAnsi="宋体" w:hint="eastAsia"/>
          <w:bCs/>
          <w:sz w:val="24"/>
        </w:rPr>
        <w:t>蒸汽</w:t>
      </w:r>
      <w:r w:rsidRPr="0087146F">
        <w:rPr>
          <w:rFonts w:ascii="宋体" w:hAnsi="宋体"/>
          <w:bCs/>
          <w:sz w:val="24"/>
        </w:rPr>
        <w:t>旁路阀</w:t>
      </w:r>
      <w:r w:rsidRPr="0087146F">
        <w:rPr>
          <w:rFonts w:ascii="宋体" w:hAnsi="宋体" w:hint="eastAsia"/>
          <w:bCs/>
          <w:sz w:val="24"/>
        </w:rPr>
        <w:t>开</w:t>
      </w:r>
      <w:r w:rsidRPr="0087146F">
        <w:rPr>
          <w:rFonts w:ascii="宋体" w:hAnsi="宋体"/>
          <w:bCs/>
          <w:sz w:val="24"/>
        </w:rPr>
        <w:t>，背压放空阀</w:t>
      </w:r>
      <w:r w:rsidRPr="0087146F">
        <w:rPr>
          <w:rFonts w:ascii="宋体" w:hAnsi="宋体" w:hint="eastAsia"/>
          <w:bCs/>
          <w:sz w:val="24"/>
        </w:rPr>
        <w:t>关</w:t>
      </w:r>
      <w:r w:rsidRPr="0087146F">
        <w:rPr>
          <w:rFonts w:ascii="宋体" w:hAnsi="宋体"/>
          <w:bCs/>
          <w:sz w:val="24"/>
        </w:rPr>
        <w:t>，汽轮机的速关阀及调节阀关。</w:t>
      </w:r>
    </w:p>
    <w:p w:rsidR="002D478D" w:rsidRPr="0087146F" w:rsidRDefault="002D478D" w:rsidP="00272F0B">
      <w:pPr>
        <w:numPr>
          <w:ilvl w:val="0"/>
          <w:numId w:val="23"/>
        </w:numPr>
        <w:tabs>
          <w:tab w:val="clear" w:pos="840"/>
          <w:tab w:val="num" w:pos="1260"/>
        </w:tabs>
        <w:spacing w:line="360" w:lineRule="auto"/>
        <w:ind w:left="1260"/>
        <w:rPr>
          <w:rFonts w:ascii="宋体" w:hAnsi="宋体" w:hint="eastAsia"/>
          <w:sz w:val="24"/>
        </w:rPr>
      </w:pPr>
      <w:r w:rsidRPr="0087146F">
        <w:rPr>
          <w:rFonts w:ascii="宋体" w:hAnsi="宋体"/>
          <w:bCs/>
          <w:sz w:val="24"/>
        </w:rPr>
        <w:t>打开背压蒸汽</w:t>
      </w:r>
      <w:r w:rsidRPr="0087146F">
        <w:rPr>
          <w:rFonts w:ascii="宋体" w:hAnsi="宋体" w:hint="eastAsia"/>
          <w:bCs/>
          <w:sz w:val="24"/>
        </w:rPr>
        <w:t>并网</w:t>
      </w:r>
      <w:r w:rsidRPr="0087146F">
        <w:rPr>
          <w:rFonts w:ascii="宋体" w:hAnsi="宋体"/>
          <w:bCs/>
          <w:sz w:val="24"/>
        </w:rPr>
        <w:t>阀</w:t>
      </w:r>
      <w:r w:rsidRPr="0087146F">
        <w:rPr>
          <w:rFonts w:ascii="宋体" w:hAnsi="宋体" w:hint="eastAsia"/>
          <w:bCs/>
          <w:sz w:val="24"/>
        </w:rPr>
        <w:t>和单向阀</w:t>
      </w:r>
      <w:r w:rsidRPr="0087146F">
        <w:rPr>
          <w:rFonts w:ascii="宋体" w:hAnsi="宋体"/>
          <w:bCs/>
          <w:sz w:val="24"/>
        </w:rPr>
        <w:t>的旁路阀，同时打开背压并网阀前的排凝，相继打开机体排凝</w:t>
      </w:r>
      <w:r w:rsidRPr="0087146F">
        <w:rPr>
          <w:rFonts w:ascii="宋体" w:hAnsi="宋体" w:hint="eastAsia"/>
          <w:bCs/>
          <w:sz w:val="24"/>
        </w:rPr>
        <w:t>，</w:t>
      </w:r>
      <w:r w:rsidRPr="0087146F">
        <w:rPr>
          <w:rFonts w:ascii="宋体" w:hAnsi="宋体"/>
          <w:bCs/>
          <w:sz w:val="24"/>
        </w:rPr>
        <w:t>此时注意升温速度（当升温开始出现停滞时，可以把阀</w:t>
      </w:r>
      <w:r w:rsidRPr="0087146F">
        <w:rPr>
          <w:rFonts w:ascii="宋体" w:hAnsi="宋体" w:hint="eastAsia"/>
          <w:bCs/>
          <w:sz w:val="24"/>
        </w:rPr>
        <w:t>门开大</w:t>
      </w:r>
      <w:r w:rsidRPr="0087146F">
        <w:rPr>
          <w:rFonts w:ascii="宋体" w:hAnsi="宋体"/>
          <w:bCs/>
          <w:sz w:val="24"/>
        </w:rPr>
        <w:t>2～3扣，加大蒸汽过流量，提高背压管段的温度及机体温度</w:t>
      </w:r>
      <w:r w:rsidRPr="0087146F">
        <w:rPr>
          <w:rFonts w:ascii="宋体" w:hAnsi="宋体" w:hint="eastAsia"/>
          <w:bCs/>
          <w:sz w:val="24"/>
        </w:rPr>
        <w:t>）</w:t>
      </w:r>
      <w:r w:rsidRPr="0087146F">
        <w:rPr>
          <w:rFonts w:ascii="宋体" w:hAnsi="宋体"/>
          <w:bCs/>
          <w:sz w:val="24"/>
        </w:rPr>
        <w:t>。观察背压温度，温度升到</w:t>
      </w:r>
      <w:smartTag w:uri="urn:schemas-microsoft-com:office:smarttags" w:element="chmetcnv">
        <w:smartTagPr>
          <w:attr w:name="TCSC" w:val="0"/>
          <w:attr w:name="NumberType" w:val="1"/>
          <w:attr w:name="Negative" w:val="False"/>
          <w:attr w:name="HasSpace" w:val="False"/>
          <w:attr w:name="SourceValue" w:val="150"/>
          <w:attr w:name="UnitName" w:val="℃"/>
        </w:smartTagPr>
        <w:r w:rsidRPr="0087146F">
          <w:rPr>
            <w:rFonts w:ascii="宋体" w:hAnsi="宋体"/>
            <w:bCs/>
            <w:sz w:val="24"/>
          </w:rPr>
          <w:t>1</w:t>
        </w:r>
        <w:r w:rsidRPr="0087146F">
          <w:rPr>
            <w:rFonts w:ascii="宋体" w:hAnsi="宋体" w:hint="eastAsia"/>
            <w:bCs/>
            <w:sz w:val="24"/>
          </w:rPr>
          <w:t>5</w:t>
        </w:r>
        <w:r w:rsidRPr="0087146F">
          <w:rPr>
            <w:rFonts w:ascii="宋体" w:hAnsi="宋体"/>
            <w:bCs/>
            <w:sz w:val="24"/>
          </w:rPr>
          <w:t>0℃</w:t>
        </w:r>
      </w:smartTag>
      <w:r w:rsidRPr="0087146F">
        <w:rPr>
          <w:rFonts w:ascii="宋体" w:hAnsi="宋体"/>
          <w:bCs/>
          <w:sz w:val="24"/>
        </w:rPr>
        <w:t>左右，这时可以</w:t>
      </w:r>
      <w:r w:rsidRPr="0087146F">
        <w:rPr>
          <w:rFonts w:ascii="宋体" w:hAnsi="宋体" w:hint="eastAsia"/>
          <w:bCs/>
          <w:sz w:val="24"/>
        </w:rPr>
        <w:t>全开</w:t>
      </w:r>
      <w:r w:rsidRPr="0087146F">
        <w:rPr>
          <w:rFonts w:ascii="宋体" w:hAnsi="宋体"/>
          <w:bCs/>
          <w:sz w:val="24"/>
        </w:rPr>
        <w:t>背压旁路阀，关小背压并网阀前的排凝，全关背压放空阀，通过背压</w:t>
      </w:r>
      <w:r w:rsidRPr="0087146F">
        <w:rPr>
          <w:rFonts w:ascii="宋体" w:hAnsi="宋体" w:hint="eastAsia"/>
          <w:bCs/>
          <w:sz w:val="24"/>
        </w:rPr>
        <w:t>蒸汽</w:t>
      </w:r>
      <w:r w:rsidRPr="0087146F">
        <w:rPr>
          <w:rFonts w:ascii="宋体" w:hAnsi="宋体"/>
          <w:bCs/>
          <w:sz w:val="24"/>
        </w:rPr>
        <w:t>给背压蒸汽管道及机体升温，开大机体排凝。</w:t>
      </w:r>
    </w:p>
    <w:p w:rsidR="002D478D" w:rsidRPr="0087146F" w:rsidRDefault="002D478D" w:rsidP="00272F0B">
      <w:pPr>
        <w:numPr>
          <w:ilvl w:val="0"/>
          <w:numId w:val="23"/>
        </w:numPr>
        <w:tabs>
          <w:tab w:val="clear" w:pos="840"/>
          <w:tab w:val="num" w:pos="1260"/>
        </w:tabs>
        <w:spacing w:line="360" w:lineRule="auto"/>
        <w:ind w:left="1260"/>
        <w:rPr>
          <w:rFonts w:ascii="宋体" w:hAnsi="宋体"/>
          <w:sz w:val="24"/>
        </w:rPr>
      </w:pPr>
      <w:r w:rsidRPr="0087146F">
        <w:rPr>
          <w:rFonts w:ascii="宋体" w:hAnsi="宋体"/>
          <w:bCs/>
          <w:sz w:val="24"/>
        </w:rPr>
        <w:t>打开入口蒸汽阀的旁路阀，同时打开阀前、后的排凝，并通过速关阀排凝，入口温度升到</w:t>
      </w:r>
      <w:smartTag w:uri="urn:schemas-microsoft-com:office:smarttags" w:element="chmetcnv">
        <w:smartTagPr>
          <w:attr w:name="TCSC" w:val="0"/>
          <w:attr w:name="NumberType" w:val="1"/>
          <w:attr w:name="Negative" w:val="False"/>
          <w:attr w:name="HasSpace" w:val="False"/>
          <w:attr w:name="SourceValue" w:val="230"/>
          <w:attr w:name="UnitName" w:val="℃"/>
        </w:smartTagPr>
        <w:r w:rsidRPr="0087146F">
          <w:rPr>
            <w:rFonts w:ascii="宋体" w:hAnsi="宋体"/>
            <w:bCs/>
            <w:sz w:val="24"/>
          </w:rPr>
          <w:t>230℃</w:t>
        </w:r>
      </w:smartTag>
      <w:r w:rsidRPr="0087146F">
        <w:rPr>
          <w:rFonts w:ascii="宋体" w:hAnsi="宋体"/>
          <w:bCs/>
          <w:sz w:val="24"/>
        </w:rPr>
        <w:t>左右时，可关小入口阀前、后的排凝，开大速关阀排凝。</w:t>
      </w:r>
    </w:p>
    <w:p w:rsidR="002D478D" w:rsidRPr="0087146F" w:rsidRDefault="002D478D" w:rsidP="00272F0B">
      <w:pPr>
        <w:numPr>
          <w:ilvl w:val="0"/>
          <w:numId w:val="23"/>
        </w:numPr>
        <w:tabs>
          <w:tab w:val="clear" w:pos="840"/>
          <w:tab w:val="num" w:pos="1260"/>
        </w:tabs>
        <w:spacing w:line="360" w:lineRule="auto"/>
        <w:ind w:left="1260"/>
        <w:rPr>
          <w:rFonts w:ascii="宋体" w:hAnsi="宋体"/>
          <w:sz w:val="24"/>
        </w:rPr>
      </w:pPr>
      <w:r w:rsidRPr="0087146F">
        <w:rPr>
          <w:rFonts w:ascii="宋体" w:hAnsi="宋体"/>
          <w:sz w:val="24"/>
        </w:rPr>
        <w:t>当机组入口温度升至</w:t>
      </w:r>
      <w:smartTag w:uri="urn:schemas-microsoft-com:office:smarttags" w:element="chmetcnv">
        <w:smartTagPr>
          <w:attr w:name="TCSC" w:val="0"/>
          <w:attr w:name="NumberType" w:val="1"/>
          <w:attr w:name="Negative" w:val="False"/>
          <w:attr w:name="HasSpace" w:val="False"/>
          <w:attr w:name="SourceValue" w:val="300"/>
          <w:attr w:name="UnitName" w:val="℃"/>
        </w:smartTagPr>
        <w:r w:rsidRPr="0087146F">
          <w:rPr>
            <w:rFonts w:ascii="宋体" w:hAnsi="宋体"/>
            <w:sz w:val="24"/>
          </w:rPr>
          <w:t>300℃</w:t>
        </w:r>
      </w:smartTag>
      <w:r w:rsidRPr="0087146F">
        <w:rPr>
          <w:rFonts w:ascii="宋体" w:hAnsi="宋体"/>
          <w:sz w:val="24"/>
        </w:rPr>
        <w:t>左右，机组出口温度升至</w:t>
      </w:r>
      <w:smartTag w:uri="urn:schemas-microsoft-com:office:smarttags" w:element="chmetcnv">
        <w:smartTagPr>
          <w:attr w:name="TCSC" w:val="0"/>
          <w:attr w:name="NumberType" w:val="1"/>
          <w:attr w:name="Negative" w:val="False"/>
          <w:attr w:name="HasSpace" w:val="False"/>
          <w:attr w:name="SourceValue" w:val="150"/>
          <w:attr w:name="UnitName" w:val="℃"/>
        </w:smartTagPr>
        <w:r w:rsidRPr="0087146F">
          <w:rPr>
            <w:rFonts w:ascii="宋体" w:hAnsi="宋体"/>
            <w:sz w:val="24"/>
          </w:rPr>
          <w:t>150℃</w:t>
        </w:r>
      </w:smartTag>
      <w:r w:rsidRPr="0087146F">
        <w:rPr>
          <w:rFonts w:ascii="宋体" w:hAnsi="宋体"/>
          <w:sz w:val="24"/>
        </w:rPr>
        <w:t>左右，上升速度缓慢或几乎不上升后，通过调整并网阀前、后排凝阀开度以</w:t>
      </w:r>
      <w:r w:rsidRPr="0087146F">
        <w:rPr>
          <w:rFonts w:ascii="宋体" w:hAnsi="宋体"/>
          <w:sz w:val="24"/>
        </w:rPr>
        <w:lastRenderedPageBreak/>
        <w:t>及机身排凝阀进行升温，当温度升至</w:t>
      </w:r>
      <w:smartTag w:uri="urn:schemas-microsoft-com:office:smarttags" w:element="chmetcnv">
        <w:smartTagPr>
          <w:attr w:name="TCSC" w:val="0"/>
          <w:attr w:name="NumberType" w:val="1"/>
          <w:attr w:name="Negative" w:val="False"/>
          <w:attr w:name="HasSpace" w:val="False"/>
          <w:attr w:name="SourceValue" w:val="200"/>
          <w:attr w:name="UnitName" w:val="℃"/>
        </w:smartTagPr>
        <w:r w:rsidRPr="0087146F">
          <w:rPr>
            <w:rFonts w:ascii="宋体" w:hAnsi="宋体"/>
            <w:sz w:val="24"/>
          </w:rPr>
          <w:t>200℃</w:t>
        </w:r>
      </w:smartTag>
      <w:r w:rsidRPr="0087146F">
        <w:rPr>
          <w:rFonts w:ascii="宋体" w:hAnsi="宋体"/>
          <w:sz w:val="24"/>
        </w:rPr>
        <w:t>左右，可以准备启动机组。</w:t>
      </w:r>
    </w:p>
    <w:p w:rsidR="002D478D" w:rsidRPr="0087146F" w:rsidRDefault="002D478D" w:rsidP="00272F0B">
      <w:pPr>
        <w:numPr>
          <w:ilvl w:val="0"/>
          <w:numId w:val="23"/>
        </w:numPr>
        <w:tabs>
          <w:tab w:val="clear" w:pos="840"/>
          <w:tab w:val="num" w:pos="1260"/>
        </w:tabs>
        <w:spacing w:line="360" w:lineRule="auto"/>
        <w:ind w:left="1260"/>
        <w:rPr>
          <w:rFonts w:ascii="宋体" w:hAnsi="宋体" w:hint="eastAsia"/>
          <w:sz w:val="24"/>
        </w:rPr>
      </w:pPr>
      <w:r w:rsidRPr="0087146F">
        <w:rPr>
          <w:rFonts w:ascii="宋体" w:hAnsi="宋体"/>
          <w:sz w:val="24"/>
        </w:rPr>
        <w:t>在暖机过程中，</w:t>
      </w:r>
      <w:r w:rsidRPr="0087146F">
        <w:rPr>
          <w:rFonts w:ascii="宋体" w:hAnsi="宋体" w:hint="eastAsia"/>
          <w:sz w:val="24"/>
        </w:rPr>
        <w:t>启动液压盘车系统</w:t>
      </w:r>
      <w:r w:rsidRPr="0087146F">
        <w:rPr>
          <w:rFonts w:ascii="宋体" w:hAnsi="宋体"/>
          <w:sz w:val="24"/>
        </w:rPr>
        <w:t>对机组进行盘车。</w:t>
      </w:r>
    </w:p>
    <w:p w:rsidR="002D478D" w:rsidRPr="0087146F" w:rsidRDefault="002D478D" w:rsidP="00272F0B">
      <w:pPr>
        <w:numPr>
          <w:ilvl w:val="0"/>
          <w:numId w:val="23"/>
        </w:numPr>
        <w:tabs>
          <w:tab w:val="clear" w:pos="840"/>
          <w:tab w:val="num" w:pos="1260"/>
        </w:tabs>
        <w:spacing w:line="360" w:lineRule="auto"/>
        <w:ind w:left="1260"/>
        <w:rPr>
          <w:rFonts w:ascii="宋体" w:hAnsi="宋体" w:hint="eastAsia"/>
          <w:sz w:val="24"/>
        </w:rPr>
      </w:pPr>
      <w:r w:rsidRPr="0087146F">
        <w:rPr>
          <w:rFonts w:ascii="宋体" w:hAnsi="宋体"/>
          <w:sz w:val="24"/>
        </w:rPr>
        <w:t>严格控制机组升温速度在</w:t>
      </w:r>
      <w:smartTag w:uri="urn:schemas-microsoft-com:office:smarttags" w:element="chmetcnv">
        <w:smartTagPr>
          <w:attr w:name="TCSC" w:val="0"/>
          <w:attr w:name="NumberType" w:val="1"/>
          <w:attr w:name="Negative" w:val="False"/>
          <w:attr w:name="HasSpace" w:val="False"/>
          <w:attr w:name="SourceValue" w:val="50"/>
          <w:attr w:name="UnitName" w:val="℃"/>
        </w:smartTagPr>
        <w:r w:rsidRPr="0087146F">
          <w:rPr>
            <w:rFonts w:ascii="宋体" w:hAnsi="宋体"/>
            <w:sz w:val="24"/>
          </w:rPr>
          <w:t>50℃</w:t>
        </w:r>
      </w:smartTag>
      <w:r w:rsidRPr="0087146F">
        <w:rPr>
          <w:rFonts w:ascii="宋体" w:hAnsi="宋体"/>
          <w:sz w:val="24"/>
        </w:rPr>
        <w:t>/h左右。</w:t>
      </w:r>
    </w:p>
    <w:p w:rsidR="002D478D" w:rsidRPr="0087146F" w:rsidRDefault="002D478D" w:rsidP="00272F0B">
      <w:pPr>
        <w:numPr>
          <w:ilvl w:val="0"/>
          <w:numId w:val="23"/>
        </w:numPr>
        <w:tabs>
          <w:tab w:val="clear" w:pos="840"/>
          <w:tab w:val="num" w:pos="1260"/>
        </w:tabs>
        <w:spacing w:line="360" w:lineRule="auto"/>
        <w:ind w:left="1260"/>
        <w:rPr>
          <w:rFonts w:ascii="宋体" w:hAnsi="宋体" w:hint="eastAsia"/>
          <w:sz w:val="24"/>
        </w:rPr>
      </w:pPr>
      <w:r w:rsidRPr="0087146F">
        <w:rPr>
          <w:rFonts w:ascii="宋体" w:hAnsi="宋体" w:hint="eastAsia"/>
          <w:sz w:val="24"/>
        </w:rPr>
        <w:t>汽轮机汽封系统投用正常，维持</w:t>
      </w:r>
      <w:r w:rsidRPr="0087146F">
        <w:rPr>
          <w:rFonts w:ascii="宋体" w:hAnsi="宋体"/>
          <w:sz w:val="24"/>
        </w:rPr>
        <w:t>PI3651</w:t>
      </w:r>
      <w:r w:rsidRPr="0087146F">
        <w:rPr>
          <w:rFonts w:ascii="宋体" w:hAnsi="宋体" w:hint="eastAsia"/>
          <w:sz w:val="24"/>
        </w:rPr>
        <w:t>微负压。</w:t>
      </w:r>
    </w:p>
    <w:p w:rsidR="002D478D" w:rsidRPr="0087146F" w:rsidRDefault="002D478D" w:rsidP="00272F0B">
      <w:pPr>
        <w:numPr>
          <w:ilvl w:val="0"/>
          <w:numId w:val="32"/>
        </w:numPr>
        <w:spacing w:line="360" w:lineRule="auto"/>
        <w:ind w:rightChars="100" w:right="210"/>
        <w:rPr>
          <w:rFonts w:ascii="宋体" w:hAnsi="宋体" w:hint="eastAsia"/>
          <w:sz w:val="24"/>
        </w:rPr>
      </w:pPr>
      <w:r w:rsidRPr="0087146F">
        <w:rPr>
          <w:rFonts w:ascii="宋体" w:hAnsi="宋体" w:hint="eastAsia"/>
          <w:sz w:val="24"/>
        </w:rPr>
        <w:t>检查调速系统和速关阀装置及停车按钮等。</w:t>
      </w:r>
    </w:p>
    <w:p w:rsidR="002D478D" w:rsidRPr="0087146F" w:rsidRDefault="002D478D" w:rsidP="002D478D">
      <w:pPr>
        <w:spacing w:line="360" w:lineRule="auto"/>
        <w:ind w:left="840" w:firstLine="425"/>
        <w:rPr>
          <w:rFonts w:ascii="宋体" w:hAnsi="宋体" w:hint="eastAsia"/>
          <w:sz w:val="24"/>
        </w:rPr>
      </w:pPr>
      <w:r w:rsidRPr="0087146F">
        <w:rPr>
          <w:rFonts w:ascii="宋体" w:hAnsi="宋体" w:hint="eastAsia"/>
          <w:sz w:val="24"/>
        </w:rPr>
        <w:t>速关组件上的手动停机阀（2274）、启动阀（1938）、关闭阀（1830）处于停机状态（B位）。</w:t>
      </w:r>
    </w:p>
    <w:p w:rsidR="002D478D" w:rsidRPr="0087146F" w:rsidRDefault="002D478D" w:rsidP="00272F0B">
      <w:pPr>
        <w:numPr>
          <w:ilvl w:val="0"/>
          <w:numId w:val="32"/>
        </w:numPr>
        <w:spacing w:line="360" w:lineRule="auto"/>
        <w:ind w:rightChars="100" w:right="210"/>
        <w:rPr>
          <w:rFonts w:ascii="宋体" w:hAnsi="宋体"/>
          <w:sz w:val="24"/>
        </w:rPr>
      </w:pPr>
      <w:r w:rsidRPr="0087146F">
        <w:rPr>
          <w:rFonts w:ascii="宋体" w:hAnsi="宋体" w:hint="eastAsia"/>
          <w:sz w:val="24"/>
        </w:rPr>
        <w:t>启动和升速</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润滑油系统运行正常，控制油压力建立正常。</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操作手动停机阀（</w:t>
      </w:r>
      <w:r w:rsidRPr="0087146F">
        <w:rPr>
          <w:rFonts w:ascii="宋体" w:hAnsi="宋体"/>
          <w:sz w:val="24"/>
        </w:rPr>
        <w:t>2274</w:t>
      </w:r>
      <w:r w:rsidRPr="0087146F">
        <w:rPr>
          <w:rFonts w:ascii="宋体" w:hAnsi="宋体" w:hint="eastAsia"/>
          <w:sz w:val="24"/>
        </w:rPr>
        <w:t>），使控制油导通。</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按下操作室内的机组“复位”按扭，使电磁阀处于工作状态。抬起危急遮断器手柄。</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逆时针旋转启动阀（</w:t>
      </w:r>
      <w:r w:rsidRPr="0087146F">
        <w:rPr>
          <w:rFonts w:ascii="宋体" w:hAnsi="宋体"/>
          <w:sz w:val="24"/>
        </w:rPr>
        <w:t>1839</w:t>
      </w:r>
      <w:r w:rsidRPr="0087146F">
        <w:rPr>
          <w:rFonts w:ascii="宋体" w:hAnsi="宋体" w:hint="eastAsia"/>
          <w:sz w:val="24"/>
        </w:rPr>
        <w:t>）手轮（停机状态，该阀的标尺在</w:t>
      </w:r>
      <w:r w:rsidRPr="0087146F">
        <w:rPr>
          <w:rFonts w:ascii="宋体" w:hAnsi="宋体"/>
          <w:sz w:val="24"/>
        </w:rPr>
        <w:t>B</w:t>
      </w:r>
      <w:r w:rsidRPr="0087146F">
        <w:rPr>
          <w:rFonts w:ascii="宋体" w:hAnsi="宋体" w:hint="eastAsia"/>
          <w:sz w:val="24"/>
        </w:rPr>
        <w:t>位），缓慢建立速关阀后的启动油压，旋转到</w:t>
      </w:r>
      <w:r w:rsidRPr="0087146F">
        <w:rPr>
          <w:rFonts w:ascii="宋体" w:hAnsi="宋体"/>
          <w:sz w:val="24"/>
        </w:rPr>
        <w:t>A</w:t>
      </w:r>
      <w:r w:rsidRPr="0087146F">
        <w:rPr>
          <w:rFonts w:ascii="宋体" w:hAnsi="宋体" w:hint="eastAsia"/>
          <w:sz w:val="24"/>
        </w:rPr>
        <w:t>位时，启动油压完全建立。逆时针旋转关闭阀（</w:t>
      </w:r>
      <w:r w:rsidRPr="0087146F">
        <w:rPr>
          <w:rFonts w:ascii="宋体" w:hAnsi="宋体"/>
          <w:sz w:val="24"/>
        </w:rPr>
        <w:t>1830</w:t>
      </w:r>
      <w:r w:rsidRPr="0087146F">
        <w:rPr>
          <w:rFonts w:ascii="宋体" w:hAnsi="宋体" w:hint="eastAsia"/>
          <w:sz w:val="24"/>
        </w:rPr>
        <w:t>）手轮（停机状态，该阀的标尺在</w:t>
      </w:r>
      <w:r w:rsidRPr="0087146F">
        <w:rPr>
          <w:rFonts w:ascii="宋体" w:hAnsi="宋体"/>
          <w:sz w:val="24"/>
        </w:rPr>
        <w:t>B</w:t>
      </w:r>
      <w:r w:rsidRPr="0087146F">
        <w:rPr>
          <w:rFonts w:ascii="宋体" w:hAnsi="宋体" w:hint="eastAsia"/>
          <w:sz w:val="24"/>
        </w:rPr>
        <w:t>位），缓慢建立速关油压，旋转到</w:t>
      </w:r>
      <w:r w:rsidRPr="0087146F">
        <w:rPr>
          <w:rFonts w:ascii="宋体" w:hAnsi="宋体"/>
          <w:sz w:val="24"/>
        </w:rPr>
        <w:t>A</w:t>
      </w:r>
      <w:r w:rsidRPr="0087146F">
        <w:rPr>
          <w:rFonts w:ascii="宋体" w:hAnsi="宋体" w:hint="eastAsia"/>
          <w:sz w:val="24"/>
        </w:rPr>
        <w:t>位时，速关油压完全建立。速关油建立后，在顺时针旋转启动阀（</w:t>
      </w:r>
      <w:r w:rsidRPr="0087146F">
        <w:rPr>
          <w:rFonts w:ascii="宋体" w:hAnsi="宋体"/>
          <w:sz w:val="24"/>
        </w:rPr>
        <w:t>1839</w:t>
      </w:r>
      <w:r w:rsidRPr="0087146F">
        <w:rPr>
          <w:rFonts w:ascii="宋体" w:hAnsi="宋体" w:hint="eastAsia"/>
          <w:sz w:val="24"/>
        </w:rPr>
        <w:t>）手轮，恢复至</w:t>
      </w:r>
      <w:r w:rsidRPr="0087146F">
        <w:rPr>
          <w:rFonts w:ascii="宋体" w:hAnsi="宋体"/>
          <w:sz w:val="24"/>
        </w:rPr>
        <w:t>B</w:t>
      </w:r>
      <w:r w:rsidRPr="0087146F">
        <w:rPr>
          <w:rFonts w:ascii="宋体" w:hAnsi="宋体" w:hint="eastAsia"/>
          <w:sz w:val="24"/>
        </w:rPr>
        <w:t>位，启动油压下降，速关阀开启。</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用</w:t>
      </w:r>
      <w:r w:rsidRPr="0087146F">
        <w:rPr>
          <w:rFonts w:ascii="宋体" w:hAnsi="宋体"/>
          <w:sz w:val="24"/>
        </w:rPr>
        <w:t>TS3000</w:t>
      </w:r>
      <w:r w:rsidRPr="0087146F">
        <w:rPr>
          <w:rFonts w:ascii="宋体" w:hAnsi="宋体" w:hint="eastAsia"/>
          <w:sz w:val="24"/>
        </w:rPr>
        <w:t>调速控制系统升速，冲动转子（由于空负荷，当转子冲动时，转速会突然上升较快，在调节时一定要慢），将转速稳定在1</w:t>
      </w:r>
      <w:r w:rsidRPr="0087146F">
        <w:rPr>
          <w:rFonts w:ascii="宋体" w:hAnsi="宋体"/>
          <w:sz w:val="24"/>
        </w:rPr>
        <w:t>2</w:t>
      </w:r>
      <w:r w:rsidRPr="0087146F">
        <w:rPr>
          <w:rFonts w:ascii="宋体" w:hAnsi="宋体" w:hint="eastAsia"/>
          <w:sz w:val="24"/>
        </w:rPr>
        <w:t>00</w:t>
      </w:r>
      <w:r w:rsidRPr="0087146F">
        <w:rPr>
          <w:rFonts w:ascii="宋体" w:hAnsi="宋体"/>
          <w:sz w:val="24"/>
        </w:rPr>
        <w:t>rpm</w:t>
      </w:r>
      <w:r w:rsidRPr="0087146F">
        <w:rPr>
          <w:rFonts w:ascii="宋体" w:hAnsi="宋体" w:hint="eastAsia"/>
          <w:sz w:val="24"/>
        </w:rPr>
        <w:t>左右，进行低速暖机，并持续30min以上。</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冲动转子后检查干气密封的运行参数。</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在进行暖管和暖机过程中。观察润滑油冷后温度。如果该温度大于</w:t>
      </w:r>
      <w:smartTag w:uri="urn:schemas-microsoft-com:office:smarttags" w:element="chmetcnv">
        <w:smartTagPr>
          <w:attr w:name="TCSC" w:val="0"/>
          <w:attr w:name="NumberType" w:val="1"/>
          <w:attr w:name="Negative" w:val="False"/>
          <w:attr w:name="HasSpace" w:val="False"/>
          <w:attr w:name="SourceValue" w:val="52"/>
          <w:attr w:name="UnitName" w:val="℃"/>
        </w:smartTagPr>
        <w:r w:rsidRPr="0087146F">
          <w:rPr>
            <w:rFonts w:ascii="宋体" w:hAnsi="宋体" w:hint="eastAsia"/>
            <w:sz w:val="24"/>
          </w:rPr>
          <w:t>52℃</w:t>
        </w:r>
      </w:smartTag>
      <w:r w:rsidRPr="0087146F">
        <w:rPr>
          <w:rFonts w:ascii="宋体" w:hAnsi="宋体" w:hint="eastAsia"/>
          <w:sz w:val="24"/>
        </w:rPr>
        <w:t>，投用油冷器冷却水，如果温度合适则开机正常后投用。同时注意润滑油回油温度，一般不大于</w:t>
      </w:r>
      <w:smartTag w:uri="urn:schemas-microsoft-com:office:smarttags" w:element="chmetcnv">
        <w:smartTagPr>
          <w:attr w:name="TCSC" w:val="0"/>
          <w:attr w:name="NumberType" w:val="1"/>
          <w:attr w:name="Negative" w:val="False"/>
          <w:attr w:name="HasSpace" w:val="False"/>
          <w:attr w:name="SourceValue" w:val="60"/>
          <w:attr w:name="UnitName" w:val="℃"/>
        </w:smartTagPr>
        <w:r w:rsidRPr="0087146F">
          <w:rPr>
            <w:rFonts w:ascii="宋体" w:hAnsi="宋体" w:hint="eastAsia"/>
            <w:sz w:val="24"/>
          </w:rPr>
          <w:t>60℃</w:t>
        </w:r>
      </w:smartTag>
      <w:r w:rsidRPr="0087146F">
        <w:rPr>
          <w:rFonts w:ascii="宋体" w:hAnsi="宋体" w:hint="eastAsia"/>
          <w:sz w:val="24"/>
        </w:rPr>
        <w:t>。</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按升速曲线对机组进行平稳提速，并快速通过压缩机的临界转速5135rpm，缓慢将转速升至额定转速。</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随着转速的升高，防喘振阀应逐渐关小。</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如果升速过程中，出现振动，要退回原转速，再进行低速暖机半小</w:t>
      </w:r>
      <w:r w:rsidRPr="0087146F">
        <w:rPr>
          <w:rFonts w:ascii="宋体" w:hAnsi="宋体" w:hint="eastAsia"/>
          <w:sz w:val="24"/>
        </w:rPr>
        <w:lastRenderedPageBreak/>
        <w:t>时（消除转子热弯曲），再升速后仍出现振动，便停机使机组彻底冷却下来，停机</w:t>
      </w:r>
      <w:r w:rsidRPr="0087146F">
        <w:rPr>
          <w:rFonts w:ascii="宋体" w:hAnsi="宋体"/>
          <w:sz w:val="24"/>
        </w:rPr>
        <w:t>24</w:t>
      </w:r>
      <w:r w:rsidRPr="0087146F">
        <w:rPr>
          <w:rFonts w:ascii="宋体" w:hAnsi="宋体" w:hint="eastAsia"/>
          <w:sz w:val="24"/>
        </w:rPr>
        <w:t>小时后，再重新启动机组。</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当出口压力达到9</w:t>
      </w:r>
      <w:r w:rsidRPr="0087146F">
        <w:rPr>
          <w:rFonts w:ascii="宋体" w:hAnsi="宋体"/>
          <w:sz w:val="24"/>
        </w:rPr>
        <w:t>.5MPa</w:t>
      </w:r>
      <w:r w:rsidRPr="0087146F">
        <w:rPr>
          <w:rFonts w:ascii="宋体" w:hAnsi="宋体" w:hint="eastAsia"/>
          <w:sz w:val="24"/>
        </w:rPr>
        <w:t>时，向加氢系统送气，送气时缓慢打开压缩机出口阀，逐渐关出口防喘振阀，直至防喘振阀全关。</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在升速过程中，根据背压情况调节汽轮机背压放空阀，使汽轮机背压与背压管网压力相等，打开汽轮机背压并网阀，同时关闭汽轮机背压放空阀，将机组并入管网。</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在升速过程中，视润滑油油温情况，调节润滑油冷却水量。</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主机、辅机系统正常后，</w:t>
      </w:r>
      <w:r w:rsidRPr="0087146F">
        <w:rPr>
          <w:rFonts w:ascii="宋体" w:hAnsi="宋体"/>
          <w:sz w:val="24"/>
        </w:rPr>
        <w:t>TS3000</w:t>
      </w:r>
      <w:r w:rsidRPr="0087146F">
        <w:rPr>
          <w:rFonts w:ascii="宋体" w:hAnsi="宋体" w:hint="eastAsia"/>
          <w:sz w:val="24"/>
        </w:rPr>
        <w:t>调速控制系统投自动。</w:t>
      </w:r>
    </w:p>
    <w:p w:rsidR="002D478D" w:rsidRPr="0087146F" w:rsidRDefault="002D478D" w:rsidP="00272F0B">
      <w:pPr>
        <w:numPr>
          <w:ilvl w:val="1"/>
          <w:numId w:val="4"/>
        </w:numPr>
        <w:tabs>
          <w:tab w:val="clear" w:pos="840"/>
          <w:tab w:val="num" w:pos="1260"/>
        </w:tabs>
        <w:spacing w:line="360" w:lineRule="auto"/>
        <w:ind w:left="1260"/>
        <w:rPr>
          <w:rFonts w:ascii="宋体" w:hAnsi="宋体" w:hint="eastAsia"/>
          <w:sz w:val="24"/>
        </w:rPr>
      </w:pPr>
      <w:r w:rsidRPr="0087146F">
        <w:rPr>
          <w:rFonts w:ascii="宋体" w:hAnsi="宋体" w:hint="eastAsia"/>
          <w:sz w:val="24"/>
        </w:rPr>
        <w:t>待机组运行正常后，切换密封气（切换时，保证密封气压力波动要小）。</w:t>
      </w:r>
    </w:p>
    <w:p w:rsidR="002D478D" w:rsidRPr="0087146F" w:rsidRDefault="002D478D" w:rsidP="00272F0B">
      <w:pPr>
        <w:numPr>
          <w:ilvl w:val="0"/>
          <w:numId w:val="32"/>
        </w:numPr>
        <w:spacing w:line="360" w:lineRule="auto"/>
        <w:ind w:rightChars="100" w:right="210"/>
        <w:rPr>
          <w:rFonts w:ascii="宋体" w:hAnsi="宋体"/>
          <w:sz w:val="24"/>
        </w:rPr>
      </w:pPr>
      <w:r w:rsidRPr="0087146F">
        <w:rPr>
          <w:rFonts w:ascii="宋体" w:hAnsi="宋体" w:hint="eastAsia"/>
          <w:sz w:val="24"/>
        </w:rPr>
        <w:t>检查整个机组及油系统的情况</w:t>
      </w:r>
    </w:p>
    <w:p w:rsidR="002D478D" w:rsidRPr="0087146F" w:rsidRDefault="002D478D" w:rsidP="00272F0B">
      <w:pPr>
        <w:numPr>
          <w:ilvl w:val="0"/>
          <w:numId w:val="24"/>
        </w:numPr>
        <w:tabs>
          <w:tab w:val="clear" w:pos="840"/>
          <w:tab w:val="num" w:pos="1260"/>
        </w:tabs>
        <w:spacing w:line="360" w:lineRule="auto"/>
        <w:ind w:left="1260"/>
        <w:rPr>
          <w:rFonts w:ascii="宋体" w:hAnsi="宋体"/>
          <w:sz w:val="24"/>
        </w:rPr>
      </w:pPr>
      <w:r w:rsidRPr="0087146F">
        <w:rPr>
          <w:rFonts w:ascii="宋体" w:hAnsi="宋体" w:hint="eastAsia"/>
          <w:sz w:val="24"/>
        </w:rPr>
        <w:t>汽轮机、压缩机内部有无杂音。</w:t>
      </w:r>
    </w:p>
    <w:p w:rsidR="002D478D" w:rsidRPr="0087146F" w:rsidRDefault="002D478D" w:rsidP="00272F0B">
      <w:pPr>
        <w:numPr>
          <w:ilvl w:val="0"/>
          <w:numId w:val="24"/>
        </w:numPr>
        <w:tabs>
          <w:tab w:val="clear" w:pos="840"/>
          <w:tab w:val="num" w:pos="1260"/>
        </w:tabs>
        <w:spacing w:line="360" w:lineRule="auto"/>
        <w:ind w:left="1260"/>
        <w:rPr>
          <w:rFonts w:ascii="宋体" w:hAnsi="宋体" w:hint="eastAsia"/>
          <w:sz w:val="24"/>
        </w:rPr>
      </w:pPr>
      <w:r w:rsidRPr="0087146F">
        <w:rPr>
          <w:rFonts w:ascii="宋体" w:hAnsi="宋体" w:hint="eastAsia"/>
          <w:sz w:val="24"/>
        </w:rPr>
        <w:t>汽轮机各部位的膨胀情况是否在规定范围内。</w:t>
      </w:r>
    </w:p>
    <w:p w:rsidR="002D478D" w:rsidRPr="0087146F" w:rsidRDefault="002D478D" w:rsidP="00272F0B">
      <w:pPr>
        <w:numPr>
          <w:ilvl w:val="0"/>
          <w:numId w:val="24"/>
        </w:numPr>
        <w:tabs>
          <w:tab w:val="clear" w:pos="840"/>
          <w:tab w:val="num" w:pos="1260"/>
        </w:tabs>
        <w:spacing w:line="360" w:lineRule="auto"/>
        <w:ind w:left="1260"/>
        <w:rPr>
          <w:rFonts w:ascii="宋体" w:hAnsi="宋体"/>
          <w:sz w:val="24"/>
        </w:rPr>
      </w:pPr>
      <w:r w:rsidRPr="0087146F">
        <w:rPr>
          <w:rFonts w:ascii="宋体" w:hAnsi="宋体" w:hint="eastAsia"/>
          <w:sz w:val="24"/>
        </w:rPr>
        <w:t>检查干气密封的运行参数。</w:t>
      </w:r>
    </w:p>
    <w:p w:rsidR="002D478D" w:rsidRPr="0087146F" w:rsidRDefault="002D478D" w:rsidP="00272F0B">
      <w:pPr>
        <w:numPr>
          <w:ilvl w:val="0"/>
          <w:numId w:val="24"/>
        </w:numPr>
        <w:tabs>
          <w:tab w:val="clear" w:pos="840"/>
          <w:tab w:val="num" w:pos="1260"/>
        </w:tabs>
        <w:spacing w:line="360" w:lineRule="auto"/>
        <w:ind w:left="1260"/>
        <w:rPr>
          <w:rFonts w:ascii="宋体" w:hAnsi="宋体"/>
          <w:sz w:val="24"/>
        </w:rPr>
      </w:pPr>
      <w:r w:rsidRPr="0087146F">
        <w:rPr>
          <w:rFonts w:ascii="宋体" w:hAnsi="宋体" w:hint="eastAsia"/>
          <w:sz w:val="24"/>
        </w:rPr>
        <w:t>机组轴振动、轴位移、轴承温度、各部位油压、回油情况是否正常。</w:t>
      </w:r>
    </w:p>
    <w:p w:rsidR="002D478D" w:rsidRPr="0087146F" w:rsidRDefault="002D478D" w:rsidP="00272F0B">
      <w:pPr>
        <w:numPr>
          <w:ilvl w:val="0"/>
          <w:numId w:val="24"/>
        </w:numPr>
        <w:tabs>
          <w:tab w:val="clear" w:pos="840"/>
          <w:tab w:val="num" w:pos="1260"/>
        </w:tabs>
        <w:spacing w:line="360" w:lineRule="auto"/>
        <w:ind w:left="1260"/>
        <w:rPr>
          <w:rFonts w:ascii="宋体" w:hAnsi="宋体" w:hint="eastAsia"/>
          <w:sz w:val="24"/>
        </w:rPr>
      </w:pPr>
      <w:r w:rsidRPr="0087146F">
        <w:rPr>
          <w:rFonts w:ascii="宋体" w:hAnsi="宋体" w:hint="eastAsia"/>
          <w:sz w:val="24"/>
        </w:rPr>
        <w:t>对机组运行参数认真做好记录。</w:t>
      </w:r>
    </w:p>
    <w:p w:rsidR="002D478D" w:rsidRPr="0087146F" w:rsidRDefault="002D478D" w:rsidP="002D478D">
      <w:pPr>
        <w:spacing w:line="360" w:lineRule="auto"/>
        <w:ind w:left="840"/>
        <w:rPr>
          <w:rFonts w:ascii="宋体" w:hAnsi="宋体" w:hint="eastAsia"/>
          <w:sz w:val="24"/>
        </w:rPr>
      </w:pPr>
    </w:p>
    <w:p w:rsidR="002D478D" w:rsidRPr="0087146F" w:rsidRDefault="002D478D" w:rsidP="002D478D">
      <w:pPr>
        <w:jc w:val="center"/>
        <w:rPr>
          <w:rFonts w:ascii="宋体" w:hAnsi="宋体" w:hint="eastAsia"/>
          <w:bCs/>
          <w:sz w:val="24"/>
        </w:rPr>
      </w:pPr>
      <w:r w:rsidRPr="0087146F">
        <w:rPr>
          <w:rFonts w:ascii="宋体" w:hAnsi="宋体" w:hint="eastAsia"/>
          <w:bCs/>
          <w:sz w:val="24"/>
        </w:rPr>
        <w:t>压缩机运行后的检查项目</w:t>
      </w:r>
    </w:p>
    <w:p w:rsidR="002D478D" w:rsidRPr="0087146F" w:rsidRDefault="002D478D" w:rsidP="002D478D">
      <w:pPr>
        <w:jc w:val="center"/>
        <w:rPr>
          <w:rFonts w:ascii="宋体" w:hAnsi="宋体"/>
          <w:bCs/>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577"/>
        <w:gridCol w:w="487"/>
        <w:gridCol w:w="3583"/>
        <w:gridCol w:w="1347"/>
        <w:gridCol w:w="1539"/>
        <w:gridCol w:w="1539"/>
      </w:tblGrid>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bCs/>
                <w:sz w:val="24"/>
              </w:rPr>
            </w:pPr>
            <w:r w:rsidRPr="0087146F">
              <w:rPr>
                <w:rFonts w:ascii="宋体" w:hAnsi="宋体" w:hint="eastAsia"/>
                <w:bCs/>
                <w:sz w:val="24"/>
              </w:rPr>
              <w:t>序号</w:t>
            </w:r>
          </w:p>
        </w:tc>
        <w:tc>
          <w:tcPr>
            <w:tcW w:w="3780" w:type="dxa"/>
            <w:gridSpan w:val="2"/>
            <w:vAlign w:val="center"/>
          </w:tcPr>
          <w:p w:rsidR="002D478D" w:rsidRPr="0087146F" w:rsidRDefault="002D478D" w:rsidP="00CC0BCA">
            <w:pPr>
              <w:jc w:val="center"/>
              <w:rPr>
                <w:rFonts w:ascii="宋体" w:hAnsi="宋体"/>
                <w:bCs/>
                <w:sz w:val="24"/>
              </w:rPr>
            </w:pPr>
            <w:r w:rsidRPr="0087146F">
              <w:rPr>
                <w:rFonts w:ascii="宋体" w:hAnsi="宋体" w:hint="eastAsia"/>
                <w:bCs/>
                <w:sz w:val="24"/>
              </w:rPr>
              <w:t>检查项目</w:t>
            </w:r>
          </w:p>
        </w:tc>
        <w:tc>
          <w:tcPr>
            <w:tcW w:w="1260" w:type="dxa"/>
            <w:vAlign w:val="center"/>
          </w:tcPr>
          <w:p w:rsidR="002D478D" w:rsidRPr="0087146F" w:rsidRDefault="002D478D" w:rsidP="00CC0BCA">
            <w:pPr>
              <w:jc w:val="center"/>
              <w:rPr>
                <w:rFonts w:ascii="宋体" w:hAnsi="宋体" w:hint="eastAsia"/>
                <w:bCs/>
                <w:sz w:val="24"/>
              </w:rPr>
            </w:pPr>
            <w:r w:rsidRPr="0087146F">
              <w:rPr>
                <w:rFonts w:ascii="宋体" w:hAnsi="宋体" w:hint="eastAsia"/>
                <w:bCs/>
                <w:sz w:val="24"/>
              </w:rPr>
              <w:t>单位</w:t>
            </w:r>
          </w:p>
        </w:tc>
        <w:tc>
          <w:tcPr>
            <w:tcW w:w="1440" w:type="dxa"/>
            <w:vAlign w:val="center"/>
          </w:tcPr>
          <w:p w:rsidR="002D478D" w:rsidRPr="0087146F" w:rsidRDefault="002D478D" w:rsidP="00CC0BCA">
            <w:pPr>
              <w:jc w:val="center"/>
              <w:rPr>
                <w:rFonts w:ascii="宋体" w:hAnsi="宋体" w:hint="eastAsia"/>
                <w:bCs/>
                <w:sz w:val="24"/>
              </w:rPr>
            </w:pPr>
            <w:r w:rsidRPr="0087146F">
              <w:rPr>
                <w:rFonts w:ascii="宋体" w:hAnsi="宋体" w:hint="eastAsia"/>
                <w:bCs/>
                <w:sz w:val="24"/>
              </w:rPr>
              <w:t>设计值</w:t>
            </w:r>
          </w:p>
        </w:tc>
        <w:tc>
          <w:tcPr>
            <w:tcW w:w="1440" w:type="dxa"/>
            <w:vAlign w:val="center"/>
          </w:tcPr>
          <w:p w:rsidR="002D478D" w:rsidRPr="0087146F" w:rsidRDefault="002D478D" w:rsidP="00CC0BCA">
            <w:pPr>
              <w:jc w:val="center"/>
              <w:rPr>
                <w:rFonts w:ascii="宋体" w:hAnsi="宋体" w:hint="eastAsia"/>
                <w:bCs/>
                <w:sz w:val="24"/>
              </w:rPr>
            </w:pPr>
            <w:r w:rsidRPr="0087146F">
              <w:rPr>
                <w:rFonts w:ascii="宋体" w:hAnsi="宋体" w:hint="eastAsia"/>
                <w:bCs/>
                <w:sz w:val="24"/>
              </w:rPr>
              <w:t>实测值</w:t>
            </w: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1</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油箱液位</w:t>
            </w:r>
          </w:p>
        </w:tc>
        <w:tc>
          <w:tcPr>
            <w:tcW w:w="126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2</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油泵出口压力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＞0.9</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3</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润滑油过滤器压差</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＜0.15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4</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控制油过滤器压差</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＜0.15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5</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润滑油压力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0.25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6</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控制油压力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0.85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7</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压缩机轴承回油温度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8</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汽轮机轴承回油温度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9</w:t>
            </w:r>
          </w:p>
        </w:tc>
        <w:tc>
          <w:tcPr>
            <w:tcW w:w="3780" w:type="dxa"/>
            <w:gridSpan w:val="2"/>
            <w:vAlign w:val="center"/>
          </w:tcPr>
          <w:p w:rsidR="002D478D" w:rsidRPr="0087146F" w:rsidRDefault="002D478D" w:rsidP="00CC0BCA">
            <w:pPr>
              <w:rPr>
                <w:rFonts w:ascii="宋体" w:hAnsi="宋体"/>
                <w:sz w:val="24"/>
              </w:rPr>
            </w:pPr>
            <w:r w:rsidRPr="0087146F">
              <w:rPr>
                <w:rFonts w:ascii="宋体" w:hAnsi="宋体" w:hint="eastAsia"/>
                <w:sz w:val="24"/>
              </w:rPr>
              <w:t>高位油箱回油</w:t>
            </w:r>
          </w:p>
        </w:tc>
        <w:tc>
          <w:tcPr>
            <w:tcW w:w="126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t>10</w:t>
            </w:r>
          </w:p>
        </w:tc>
        <w:tc>
          <w:tcPr>
            <w:tcW w:w="427" w:type="dxa"/>
            <w:vMerge w:val="restart"/>
            <w:vAlign w:val="center"/>
          </w:tcPr>
          <w:p w:rsidR="002D478D" w:rsidRPr="0087146F" w:rsidRDefault="002D478D" w:rsidP="00CC0BCA">
            <w:pPr>
              <w:rPr>
                <w:rFonts w:ascii="宋体" w:hAnsi="宋体"/>
                <w:sz w:val="24"/>
              </w:rPr>
            </w:pPr>
            <w:r w:rsidRPr="0087146F">
              <w:rPr>
                <w:rFonts w:ascii="宋体" w:hAnsi="宋体" w:hint="eastAsia"/>
                <w:sz w:val="24"/>
              </w:rPr>
              <w:t>干</w:t>
            </w:r>
            <w:r w:rsidRPr="0087146F">
              <w:rPr>
                <w:rFonts w:ascii="宋体" w:hAnsi="宋体" w:hint="eastAsia"/>
                <w:sz w:val="24"/>
              </w:rPr>
              <w:lastRenderedPageBreak/>
              <w:t>气密封</w:t>
            </w: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lastRenderedPageBreak/>
              <w:t>干气密封密封气过滤器差压</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＜0.05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sz w:val="24"/>
              </w:rPr>
            </w:pPr>
            <w:r w:rsidRPr="0087146F">
              <w:rPr>
                <w:rFonts w:ascii="宋体" w:hAnsi="宋体"/>
                <w:sz w:val="24"/>
              </w:rPr>
              <w:lastRenderedPageBreak/>
              <w:t>11</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干气密封密封气与参考气差压</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＞0.1</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lastRenderedPageBreak/>
              <w:t>12</w:t>
            </w:r>
          </w:p>
        </w:tc>
        <w:tc>
          <w:tcPr>
            <w:tcW w:w="427" w:type="dxa"/>
            <w:vMerge/>
            <w:vAlign w:val="center"/>
          </w:tcPr>
          <w:p w:rsidR="002D478D" w:rsidRPr="0087146F" w:rsidRDefault="002D478D" w:rsidP="00CC0BCA">
            <w:pPr>
              <w:rPr>
                <w:rFonts w:ascii="宋体" w:hAnsi="宋体" w:hint="eastAsia"/>
                <w:sz w:val="24"/>
              </w:rPr>
            </w:pPr>
          </w:p>
        </w:tc>
        <w:tc>
          <w:tcPr>
            <w:tcW w:w="3353" w:type="dxa"/>
            <w:vAlign w:val="center"/>
          </w:tcPr>
          <w:p w:rsidR="002D478D" w:rsidRPr="0087146F" w:rsidRDefault="002D478D" w:rsidP="00CC0BCA">
            <w:pPr>
              <w:rPr>
                <w:rFonts w:ascii="宋体" w:hAnsi="宋体" w:hint="eastAsia"/>
                <w:sz w:val="24"/>
              </w:rPr>
            </w:pPr>
            <w:r w:rsidRPr="0087146F">
              <w:rPr>
                <w:rFonts w:ascii="宋体" w:hAnsi="宋体" w:hint="eastAsia"/>
                <w:sz w:val="24"/>
              </w:rPr>
              <w:t>密封气排放压力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＜0.2</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13</w:t>
            </w:r>
          </w:p>
        </w:tc>
        <w:tc>
          <w:tcPr>
            <w:tcW w:w="427" w:type="dxa"/>
            <w:vMerge/>
            <w:vAlign w:val="center"/>
          </w:tcPr>
          <w:p w:rsidR="002D478D" w:rsidRPr="0087146F" w:rsidRDefault="002D478D" w:rsidP="00CC0BCA">
            <w:pPr>
              <w:rPr>
                <w:rFonts w:ascii="宋体" w:hAnsi="宋体" w:hint="eastAsia"/>
                <w:sz w:val="24"/>
              </w:rPr>
            </w:pPr>
          </w:p>
        </w:tc>
        <w:tc>
          <w:tcPr>
            <w:tcW w:w="3353" w:type="dxa"/>
            <w:vAlign w:val="center"/>
          </w:tcPr>
          <w:p w:rsidR="002D478D" w:rsidRPr="0087146F" w:rsidRDefault="002D478D" w:rsidP="00CC0BCA">
            <w:pPr>
              <w:rPr>
                <w:rFonts w:ascii="宋体" w:hAnsi="宋体" w:hint="eastAsia"/>
                <w:sz w:val="24"/>
              </w:rPr>
            </w:pPr>
            <w:r w:rsidRPr="0087146F">
              <w:rPr>
                <w:rFonts w:ascii="宋体" w:hAnsi="宋体" w:hint="eastAsia"/>
                <w:sz w:val="24"/>
              </w:rPr>
              <w:t>密封气排放量</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Nm</w:t>
            </w:r>
            <w:r w:rsidRPr="0087146F">
              <w:rPr>
                <w:rFonts w:ascii="宋体" w:hAnsi="宋体"/>
                <w:sz w:val="24"/>
                <w:vertAlign w:val="superscript"/>
              </w:rPr>
              <w:t>3</w:t>
            </w:r>
            <w:r w:rsidRPr="0087146F">
              <w:rPr>
                <w:rFonts w:ascii="宋体" w:hAnsi="宋体"/>
                <w:sz w:val="24"/>
              </w:rPr>
              <w:t>/h</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4.8</w:t>
            </w:r>
            <w:r w:rsidRPr="0087146F">
              <w:rPr>
                <w:rFonts w:ascii="宋体" w:hAnsi="宋体"/>
                <w:sz w:val="24"/>
              </w:rPr>
              <w:t>~</w:t>
            </w:r>
            <w:r w:rsidRPr="0087146F">
              <w:rPr>
                <w:rFonts w:ascii="宋体" w:hAnsi="宋体" w:hint="eastAsia"/>
                <w:sz w:val="24"/>
              </w:rPr>
              <w:t>48</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14</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隔离气过滤器差压</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＜0.1</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15</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隔离气与排放气差压</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16</w:t>
            </w:r>
          </w:p>
        </w:tc>
        <w:tc>
          <w:tcPr>
            <w:tcW w:w="427" w:type="dxa"/>
            <w:vMerge w:val="restart"/>
            <w:vAlign w:val="center"/>
          </w:tcPr>
          <w:p w:rsidR="002D478D" w:rsidRPr="0087146F" w:rsidRDefault="002D478D" w:rsidP="00CC0BCA">
            <w:pPr>
              <w:rPr>
                <w:rFonts w:ascii="宋体" w:hAnsi="宋体"/>
                <w:sz w:val="24"/>
              </w:rPr>
            </w:pPr>
            <w:r w:rsidRPr="0087146F">
              <w:rPr>
                <w:rFonts w:ascii="宋体" w:hAnsi="宋体" w:hint="eastAsia"/>
                <w:sz w:val="24"/>
              </w:rPr>
              <w:t>压缩机</w:t>
            </w: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压缩机轴振动</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hint="eastAsia"/>
                <w:sz w:val="24"/>
              </w:rPr>
              <w:t>μ</w:t>
            </w:r>
            <w:r w:rsidRPr="0087146F">
              <w:rPr>
                <w:rFonts w:ascii="宋体" w:hAnsi="宋体"/>
                <w:sz w:val="24"/>
              </w:rPr>
              <w:t>m</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＜70</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17</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压缩机轴位移</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mm</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18</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hint="eastAsia"/>
                <w:sz w:val="24"/>
              </w:rPr>
            </w:pPr>
            <w:r w:rsidRPr="0087146F">
              <w:rPr>
                <w:rFonts w:ascii="宋体" w:hAnsi="宋体" w:hint="eastAsia"/>
                <w:sz w:val="24"/>
              </w:rPr>
              <w:t>压缩机径向轴承温度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＜105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19</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hint="eastAsia"/>
                <w:sz w:val="24"/>
              </w:rPr>
            </w:pPr>
            <w:r w:rsidRPr="0087146F">
              <w:rPr>
                <w:rFonts w:ascii="宋体" w:hAnsi="宋体" w:hint="eastAsia"/>
                <w:sz w:val="24"/>
              </w:rPr>
              <w:t>压缩机止推轴承温度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＜105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20</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压缩机入口温度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50</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21</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压缩机出口温度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80</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22</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压缩机入口压力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7.5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23</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压缩机出口压力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9.5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24</w:t>
            </w:r>
          </w:p>
        </w:tc>
        <w:tc>
          <w:tcPr>
            <w:tcW w:w="427" w:type="dxa"/>
            <w:vMerge w:val="restart"/>
            <w:vAlign w:val="center"/>
          </w:tcPr>
          <w:p w:rsidR="002D478D" w:rsidRPr="0087146F" w:rsidRDefault="002D478D" w:rsidP="00CC0BCA">
            <w:pPr>
              <w:rPr>
                <w:rFonts w:ascii="宋体" w:hAnsi="宋体"/>
                <w:sz w:val="24"/>
              </w:rPr>
            </w:pPr>
            <w:r w:rsidRPr="0087146F">
              <w:rPr>
                <w:rFonts w:ascii="宋体" w:hAnsi="宋体" w:hint="eastAsia"/>
                <w:sz w:val="24"/>
              </w:rPr>
              <w:t>汽轮机</w:t>
            </w: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汽轮机入口蒸汽压力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3.3～3.53</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25</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汽轮机入口蒸汽温度</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400～445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26</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汽轮机出口蒸汽压力</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MPa</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1.0～1.3</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27</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汽轮机出口蒸汽温度</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250</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28</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汽轮机径向轴承温度</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＜95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hint="eastAsia"/>
                <w:sz w:val="24"/>
              </w:rPr>
              <w:t>29</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hint="eastAsia"/>
                <w:sz w:val="24"/>
              </w:rPr>
            </w:pPr>
            <w:r w:rsidRPr="0087146F">
              <w:rPr>
                <w:rFonts w:ascii="宋体" w:hAnsi="宋体" w:hint="eastAsia"/>
                <w:sz w:val="24"/>
              </w:rPr>
              <w:t>汽轮机止推轴承温度</w:t>
            </w:r>
          </w:p>
        </w:tc>
        <w:tc>
          <w:tcPr>
            <w:tcW w:w="126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w:t>
            </w:r>
          </w:p>
        </w:tc>
        <w:tc>
          <w:tcPr>
            <w:tcW w:w="1440" w:type="dxa"/>
            <w:vAlign w:val="center"/>
          </w:tcPr>
          <w:p w:rsidR="002D478D" w:rsidRPr="0087146F" w:rsidRDefault="002D478D" w:rsidP="00CC0BCA">
            <w:pPr>
              <w:jc w:val="center"/>
              <w:rPr>
                <w:rFonts w:ascii="宋体" w:hAnsi="宋体"/>
                <w:sz w:val="24"/>
              </w:rPr>
            </w:pPr>
            <w:r w:rsidRPr="0087146F">
              <w:rPr>
                <w:rFonts w:ascii="宋体" w:hAnsi="宋体" w:hint="eastAsia"/>
                <w:sz w:val="24"/>
              </w:rPr>
              <w:t>＜95</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30</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汽轮机轴振动</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hint="eastAsia"/>
                <w:sz w:val="24"/>
              </w:rPr>
              <w:t>μ</w:t>
            </w:r>
            <w:r w:rsidRPr="0087146F">
              <w:rPr>
                <w:rFonts w:ascii="宋体" w:hAnsi="宋体"/>
                <w:sz w:val="24"/>
              </w:rPr>
              <w:t>m</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＜50</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31</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汽轮机轴位移</w:t>
            </w:r>
          </w:p>
        </w:tc>
        <w:tc>
          <w:tcPr>
            <w:tcW w:w="1260" w:type="dxa"/>
            <w:vAlign w:val="center"/>
          </w:tcPr>
          <w:p w:rsidR="002D478D" w:rsidRPr="0087146F" w:rsidRDefault="002D478D" w:rsidP="00CC0BCA">
            <w:pPr>
              <w:jc w:val="center"/>
              <w:rPr>
                <w:rFonts w:ascii="宋体" w:hAnsi="宋体"/>
                <w:sz w:val="24"/>
              </w:rPr>
            </w:pPr>
            <w:r w:rsidRPr="0087146F">
              <w:rPr>
                <w:rFonts w:ascii="宋体" w:hAnsi="宋体"/>
                <w:sz w:val="24"/>
              </w:rPr>
              <w:t>mm</w:t>
            </w:r>
          </w:p>
        </w:tc>
        <w:tc>
          <w:tcPr>
            <w:tcW w:w="1440" w:type="dxa"/>
            <w:vAlign w:val="center"/>
          </w:tcPr>
          <w:p w:rsidR="002D478D" w:rsidRPr="0087146F" w:rsidRDefault="002D478D" w:rsidP="00CC0BCA">
            <w:pPr>
              <w:jc w:val="center"/>
              <w:rPr>
                <w:rFonts w:ascii="宋体" w:hAnsi="宋体" w:hint="eastAsia"/>
                <w:sz w:val="24"/>
              </w:rPr>
            </w:pPr>
            <w:r w:rsidRPr="0087146F">
              <w:rPr>
                <w:rFonts w:ascii="宋体" w:hAnsi="宋体" w:hint="eastAsia"/>
                <w:sz w:val="24"/>
              </w:rPr>
              <w:t>＜±0.56</w:t>
            </w:r>
          </w:p>
        </w:tc>
        <w:tc>
          <w:tcPr>
            <w:tcW w:w="1440" w:type="dxa"/>
            <w:vAlign w:val="center"/>
          </w:tcPr>
          <w:p w:rsidR="002D478D" w:rsidRPr="0087146F" w:rsidRDefault="002D478D" w:rsidP="00CC0BCA">
            <w:pPr>
              <w:jc w:val="center"/>
              <w:rPr>
                <w:rFonts w:ascii="宋体" w:hAnsi="宋体"/>
                <w:sz w:val="24"/>
              </w:rPr>
            </w:pPr>
          </w:p>
        </w:tc>
      </w:tr>
      <w:tr w:rsidR="002D478D" w:rsidRPr="0087146F" w:rsidTr="00CC0BCA">
        <w:tblPrEx>
          <w:tblCellMar>
            <w:top w:w="0" w:type="dxa"/>
            <w:bottom w:w="0" w:type="dxa"/>
          </w:tblCellMar>
        </w:tblPrEx>
        <w:trPr>
          <w:jc w:val="center"/>
        </w:trPr>
        <w:tc>
          <w:tcPr>
            <w:tcW w:w="540" w:type="dxa"/>
            <w:vAlign w:val="center"/>
          </w:tcPr>
          <w:p w:rsidR="002D478D" w:rsidRPr="0087146F" w:rsidRDefault="002D478D" w:rsidP="00CC0BCA">
            <w:pPr>
              <w:ind w:leftChars="-50" w:left="-105" w:rightChars="-50" w:right="-105"/>
              <w:jc w:val="center"/>
              <w:rPr>
                <w:rFonts w:ascii="宋体" w:hAnsi="宋体" w:hint="eastAsia"/>
                <w:sz w:val="24"/>
              </w:rPr>
            </w:pPr>
            <w:r w:rsidRPr="0087146F">
              <w:rPr>
                <w:rFonts w:ascii="宋体" w:hAnsi="宋体"/>
                <w:sz w:val="24"/>
              </w:rPr>
              <w:t>32</w:t>
            </w:r>
          </w:p>
        </w:tc>
        <w:tc>
          <w:tcPr>
            <w:tcW w:w="427" w:type="dxa"/>
            <w:vMerge/>
            <w:vAlign w:val="center"/>
          </w:tcPr>
          <w:p w:rsidR="002D478D" w:rsidRPr="0087146F" w:rsidRDefault="002D478D" w:rsidP="00CC0BCA">
            <w:pPr>
              <w:rPr>
                <w:rFonts w:ascii="宋体" w:hAnsi="宋体"/>
                <w:sz w:val="24"/>
              </w:rPr>
            </w:pPr>
          </w:p>
        </w:tc>
        <w:tc>
          <w:tcPr>
            <w:tcW w:w="3353" w:type="dxa"/>
            <w:vAlign w:val="center"/>
          </w:tcPr>
          <w:p w:rsidR="002D478D" w:rsidRPr="0087146F" w:rsidRDefault="002D478D" w:rsidP="00CC0BCA">
            <w:pPr>
              <w:rPr>
                <w:rFonts w:ascii="宋体" w:hAnsi="宋体"/>
                <w:sz w:val="24"/>
              </w:rPr>
            </w:pPr>
            <w:r w:rsidRPr="0087146F">
              <w:rPr>
                <w:rFonts w:ascii="宋体" w:hAnsi="宋体" w:hint="eastAsia"/>
                <w:sz w:val="24"/>
              </w:rPr>
              <w:t>汽轮机键相</w:t>
            </w:r>
          </w:p>
        </w:tc>
        <w:tc>
          <w:tcPr>
            <w:tcW w:w="126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c>
          <w:tcPr>
            <w:tcW w:w="1440" w:type="dxa"/>
            <w:vAlign w:val="center"/>
          </w:tcPr>
          <w:p w:rsidR="002D478D" w:rsidRPr="0087146F" w:rsidRDefault="002D478D" w:rsidP="00CC0BCA">
            <w:pPr>
              <w:jc w:val="center"/>
              <w:rPr>
                <w:rFonts w:ascii="宋体" w:hAnsi="宋体"/>
                <w:sz w:val="24"/>
              </w:rPr>
            </w:pPr>
          </w:p>
        </w:tc>
      </w:tr>
    </w:tbl>
    <w:p w:rsidR="002D478D" w:rsidRPr="0087146F" w:rsidRDefault="002D478D" w:rsidP="002D478D">
      <w:pPr>
        <w:rPr>
          <w:rFonts w:ascii="宋体" w:hAnsi="宋体" w:hint="eastAsia"/>
        </w:rPr>
      </w:pPr>
    </w:p>
    <w:p w:rsidR="002D478D" w:rsidRPr="0087146F" w:rsidRDefault="002D478D" w:rsidP="00272F0B">
      <w:pPr>
        <w:pStyle w:val="3"/>
        <w:numPr>
          <w:ilvl w:val="0"/>
          <w:numId w:val="40"/>
        </w:numPr>
        <w:tabs>
          <w:tab w:val="num" w:pos="735"/>
        </w:tabs>
        <w:spacing w:before="312" w:after="156"/>
      </w:pPr>
      <w:bookmarkStart w:id="3" w:name="_Toc268526245"/>
      <w:r w:rsidRPr="0087146F">
        <w:rPr>
          <w:rFonts w:hint="eastAsia"/>
        </w:rPr>
        <w:t>机组停车</w:t>
      </w:r>
      <w:bookmarkEnd w:id="3"/>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切换干气密封密封气，由氢气切换为</w:t>
      </w:r>
      <w:r w:rsidRPr="0087146F">
        <w:rPr>
          <w:rFonts w:ascii="宋体" w:hAnsi="宋体"/>
          <w:sz w:val="24"/>
        </w:rPr>
        <w:t>N</w:t>
      </w:r>
      <w:r w:rsidRPr="0087146F">
        <w:rPr>
          <w:rFonts w:ascii="宋体" w:hAnsi="宋体"/>
          <w:sz w:val="24"/>
          <w:vertAlign w:val="subscript"/>
        </w:rPr>
        <w:t>2</w:t>
      </w:r>
      <w:r w:rsidRPr="0087146F">
        <w:rPr>
          <w:rFonts w:ascii="宋体" w:hAnsi="宋体" w:hint="eastAsia"/>
          <w:sz w:val="24"/>
        </w:rPr>
        <w:t>（或新氢）。</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用</w:t>
      </w:r>
      <w:r w:rsidRPr="0087146F">
        <w:rPr>
          <w:rFonts w:ascii="宋体" w:hAnsi="宋体"/>
          <w:sz w:val="24"/>
        </w:rPr>
        <w:t>TS3000</w:t>
      </w:r>
      <w:r w:rsidRPr="0087146F">
        <w:rPr>
          <w:rFonts w:ascii="宋体" w:hAnsi="宋体" w:hint="eastAsia"/>
          <w:sz w:val="24"/>
        </w:rPr>
        <w:t>控制系统开始降低压缩机转速，转速降到7</w:t>
      </w:r>
      <w:r w:rsidRPr="0087146F">
        <w:rPr>
          <w:rFonts w:ascii="宋体" w:hAnsi="宋体"/>
          <w:sz w:val="24"/>
        </w:rPr>
        <w:t>000rpm</w:t>
      </w:r>
      <w:r w:rsidRPr="0087146F">
        <w:rPr>
          <w:rFonts w:ascii="宋体" w:hAnsi="宋体" w:hint="eastAsia"/>
          <w:sz w:val="24"/>
        </w:rPr>
        <w:t>左右时，打开防喘振阀，关闭出口阀，将压缩机切除系统。</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迅速平稳下降通过临界转速5135rpm。压缩机降至</w:t>
      </w:r>
      <w:r w:rsidRPr="0087146F">
        <w:rPr>
          <w:rFonts w:ascii="宋体" w:hAnsi="宋体"/>
          <w:sz w:val="24"/>
        </w:rPr>
        <w:t>1200rpm</w:t>
      </w:r>
      <w:r w:rsidRPr="0087146F">
        <w:rPr>
          <w:rFonts w:ascii="宋体" w:hAnsi="宋体" w:hint="eastAsia"/>
          <w:sz w:val="24"/>
        </w:rPr>
        <w:t>左右时，在室内手动停车，并记录下惰走时间。</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关闭蒸汽入口阀、出口阀，打开蒸汽放空阀，汽轮机机体排凝阀，放净内部液体。</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lastRenderedPageBreak/>
        <w:t>停机后，立即关闭压缩机入口阀、放空阀，与其系统相连的各手阀。</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压缩机体内进气氮气置换，完成后，将机体内氮气放掉，留微正压。</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关闭干气密封密封气系统。</w:t>
      </w:r>
    </w:p>
    <w:p w:rsidR="002D478D" w:rsidRPr="0087146F" w:rsidRDefault="002D478D" w:rsidP="00272F0B">
      <w:pPr>
        <w:numPr>
          <w:ilvl w:val="0"/>
          <w:numId w:val="33"/>
        </w:numPr>
        <w:spacing w:line="360" w:lineRule="auto"/>
        <w:ind w:rightChars="100" w:right="210"/>
        <w:rPr>
          <w:rFonts w:ascii="宋体" w:hAnsi="宋体" w:hint="eastAsia"/>
          <w:sz w:val="24"/>
        </w:rPr>
      </w:pPr>
      <w:r w:rsidRPr="0087146F">
        <w:rPr>
          <w:rFonts w:ascii="宋体" w:hAnsi="宋体" w:hint="eastAsia"/>
          <w:sz w:val="24"/>
        </w:rPr>
        <w:t>停车后，润滑油必须连续运转，启动液压盘车系统，</w:t>
      </w:r>
      <w:r w:rsidRPr="0087146F">
        <w:rPr>
          <w:rFonts w:ascii="宋体" w:hAnsi="宋体"/>
          <w:sz w:val="24"/>
        </w:rPr>
        <w:t>3</w:t>
      </w:r>
      <w:r w:rsidRPr="0087146F">
        <w:rPr>
          <w:rFonts w:ascii="宋体" w:hAnsi="宋体" w:hint="eastAsia"/>
          <w:sz w:val="24"/>
        </w:rPr>
        <w:t>h内不断盘车，要求</w:t>
      </w:r>
      <w:r w:rsidRPr="0087146F">
        <w:rPr>
          <w:rFonts w:ascii="宋体" w:hAnsi="宋体"/>
          <w:sz w:val="24"/>
        </w:rPr>
        <w:t>5min</w:t>
      </w:r>
      <w:r w:rsidRPr="0087146F">
        <w:rPr>
          <w:rFonts w:ascii="宋体" w:hAnsi="宋体" w:hint="eastAsia"/>
          <w:sz w:val="24"/>
        </w:rPr>
        <w:t>盘车</w:t>
      </w:r>
      <w:r w:rsidRPr="0087146F">
        <w:rPr>
          <w:rFonts w:ascii="宋体" w:hAnsi="宋体"/>
          <w:sz w:val="24"/>
        </w:rPr>
        <w:t>180</w:t>
      </w:r>
      <w:r w:rsidRPr="0087146F">
        <w:rPr>
          <w:rFonts w:ascii="宋体" w:hAnsi="宋体" w:hint="eastAsia"/>
          <w:sz w:val="24"/>
        </w:rPr>
        <w:t>°，3</w:t>
      </w:r>
      <w:r w:rsidRPr="0087146F">
        <w:rPr>
          <w:rFonts w:ascii="宋体" w:hAnsi="宋体"/>
          <w:sz w:val="24"/>
        </w:rPr>
        <w:t>h</w:t>
      </w:r>
      <w:r w:rsidRPr="0087146F">
        <w:rPr>
          <w:rFonts w:ascii="宋体" w:hAnsi="宋体" w:hint="eastAsia"/>
          <w:sz w:val="24"/>
        </w:rPr>
        <w:t>后再隔</w:t>
      </w:r>
      <w:r w:rsidRPr="0087146F">
        <w:rPr>
          <w:rFonts w:ascii="宋体" w:hAnsi="宋体"/>
          <w:sz w:val="24"/>
        </w:rPr>
        <w:t>30min</w:t>
      </w:r>
      <w:r w:rsidRPr="0087146F">
        <w:rPr>
          <w:rFonts w:ascii="宋体" w:hAnsi="宋体" w:hint="eastAsia"/>
          <w:sz w:val="24"/>
        </w:rPr>
        <w:t>盘车</w:t>
      </w:r>
      <w:r w:rsidRPr="0087146F">
        <w:rPr>
          <w:rFonts w:ascii="宋体" w:hAnsi="宋体"/>
          <w:sz w:val="24"/>
        </w:rPr>
        <w:t>180</w:t>
      </w:r>
      <w:r w:rsidRPr="0087146F">
        <w:rPr>
          <w:rFonts w:ascii="宋体" w:hAnsi="宋体" w:hint="eastAsia"/>
          <w:sz w:val="24"/>
        </w:rPr>
        <w:t>°，直至轴承温度降至</w:t>
      </w:r>
      <w:smartTag w:uri="urn:schemas-microsoft-com:office:smarttags" w:element="chmetcnv">
        <w:smartTagPr>
          <w:attr w:name="TCSC" w:val="0"/>
          <w:attr w:name="NumberType" w:val="1"/>
          <w:attr w:name="Negative" w:val="False"/>
          <w:attr w:name="HasSpace" w:val="False"/>
          <w:attr w:name="SourceValue" w:val="35"/>
          <w:attr w:name="UnitName" w:val="℃"/>
        </w:smartTagPr>
        <w:r w:rsidRPr="0087146F">
          <w:rPr>
            <w:rFonts w:ascii="宋体" w:hAnsi="宋体"/>
            <w:sz w:val="24"/>
          </w:rPr>
          <w:t>35</w:t>
        </w:r>
        <w:r w:rsidRPr="0087146F">
          <w:rPr>
            <w:rFonts w:ascii="宋体" w:hAnsi="宋体" w:hint="eastAsia"/>
            <w:sz w:val="24"/>
          </w:rPr>
          <w:t>℃</w:t>
        </w:r>
      </w:smartTag>
      <w:r w:rsidRPr="0087146F">
        <w:rPr>
          <w:rFonts w:ascii="宋体" w:hAnsi="宋体" w:hint="eastAsia"/>
          <w:sz w:val="24"/>
        </w:rPr>
        <w:t>且不再升高，机体完全冷却下来为止。</w:t>
      </w:r>
    </w:p>
    <w:p w:rsidR="002D478D" w:rsidRPr="0087146F" w:rsidRDefault="002D478D" w:rsidP="00272F0B">
      <w:pPr>
        <w:numPr>
          <w:ilvl w:val="0"/>
          <w:numId w:val="33"/>
        </w:numPr>
        <w:spacing w:line="360" w:lineRule="auto"/>
        <w:ind w:rightChars="100" w:right="210"/>
        <w:rPr>
          <w:rFonts w:ascii="宋体" w:hAnsi="宋体"/>
          <w:sz w:val="24"/>
        </w:rPr>
      </w:pPr>
      <w:r w:rsidRPr="0087146F">
        <w:rPr>
          <w:rFonts w:ascii="宋体" w:hAnsi="宋体" w:hint="eastAsia"/>
          <w:sz w:val="24"/>
        </w:rPr>
        <w:t>润滑油系统停运后，记录高位油箱回油时间，并切断隔离气系统。</w:t>
      </w:r>
    </w:p>
    <w:p w:rsidR="002D478D" w:rsidRPr="00451BDD" w:rsidRDefault="002D478D" w:rsidP="00272F0B">
      <w:pPr>
        <w:pStyle w:val="3"/>
        <w:numPr>
          <w:ilvl w:val="0"/>
          <w:numId w:val="40"/>
        </w:numPr>
        <w:tabs>
          <w:tab w:val="num" w:pos="735"/>
          <w:tab w:val="num" w:pos="840"/>
        </w:tabs>
        <w:spacing w:before="312" w:after="156"/>
        <w:rPr>
          <w:rFonts w:hint="eastAsia"/>
        </w:rPr>
      </w:pPr>
      <w:bookmarkStart w:id="4" w:name="_Toc268526246"/>
      <w:r w:rsidRPr="00451BDD">
        <w:rPr>
          <w:rFonts w:hint="eastAsia"/>
        </w:rPr>
        <w:t>紧急情况停机及与装置其它设备的联锁</w:t>
      </w:r>
      <w:bookmarkEnd w:id="4"/>
    </w:p>
    <w:p w:rsidR="002D478D" w:rsidRPr="0087146F" w:rsidRDefault="002D478D" w:rsidP="002D478D">
      <w:pPr>
        <w:spacing w:line="360" w:lineRule="auto"/>
        <w:ind w:left="420" w:firstLineChars="150" w:firstLine="360"/>
        <w:rPr>
          <w:rFonts w:ascii="宋体" w:hAnsi="宋体" w:hint="eastAsia"/>
          <w:sz w:val="24"/>
        </w:rPr>
      </w:pPr>
      <w:r w:rsidRPr="0087146F">
        <w:rPr>
          <w:rFonts w:ascii="宋体" w:hAnsi="宋体" w:hint="eastAsia"/>
          <w:sz w:val="24"/>
        </w:rPr>
        <w:t>停机原则：压缩机发生故障无法处理时，可以紧急停车，但停机须立即与有关单位联系。</w:t>
      </w:r>
    </w:p>
    <w:p w:rsidR="002D478D" w:rsidRPr="0087146F" w:rsidRDefault="002D478D" w:rsidP="00272F0B">
      <w:pPr>
        <w:pStyle w:val="af3"/>
        <w:numPr>
          <w:ilvl w:val="0"/>
          <w:numId w:val="44"/>
        </w:numPr>
        <w:spacing w:before="0" w:after="0" w:line="360" w:lineRule="auto"/>
        <w:rPr>
          <w:sz w:val="24"/>
          <w:szCs w:val="24"/>
        </w:rPr>
      </w:pPr>
      <w:r w:rsidRPr="0087146F">
        <w:rPr>
          <w:rFonts w:hint="eastAsia"/>
          <w:sz w:val="24"/>
          <w:szCs w:val="24"/>
        </w:rPr>
        <w:t>紧急停车条件</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机组自保系统动作；</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机组发生喘振或严重振动经处理无法消除；</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压缩机、氢气系统有大量氢气泄漏，有严重火灾危险或已发生，火灾对机组有严重威胁时；</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轴承冒烟或机组发生异响时；</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蒸汽温度急剧下降，蒸汽带水，机体内有严重水击声而短时无法消除时；</w:t>
      </w:r>
    </w:p>
    <w:p w:rsidR="002D478D" w:rsidRPr="0087146F" w:rsidRDefault="002D478D" w:rsidP="00272F0B">
      <w:pPr>
        <w:numPr>
          <w:ilvl w:val="0"/>
          <w:numId w:val="34"/>
        </w:numPr>
        <w:spacing w:line="360" w:lineRule="auto"/>
        <w:ind w:rightChars="100" w:right="210"/>
        <w:rPr>
          <w:rFonts w:ascii="宋体" w:hAnsi="宋体" w:hint="eastAsia"/>
          <w:sz w:val="24"/>
        </w:rPr>
      </w:pPr>
      <w:r w:rsidRPr="0087146F">
        <w:rPr>
          <w:rFonts w:ascii="宋体" w:hAnsi="宋体" w:hint="eastAsia"/>
          <w:sz w:val="24"/>
        </w:rPr>
        <w:t>氢气大量带油而短时无法消除时。</w:t>
      </w:r>
    </w:p>
    <w:p w:rsidR="002D478D" w:rsidRPr="0087146F" w:rsidRDefault="002D478D" w:rsidP="00272F0B">
      <w:pPr>
        <w:pStyle w:val="af3"/>
        <w:numPr>
          <w:ilvl w:val="0"/>
          <w:numId w:val="44"/>
        </w:numPr>
        <w:spacing w:before="0" w:after="0" w:line="360" w:lineRule="auto"/>
        <w:rPr>
          <w:rFonts w:hint="eastAsia"/>
          <w:sz w:val="24"/>
          <w:szCs w:val="24"/>
        </w:rPr>
      </w:pPr>
      <w:r w:rsidRPr="0087146F">
        <w:rPr>
          <w:rFonts w:hint="eastAsia"/>
          <w:sz w:val="24"/>
          <w:szCs w:val="24"/>
        </w:rPr>
        <w:t>紧急停机步骤</w:t>
      </w:r>
    </w:p>
    <w:p w:rsidR="002D478D" w:rsidRPr="0087146F" w:rsidRDefault="002D478D" w:rsidP="00272F0B">
      <w:pPr>
        <w:numPr>
          <w:ilvl w:val="0"/>
          <w:numId w:val="35"/>
        </w:numPr>
        <w:spacing w:line="360" w:lineRule="auto"/>
        <w:ind w:rightChars="100" w:right="210"/>
        <w:rPr>
          <w:rFonts w:ascii="宋体" w:hAnsi="宋体" w:hint="eastAsia"/>
          <w:sz w:val="24"/>
        </w:rPr>
      </w:pPr>
      <w:r w:rsidRPr="0087146F">
        <w:rPr>
          <w:rFonts w:ascii="宋体" w:hAnsi="宋体" w:hint="eastAsia"/>
          <w:sz w:val="24"/>
        </w:rPr>
        <w:t>按下紧急停车按钮。</w:t>
      </w:r>
    </w:p>
    <w:p w:rsidR="002D478D" w:rsidRPr="0087146F" w:rsidRDefault="002D478D" w:rsidP="00272F0B">
      <w:pPr>
        <w:numPr>
          <w:ilvl w:val="0"/>
          <w:numId w:val="35"/>
        </w:numPr>
        <w:spacing w:line="360" w:lineRule="auto"/>
        <w:ind w:rightChars="100" w:right="210"/>
        <w:rPr>
          <w:rFonts w:ascii="宋体" w:hAnsi="宋体" w:hint="eastAsia"/>
          <w:sz w:val="24"/>
        </w:rPr>
      </w:pPr>
      <w:r w:rsidRPr="0087146F">
        <w:rPr>
          <w:rFonts w:ascii="宋体" w:hAnsi="宋体" w:hint="eastAsia"/>
          <w:sz w:val="24"/>
        </w:rPr>
        <w:t>切换干气密封密封气，由氢气切换为</w:t>
      </w:r>
      <w:r w:rsidRPr="0087146F">
        <w:rPr>
          <w:rFonts w:ascii="宋体" w:hAnsi="宋体"/>
          <w:sz w:val="24"/>
        </w:rPr>
        <w:t>N2</w:t>
      </w:r>
      <w:r w:rsidRPr="0087146F">
        <w:rPr>
          <w:rFonts w:ascii="宋体" w:hAnsi="宋体" w:hint="eastAsia"/>
          <w:sz w:val="24"/>
        </w:rPr>
        <w:t>（或新氢）。</w:t>
      </w:r>
    </w:p>
    <w:p w:rsidR="002D478D" w:rsidRPr="0087146F" w:rsidRDefault="002D478D" w:rsidP="00272F0B">
      <w:pPr>
        <w:numPr>
          <w:ilvl w:val="0"/>
          <w:numId w:val="35"/>
        </w:numPr>
        <w:spacing w:line="360" w:lineRule="auto"/>
        <w:ind w:rightChars="100" w:right="210"/>
        <w:rPr>
          <w:rFonts w:ascii="宋体" w:hAnsi="宋体" w:hint="eastAsia"/>
          <w:sz w:val="24"/>
        </w:rPr>
      </w:pPr>
      <w:r w:rsidRPr="0087146F">
        <w:rPr>
          <w:rFonts w:ascii="宋体" w:hAnsi="宋体" w:hint="eastAsia"/>
          <w:sz w:val="24"/>
        </w:rPr>
        <w:t>关闭压缩机出、入口阀，全开防喘振阀。</w:t>
      </w:r>
    </w:p>
    <w:p w:rsidR="002D478D" w:rsidRPr="0087146F" w:rsidRDefault="002D478D" w:rsidP="00272F0B">
      <w:pPr>
        <w:numPr>
          <w:ilvl w:val="0"/>
          <w:numId w:val="35"/>
        </w:numPr>
        <w:spacing w:line="360" w:lineRule="auto"/>
        <w:ind w:rightChars="100" w:right="210"/>
        <w:rPr>
          <w:rFonts w:ascii="宋体" w:hAnsi="宋体" w:hint="eastAsia"/>
          <w:sz w:val="24"/>
        </w:rPr>
      </w:pPr>
      <w:r w:rsidRPr="0087146F">
        <w:rPr>
          <w:rFonts w:ascii="宋体" w:hAnsi="宋体" w:hint="eastAsia"/>
          <w:sz w:val="24"/>
        </w:rPr>
        <w:t>关闭蒸汽入口阀，打开蒸汽放空阀，汽轮机机体排凝阀，放净机体内部液体。</w:t>
      </w:r>
    </w:p>
    <w:p w:rsidR="002D478D" w:rsidRPr="0087146F" w:rsidRDefault="002D478D" w:rsidP="00272F0B">
      <w:pPr>
        <w:numPr>
          <w:ilvl w:val="0"/>
          <w:numId w:val="35"/>
        </w:numPr>
        <w:spacing w:line="360" w:lineRule="auto"/>
        <w:ind w:rightChars="100" w:right="210"/>
        <w:rPr>
          <w:rFonts w:ascii="宋体" w:hAnsi="宋体"/>
          <w:sz w:val="24"/>
        </w:rPr>
      </w:pPr>
      <w:r w:rsidRPr="0087146F">
        <w:rPr>
          <w:rFonts w:ascii="宋体" w:hAnsi="宋体" w:hint="eastAsia"/>
          <w:sz w:val="24"/>
        </w:rPr>
        <w:t>其它同正常停车。</w:t>
      </w:r>
    </w:p>
    <w:p w:rsidR="002D478D" w:rsidRPr="0087146F" w:rsidRDefault="002D478D" w:rsidP="00272F0B">
      <w:pPr>
        <w:pStyle w:val="af3"/>
        <w:numPr>
          <w:ilvl w:val="0"/>
          <w:numId w:val="44"/>
        </w:numPr>
        <w:spacing w:before="0" w:after="0" w:line="360" w:lineRule="auto"/>
        <w:rPr>
          <w:sz w:val="24"/>
          <w:szCs w:val="24"/>
        </w:rPr>
      </w:pPr>
      <w:r w:rsidRPr="0087146F">
        <w:rPr>
          <w:rFonts w:hint="eastAsia"/>
          <w:sz w:val="24"/>
          <w:szCs w:val="24"/>
        </w:rPr>
        <w:t>与装置其它设备的联系</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t>无论何种原因引起循环氢压缩机停机，都要停反应进料加热炉（</w:t>
      </w:r>
      <w:r w:rsidRPr="0087146F">
        <w:rPr>
          <w:rFonts w:ascii="宋体" w:hAnsi="宋体"/>
          <w:sz w:val="24"/>
        </w:rPr>
        <w:t>F-301</w:t>
      </w:r>
      <w:r w:rsidRPr="0087146F">
        <w:rPr>
          <w:rFonts w:ascii="宋体" w:hAnsi="宋体" w:hint="eastAsia"/>
          <w:sz w:val="24"/>
        </w:rPr>
        <w:t>）。</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t>循环氢压缩机停机，新氢压缩机降量至</w:t>
      </w:r>
      <w:r w:rsidRPr="0087146F">
        <w:rPr>
          <w:rFonts w:ascii="宋体" w:hAnsi="宋体"/>
          <w:sz w:val="24"/>
        </w:rPr>
        <w:t>50%</w:t>
      </w:r>
      <w:r w:rsidRPr="0087146F">
        <w:rPr>
          <w:rFonts w:ascii="宋体" w:hAnsi="宋体" w:hint="eastAsia"/>
          <w:sz w:val="24"/>
        </w:rPr>
        <w:t>操作（手动操作）。</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lastRenderedPageBreak/>
        <w:t>循环氢压缩机停机，视反应器的操作情况决定是否紧急泄压。若反应器温度超高或控制不住（任一床层的温度超过操作温度</w:t>
      </w:r>
      <w:smartTag w:uri="urn:schemas-microsoft-com:office:smarttags" w:element="chmetcnv">
        <w:smartTagPr>
          <w:attr w:name="TCSC" w:val="0"/>
          <w:attr w:name="NumberType" w:val="1"/>
          <w:attr w:name="Negative" w:val="False"/>
          <w:attr w:name="HasSpace" w:val="False"/>
          <w:attr w:name="SourceValue" w:val="30"/>
          <w:attr w:name="UnitName" w:val="℃"/>
        </w:smartTagPr>
        <w:r w:rsidRPr="0087146F">
          <w:rPr>
            <w:rFonts w:ascii="宋体" w:hAnsi="宋体"/>
            <w:sz w:val="24"/>
          </w:rPr>
          <w:t>30</w:t>
        </w:r>
        <w:r w:rsidRPr="0087146F">
          <w:rPr>
            <w:rFonts w:ascii="宋体" w:hAnsi="宋体" w:hint="eastAsia"/>
            <w:sz w:val="24"/>
          </w:rPr>
          <w:t>℃</w:t>
        </w:r>
      </w:smartTag>
      <w:r w:rsidRPr="0087146F">
        <w:rPr>
          <w:rFonts w:ascii="宋体" w:hAnsi="宋体" w:hint="eastAsia"/>
          <w:sz w:val="24"/>
        </w:rPr>
        <w:t>），则手动打开</w:t>
      </w:r>
      <w:r w:rsidRPr="0087146F">
        <w:rPr>
          <w:rFonts w:ascii="宋体" w:hAnsi="宋体"/>
          <w:sz w:val="24"/>
        </w:rPr>
        <w:t>0.7MPa/min</w:t>
      </w:r>
      <w:r w:rsidRPr="0087146F">
        <w:rPr>
          <w:rFonts w:ascii="宋体" w:hAnsi="宋体" w:hint="eastAsia"/>
          <w:sz w:val="24"/>
        </w:rPr>
        <w:t>泄压阀，系统降压。</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t>当高压分离器（</w:t>
      </w:r>
      <w:r w:rsidRPr="0087146F">
        <w:rPr>
          <w:rFonts w:ascii="宋体" w:hAnsi="宋体"/>
          <w:sz w:val="24"/>
        </w:rPr>
        <w:t>D-305</w:t>
      </w:r>
      <w:r w:rsidRPr="0087146F">
        <w:rPr>
          <w:rFonts w:ascii="宋体" w:hAnsi="宋体" w:hint="eastAsia"/>
          <w:sz w:val="24"/>
        </w:rPr>
        <w:t>）液位达到高高限时，循环氢压缩机自动停机。</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t>循环氢压缩机设有防喘振控制系统，当入口流量低于某一特定转速下的喘振流量时，防喘振控制阀自动开启。</w:t>
      </w:r>
    </w:p>
    <w:p w:rsidR="002D478D" w:rsidRPr="0087146F" w:rsidRDefault="002D478D" w:rsidP="00272F0B">
      <w:pPr>
        <w:numPr>
          <w:ilvl w:val="0"/>
          <w:numId w:val="36"/>
        </w:numPr>
        <w:tabs>
          <w:tab w:val="num" w:pos="1080"/>
        </w:tabs>
        <w:spacing w:line="360" w:lineRule="auto"/>
        <w:rPr>
          <w:rFonts w:ascii="宋体" w:hAnsi="宋体" w:hint="eastAsia"/>
          <w:sz w:val="24"/>
        </w:rPr>
      </w:pPr>
      <w:r w:rsidRPr="0087146F">
        <w:rPr>
          <w:rFonts w:ascii="宋体" w:hAnsi="宋体" w:hint="eastAsia"/>
          <w:sz w:val="24"/>
        </w:rPr>
        <w:t>联锁切换开关为一个三位开关，安装在辅助操作台上。</w:t>
      </w:r>
    </w:p>
    <w:p w:rsidR="002D478D" w:rsidRPr="0087146F" w:rsidRDefault="002D478D" w:rsidP="002D478D">
      <w:pPr>
        <w:pStyle w:val="af5"/>
        <w:spacing w:line="360" w:lineRule="auto"/>
        <w:ind w:leftChars="400" w:left="840" w:rightChars="258" w:right="542" w:firstLine="480"/>
        <w:rPr>
          <w:rFonts w:hint="eastAsia"/>
          <w:sz w:val="24"/>
        </w:rPr>
      </w:pPr>
      <w:r w:rsidRPr="0087146F">
        <w:rPr>
          <w:rFonts w:hint="eastAsia"/>
          <w:sz w:val="24"/>
        </w:rPr>
        <w:t>三个位置为</w:t>
      </w:r>
      <w:r w:rsidRPr="0087146F">
        <w:rPr>
          <w:sz w:val="24"/>
        </w:rPr>
        <w:t>RESET/AUTO/BPS</w:t>
      </w:r>
      <w:r w:rsidRPr="0087146F">
        <w:rPr>
          <w:rFonts w:hint="eastAsia"/>
          <w:sz w:val="24"/>
        </w:rPr>
        <w:t>，其中</w:t>
      </w:r>
      <w:r w:rsidRPr="0087146F">
        <w:rPr>
          <w:sz w:val="24"/>
        </w:rPr>
        <w:t>RESET</w:t>
      </w:r>
      <w:r w:rsidRPr="0087146F">
        <w:rPr>
          <w:rFonts w:hint="eastAsia"/>
          <w:sz w:val="24"/>
        </w:rPr>
        <w:t>为联锁复位；</w:t>
      </w:r>
      <w:r w:rsidRPr="0087146F">
        <w:rPr>
          <w:sz w:val="24"/>
        </w:rPr>
        <w:t>AUTO</w:t>
      </w:r>
      <w:r w:rsidRPr="0087146F">
        <w:rPr>
          <w:rFonts w:hint="eastAsia"/>
          <w:sz w:val="24"/>
        </w:rPr>
        <w:t>为将联锁投入自动；</w:t>
      </w:r>
      <w:r w:rsidRPr="0087146F">
        <w:rPr>
          <w:sz w:val="24"/>
        </w:rPr>
        <w:t>BPS</w:t>
      </w:r>
      <w:r w:rsidRPr="0087146F">
        <w:rPr>
          <w:rFonts w:hint="eastAsia"/>
          <w:sz w:val="24"/>
        </w:rPr>
        <w:t>为联锁切除。</w:t>
      </w:r>
    </w:p>
    <w:p w:rsidR="002D478D" w:rsidRPr="0087146F" w:rsidRDefault="002D478D" w:rsidP="002D478D">
      <w:pPr>
        <w:pStyle w:val="af5"/>
        <w:tabs>
          <w:tab w:val="left" w:pos="2205"/>
        </w:tabs>
        <w:spacing w:line="360" w:lineRule="auto"/>
        <w:ind w:leftChars="600" w:left="2340" w:rightChars="258" w:right="542" w:hangingChars="450" w:hanging="1080"/>
        <w:rPr>
          <w:rFonts w:hint="eastAsia"/>
          <w:sz w:val="24"/>
        </w:rPr>
      </w:pPr>
      <w:r w:rsidRPr="0087146F">
        <w:rPr>
          <w:sz w:val="24"/>
        </w:rPr>
        <w:t>AUTO</w:t>
      </w:r>
      <w:r w:rsidRPr="0087146F">
        <w:rPr>
          <w:rFonts w:hint="eastAsia"/>
          <w:sz w:val="24"/>
        </w:rPr>
        <w:t>：</w:t>
      </w:r>
      <w:r w:rsidRPr="0087146F">
        <w:rPr>
          <w:rFonts w:hint="eastAsia"/>
          <w:sz w:val="24"/>
        </w:rPr>
        <w:tab/>
      </w:r>
      <w:r w:rsidRPr="0087146F">
        <w:rPr>
          <w:rFonts w:hint="eastAsia"/>
          <w:sz w:val="24"/>
        </w:rPr>
        <w:t>正常操作时切换开关置“</w:t>
      </w:r>
      <w:r w:rsidRPr="0087146F">
        <w:rPr>
          <w:sz w:val="24"/>
        </w:rPr>
        <w:t>AUTO</w:t>
      </w:r>
      <w:r w:rsidRPr="0087146F">
        <w:rPr>
          <w:rFonts w:hint="eastAsia"/>
          <w:sz w:val="24"/>
        </w:rPr>
        <w:t>”，当任一参数越限后发生联锁，此时联锁将被锁定，此时无论参数如何变化（越限或正常），联锁将被继续锁定。</w:t>
      </w:r>
    </w:p>
    <w:p w:rsidR="002D478D" w:rsidRPr="0087146F" w:rsidRDefault="002D478D" w:rsidP="002D478D">
      <w:pPr>
        <w:pStyle w:val="af5"/>
        <w:tabs>
          <w:tab w:val="left" w:pos="2205"/>
        </w:tabs>
        <w:spacing w:line="360" w:lineRule="auto"/>
        <w:ind w:leftChars="600" w:left="2340" w:rightChars="258" w:right="542" w:hangingChars="450" w:hanging="1080"/>
        <w:rPr>
          <w:rFonts w:hint="eastAsia"/>
          <w:sz w:val="24"/>
        </w:rPr>
      </w:pPr>
      <w:r w:rsidRPr="0087146F">
        <w:rPr>
          <w:sz w:val="24"/>
        </w:rPr>
        <w:t>RESET</w:t>
      </w:r>
      <w:r w:rsidRPr="0087146F">
        <w:rPr>
          <w:rFonts w:hint="eastAsia"/>
          <w:sz w:val="24"/>
        </w:rPr>
        <w:t>：</w:t>
      </w:r>
      <w:r w:rsidRPr="0087146F">
        <w:rPr>
          <w:rFonts w:hint="eastAsia"/>
          <w:sz w:val="24"/>
        </w:rPr>
        <w:tab/>
      </w:r>
      <w:r w:rsidRPr="0087146F">
        <w:rPr>
          <w:rFonts w:hint="eastAsia"/>
          <w:sz w:val="24"/>
        </w:rPr>
        <w:t>当所有越限参数均恢复正常时，将切换开关置“</w:t>
      </w:r>
      <w:r w:rsidRPr="0087146F">
        <w:rPr>
          <w:sz w:val="24"/>
        </w:rPr>
        <w:t>RESET</w:t>
      </w:r>
      <w:r w:rsidRPr="0087146F">
        <w:rPr>
          <w:rFonts w:hint="eastAsia"/>
          <w:sz w:val="24"/>
        </w:rPr>
        <w:t>”，此时联锁解除锁定进入正常工作状态。</w:t>
      </w:r>
    </w:p>
    <w:p w:rsidR="002D478D" w:rsidRPr="0087146F" w:rsidRDefault="002D478D" w:rsidP="002D478D">
      <w:pPr>
        <w:pStyle w:val="af5"/>
        <w:tabs>
          <w:tab w:val="left" w:pos="2205"/>
        </w:tabs>
        <w:spacing w:line="360" w:lineRule="auto"/>
        <w:ind w:leftChars="600" w:left="2340" w:rightChars="258" w:right="542" w:hangingChars="450" w:hanging="1080"/>
        <w:rPr>
          <w:rFonts w:hint="eastAsia"/>
          <w:sz w:val="24"/>
        </w:rPr>
      </w:pPr>
      <w:r w:rsidRPr="0087146F">
        <w:rPr>
          <w:sz w:val="24"/>
        </w:rPr>
        <w:t>BPS</w:t>
      </w:r>
      <w:r w:rsidRPr="0087146F">
        <w:rPr>
          <w:rFonts w:hint="eastAsia"/>
          <w:sz w:val="24"/>
        </w:rPr>
        <w:t>：</w:t>
      </w:r>
      <w:r w:rsidRPr="0087146F">
        <w:rPr>
          <w:rFonts w:hint="eastAsia"/>
          <w:sz w:val="24"/>
        </w:rPr>
        <w:tab/>
      </w:r>
      <w:r w:rsidRPr="0087146F">
        <w:rPr>
          <w:rFonts w:hint="eastAsia"/>
          <w:sz w:val="24"/>
        </w:rPr>
        <w:t>当切换开关置“</w:t>
      </w:r>
      <w:r w:rsidRPr="0087146F">
        <w:rPr>
          <w:sz w:val="24"/>
        </w:rPr>
        <w:t>BPS</w:t>
      </w:r>
      <w:r w:rsidRPr="0087146F">
        <w:rPr>
          <w:rFonts w:hint="eastAsia"/>
          <w:sz w:val="24"/>
        </w:rPr>
        <w:t>”时，联锁将被切除，此时无论是否有参数越限联锁都不会动作。</w:t>
      </w:r>
    </w:p>
    <w:p w:rsidR="002D478D" w:rsidRPr="0087146F" w:rsidRDefault="002D478D" w:rsidP="002D478D">
      <w:pPr>
        <w:pStyle w:val="af5"/>
        <w:spacing w:line="360" w:lineRule="auto"/>
        <w:ind w:leftChars="400" w:left="840" w:rightChars="258" w:right="542" w:firstLine="480"/>
        <w:rPr>
          <w:sz w:val="24"/>
        </w:rPr>
      </w:pPr>
      <w:r w:rsidRPr="0087146F">
        <w:rPr>
          <w:rFonts w:hint="eastAsia"/>
          <w:sz w:val="24"/>
        </w:rPr>
        <w:t>在操作时应注意以下几点：</w:t>
      </w:r>
    </w:p>
    <w:p w:rsidR="002D478D" w:rsidRPr="0087146F" w:rsidRDefault="002D478D" w:rsidP="00272F0B">
      <w:pPr>
        <w:numPr>
          <w:ilvl w:val="0"/>
          <w:numId w:val="5"/>
        </w:numPr>
        <w:tabs>
          <w:tab w:val="clear" w:pos="420"/>
        </w:tabs>
        <w:spacing w:line="360" w:lineRule="auto"/>
        <w:ind w:left="1890" w:rightChars="758" w:right="1592"/>
        <w:rPr>
          <w:rFonts w:ascii="宋体" w:hAnsi="宋体"/>
          <w:sz w:val="24"/>
        </w:rPr>
      </w:pPr>
      <w:r w:rsidRPr="0087146F">
        <w:rPr>
          <w:rFonts w:ascii="宋体" w:hAnsi="宋体" w:hint="eastAsia"/>
          <w:sz w:val="24"/>
        </w:rPr>
        <w:t>当有参数越限时，此时切换开关置“</w:t>
      </w:r>
      <w:r w:rsidRPr="0087146F">
        <w:rPr>
          <w:rFonts w:ascii="宋体" w:hAnsi="宋体"/>
          <w:bCs/>
          <w:sz w:val="24"/>
        </w:rPr>
        <w:t>RESET</w:t>
      </w:r>
      <w:r w:rsidRPr="0087146F">
        <w:rPr>
          <w:rFonts w:ascii="宋体" w:hAnsi="宋体" w:hint="eastAsia"/>
          <w:sz w:val="24"/>
        </w:rPr>
        <w:t>”无效</w:t>
      </w:r>
    </w:p>
    <w:p w:rsidR="002D478D" w:rsidRPr="0087146F" w:rsidRDefault="002D478D" w:rsidP="00272F0B">
      <w:pPr>
        <w:numPr>
          <w:ilvl w:val="0"/>
          <w:numId w:val="5"/>
        </w:numPr>
        <w:tabs>
          <w:tab w:val="clear" w:pos="420"/>
        </w:tabs>
        <w:spacing w:line="360" w:lineRule="auto"/>
        <w:ind w:left="1890" w:rightChars="758" w:right="1592"/>
        <w:rPr>
          <w:rFonts w:ascii="宋体" w:hAnsi="宋体"/>
          <w:sz w:val="24"/>
        </w:rPr>
      </w:pPr>
      <w:r w:rsidRPr="0087146F">
        <w:rPr>
          <w:rFonts w:ascii="宋体" w:hAnsi="宋体" w:hint="eastAsia"/>
          <w:sz w:val="24"/>
        </w:rPr>
        <w:t>无论是否有参数越限，切换开关置“</w:t>
      </w:r>
      <w:r w:rsidRPr="0087146F">
        <w:rPr>
          <w:rFonts w:ascii="宋体" w:hAnsi="宋体"/>
          <w:bCs/>
          <w:sz w:val="24"/>
        </w:rPr>
        <w:t>BPS</w:t>
      </w:r>
      <w:r w:rsidRPr="0087146F">
        <w:rPr>
          <w:rFonts w:ascii="宋体" w:hAnsi="宋体" w:hint="eastAsia"/>
          <w:sz w:val="24"/>
        </w:rPr>
        <w:t>”时联锁被切除同时解除锁定</w:t>
      </w:r>
    </w:p>
    <w:p w:rsidR="002D478D" w:rsidRPr="0087146F" w:rsidRDefault="002D478D" w:rsidP="00272F0B">
      <w:pPr>
        <w:numPr>
          <w:ilvl w:val="0"/>
          <w:numId w:val="36"/>
        </w:numPr>
        <w:tabs>
          <w:tab w:val="num" w:pos="1080"/>
        </w:tabs>
        <w:spacing w:line="360" w:lineRule="auto"/>
        <w:rPr>
          <w:rFonts w:ascii="宋体" w:hAnsi="宋体"/>
          <w:sz w:val="24"/>
        </w:rPr>
      </w:pPr>
      <w:r w:rsidRPr="0087146F">
        <w:rPr>
          <w:rFonts w:ascii="宋体" w:hAnsi="宋体" w:hint="eastAsia"/>
          <w:sz w:val="24"/>
        </w:rPr>
        <w:t>控制室停机按钮设置在辅助操作台上，当按下时可从控制室手动停机。</w:t>
      </w:r>
    </w:p>
    <w:p w:rsidR="002D478D" w:rsidRPr="0087146F" w:rsidRDefault="002D478D" w:rsidP="00272F0B">
      <w:pPr>
        <w:numPr>
          <w:ilvl w:val="0"/>
          <w:numId w:val="36"/>
        </w:numPr>
        <w:tabs>
          <w:tab w:val="num" w:pos="1080"/>
        </w:tabs>
        <w:spacing w:line="360" w:lineRule="auto"/>
        <w:rPr>
          <w:rFonts w:ascii="宋体" w:hAnsi="宋体" w:hint="eastAsia"/>
          <w:sz w:val="24"/>
        </w:rPr>
      </w:pPr>
      <w:r w:rsidRPr="0087146F">
        <w:rPr>
          <w:rFonts w:ascii="宋体" w:hAnsi="宋体" w:hint="eastAsia"/>
          <w:sz w:val="24"/>
        </w:rPr>
        <w:t>控制室紧急泄压联锁开关为三位开关，安装在辅助操作台上，三个位置为</w:t>
      </w:r>
      <w:r w:rsidRPr="0087146F">
        <w:rPr>
          <w:rFonts w:ascii="宋体" w:hAnsi="宋体"/>
          <w:bCs/>
          <w:sz w:val="24"/>
        </w:rPr>
        <w:t>S/D</w:t>
      </w:r>
      <w:r w:rsidRPr="0087146F">
        <w:rPr>
          <w:rFonts w:ascii="宋体" w:hAnsi="宋体" w:hint="eastAsia"/>
          <w:bCs/>
          <w:sz w:val="24"/>
        </w:rPr>
        <w:t>、</w:t>
      </w:r>
      <w:r w:rsidRPr="0087146F">
        <w:rPr>
          <w:rFonts w:ascii="宋体" w:hAnsi="宋体"/>
          <w:bCs/>
          <w:sz w:val="24"/>
        </w:rPr>
        <w:t>AUTO</w:t>
      </w:r>
      <w:r w:rsidRPr="0087146F">
        <w:rPr>
          <w:rFonts w:ascii="宋体" w:hAnsi="宋体" w:hint="eastAsia"/>
          <w:bCs/>
          <w:sz w:val="24"/>
        </w:rPr>
        <w:t>、</w:t>
      </w:r>
      <w:r w:rsidRPr="0087146F">
        <w:rPr>
          <w:rFonts w:ascii="宋体" w:hAnsi="宋体"/>
          <w:bCs/>
          <w:sz w:val="24"/>
        </w:rPr>
        <w:t>BPS</w:t>
      </w:r>
      <w:r w:rsidRPr="0087146F">
        <w:rPr>
          <w:rFonts w:ascii="宋体" w:hAnsi="宋体" w:hint="eastAsia"/>
          <w:sz w:val="24"/>
        </w:rPr>
        <w:t>，其中</w:t>
      </w:r>
      <w:r w:rsidRPr="0087146F">
        <w:rPr>
          <w:rFonts w:ascii="宋体" w:hAnsi="宋体"/>
          <w:bCs/>
          <w:sz w:val="24"/>
        </w:rPr>
        <w:t>S/D</w:t>
      </w:r>
      <w:r w:rsidRPr="0087146F">
        <w:rPr>
          <w:rFonts w:ascii="宋体" w:hAnsi="宋体" w:hint="eastAsia"/>
          <w:sz w:val="24"/>
        </w:rPr>
        <w:t>为手动泄压，</w:t>
      </w:r>
      <w:r w:rsidRPr="0087146F">
        <w:rPr>
          <w:rFonts w:ascii="宋体" w:hAnsi="宋体"/>
          <w:bCs/>
          <w:sz w:val="24"/>
        </w:rPr>
        <w:t>AUTO</w:t>
      </w:r>
      <w:r w:rsidRPr="0087146F">
        <w:rPr>
          <w:rFonts w:ascii="宋体" w:hAnsi="宋体" w:hint="eastAsia"/>
          <w:sz w:val="24"/>
        </w:rPr>
        <w:t>为自动泄压，</w:t>
      </w:r>
      <w:r w:rsidRPr="0087146F">
        <w:rPr>
          <w:rFonts w:ascii="宋体" w:hAnsi="宋体"/>
          <w:bCs/>
          <w:sz w:val="24"/>
        </w:rPr>
        <w:t>BPS</w:t>
      </w:r>
      <w:r w:rsidRPr="0087146F">
        <w:rPr>
          <w:rFonts w:ascii="宋体" w:hAnsi="宋体" w:hint="eastAsia"/>
          <w:sz w:val="24"/>
        </w:rPr>
        <w:t>为联锁切除。</w:t>
      </w:r>
    </w:p>
    <w:p w:rsidR="002D478D" w:rsidRPr="00451BDD" w:rsidRDefault="002D478D" w:rsidP="00272F0B">
      <w:pPr>
        <w:pStyle w:val="3"/>
        <w:numPr>
          <w:ilvl w:val="0"/>
          <w:numId w:val="40"/>
        </w:numPr>
        <w:tabs>
          <w:tab w:val="num" w:pos="735"/>
          <w:tab w:val="num" w:pos="840"/>
        </w:tabs>
        <w:spacing w:before="312" w:after="156"/>
        <w:rPr>
          <w:rFonts w:hint="eastAsia"/>
        </w:rPr>
      </w:pPr>
      <w:bookmarkStart w:id="5" w:name="_Toc268526247"/>
      <w:r w:rsidRPr="00451BDD">
        <w:rPr>
          <w:rFonts w:hint="eastAsia"/>
        </w:rPr>
        <w:t>机组的正常维护</w:t>
      </w:r>
      <w:bookmarkEnd w:id="5"/>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严格执行操作规程、岗位责任制和巡回检查制，并认真准确地作好运行记录。</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密切注意机组的运行情况，按时检查对照分析各占的压力、温度、流量、</w:t>
      </w:r>
      <w:r w:rsidRPr="0087146F">
        <w:rPr>
          <w:rFonts w:ascii="宋体" w:hAnsi="宋体" w:hint="eastAsia"/>
          <w:sz w:val="24"/>
        </w:rPr>
        <w:lastRenderedPageBreak/>
        <w:t>转速变化情况，及时发现问题，妥善处理。</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与前后系统密切配合，严格按机组技术参数和控制指标操作，严禁机组的喘振。</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油系统的油压、油温和过滤器差压是保证机组安全运行的重要控制指标，应注意其变化情况。</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定期分析润滑油质量，每月一次，特殊情况下，随时联系化验分析油品质量，注意润滑油质量、油箱油位，及时脱水，不合格应换油处理。</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使备用设备处于良好的备用状态。</w:t>
      </w:r>
    </w:p>
    <w:p w:rsidR="002D478D" w:rsidRPr="0087146F" w:rsidRDefault="002D478D" w:rsidP="00272F0B">
      <w:pPr>
        <w:numPr>
          <w:ilvl w:val="0"/>
          <w:numId w:val="19"/>
        </w:numPr>
        <w:spacing w:line="360" w:lineRule="auto"/>
        <w:rPr>
          <w:rFonts w:ascii="宋体" w:hAnsi="宋体" w:hint="eastAsia"/>
          <w:sz w:val="24"/>
        </w:rPr>
      </w:pPr>
      <w:r w:rsidRPr="0087146F">
        <w:rPr>
          <w:rFonts w:ascii="宋体" w:hAnsi="宋体" w:hint="eastAsia"/>
          <w:sz w:val="24"/>
        </w:rPr>
        <w:t>定期对机组各主要部位进行清扫，保持机组及附属设备整洁。</w:t>
      </w:r>
    </w:p>
    <w:p w:rsidR="002D478D" w:rsidRPr="00451BDD" w:rsidRDefault="002D478D" w:rsidP="00272F0B">
      <w:pPr>
        <w:pStyle w:val="3"/>
        <w:numPr>
          <w:ilvl w:val="0"/>
          <w:numId w:val="40"/>
        </w:numPr>
        <w:tabs>
          <w:tab w:val="num" w:pos="735"/>
          <w:tab w:val="num" w:pos="840"/>
        </w:tabs>
        <w:spacing w:before="312" w:after="156"/>
        <w:rPr>
          <w:rFonts w:hint="eastAsia"/>
        </w:rPr>
      </w:pPr>
      <w:bookmarkStart w:id="6" w:name="_Toc268526248"/>
      <w:r w:rsidRPr="00451BDD">
        <w:rPr>
          <w:rFonts w:hint="eastAsia"/>
        </w:rPr>
        <w:t>故障处理和原因分析</w:t>
      </w:r>
      <w:bookmarkEnd w:id="6"/>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润滑油压过低</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油过滤器堵塞</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油箱油位低</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油污染变质</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油温过高</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压力指示失灵</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油泵安全阀误动</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管道泄漏</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调节阀整定不当</w:t>
      </w:r>
    </w:p>
    <w:p w:rsidR="002D478D" w:rsidRPr="0087146F" w:rsidRDefault="002D478D" w:rsidP="00272F0B">
      <w:pPr>
        <w:numPr>
          <w:ilvl w:val="0"/>
          <w:numId w:val="6"/>
        </w:numPr>
        <w:spacing w:line="360" w:lineRule="auto"/>
        <w:rPr>
          <w:rFonts w:ascii="宋体" w:hAnsi="宋体" w:hint="eastAsia"/>
          <w:sz w:val="24"/>
        </w:rPr>
      </w:pPr>
      <w:r w:rsidRPr="0087146F">
        <w:rPr>
          <w:rFonts w:ascii="宋体" w:hAnsi="宋体" w:hint="eastAsia"/>
          <w:sz w:val="24"/>
        </w:rPr>
        <w:t>油泵磨损</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清洗或更换过滤器芯</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加油至正常油位</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更换润滑油</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调整油温至正常</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校准或更换压力指示仪表</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整定安全阀定压值</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检查处理油系统泄漏</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lastRenderedPageBreak/>
        <w:t>重新整定压力</w:t>
      </w:r>
    </w:p>
    <w:p w:rsidR="002D478D" w:rsidRPr="0087146F" w:rsidRDefault="002D478D" w:rsidP="00272F0B">
      <w:pPr>
        <w:numPr>
          <w:ilvl w:val="0"/>
          <w:numId w:val="7"/>
        </w:numPr>
        <w:spacing w:line="360" w:lineRule="auto"/>
        <w:rPr>
          <w:rFonts w:ascii="宋体" w:hAnsi="宋体" w:hint="eastAsia"/>
          <w:sz w:val="24"/>
        </w:rPr>
      </w:pPr>
      <w:r w:rsidRPr="0087146F">
        <w:rPr>
          <w:rFonts w:ascii="宋体" w:hAnsi="宋体" w:hint="eastAsia"/>
          <w:sz w:val="24"/>
        </w:rPr>
        <w:t>切换油泵并检修</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轴承回油温度过高</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8"/>
        </w:numPr>
        <w:spacing w:line="360" w:lineRule="auto"/>
        <w:rPr>
          <w:rFonts w:ascii="宋体" w:hAnsi="宋体" w:hint="eastAsia"/>
          <w:sz w:val="24"/>
        </w:rPr>
      </w:pPr>
      <w:r w:rsidRPr="0087146F">
        <w:rPr>
          <w:rFonts w:ascii="宋体" w:hAnsi="宋体" w:hint="eastAsia"/>
          <w:sz w:val="24"/>
        </w:rPr>
        <w:t>没有充分的润滑油流到轴承或润滑不当。</w:t>
      </w:r>
    </w:p>
    <w:p w:rsidR="002D478D" w:rsidRPr="0087146F" w:rsidRDefault="002D478D" w:rsidP="00272F0B">
      <w:pPr>
        <w:numPr>
          <w:ilvl w:val="0"/>
          <w:numId w:val="8"/>
        </w:numPr>
        <w:spacing w:line="360" w:lineRule="auto"/>
        <w:rPr>
          <w:rFonts w:ascii="宋体" w:hAnsi="宋体" w:hint="eastAsia"/>
          <w:sz w:val="24"/>
        </w:rPr>
      </w:pPr>
      <w:r w:rsidRPr="0087146F">
        <w:rPr>
          <w:rFonts w:ascii="宋体" w:hAnsi="宋体" w:hint="eastAsia"/>
          <w:sz w:val="24"/>
        </w:rPr>
        <w:t>润滑油变质或杂质和胶质物质沉积在轴承上。</w:t>
      </w:r>
    </w:p>
    <w:p w:rsidR="002D478D" w:rsidRPr="0087146F" w:rsidRDefault="002D478D" w:rsidP="00272F0B">
      <w:pPr>
        <w:numPr>
          <w:ilvl w:val="0"/>
          <w:numId w:val="8"/>
        </w:numPr>
        <w:spacing w:line="360" w:lineRule="auto"/>
        <w:rPr>
          <w:rFonts w:ascii="宋体" w:hAnsi="宋体" w:hint="eastAsia"/>
          <w:sz w:val="24"/>
        </w:rPr>
      </w:pPr>
      <w:r w:rsidRPr="0087146F">
        <w:rPr>
          <w:rFonts w:ascii="宋体" w:hAnsi="宋体" w:hint="eastAsia"/>
          <w:sz w:val="24"/>
        </w:rPr>
        <w:t>润滑油冷却器没有足够的冷却水。</w:t>
      </w:r>
    </w:p>
    <w:p w:rsidR="002D478D" w:rsidRPr="0087146F" w:rsidRDefault="002D478D" w:rsidP="00272F0B">
      <w:pPr>
        <w:numPr>
          <w:ilvl w:val="0"/>
          <w:numId w:val="8"/>
        </w:numPr>
        <w:spacing w:line="360" w:lineRule="auto"/>
        <w:rPr>
          <w:rFonts w:ascii="宋体" w:hAnsi="宋体" w:hint="eastAsia"/>
          <w:sz w:val="24"/>
        </w:rPr>
      </w:pPr>
      <w:r w:rsidRPr="0087146F">
        <w:rPr>
          <w:rFonts w:ascii="宋体" w:hAnsi="宋体" w:hint="eastAsia"/>
          <w:sz w:val="24"/>
        </w:rPr>
        <w:t>轴承磨损。</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9"/>
        </w:numPr>
        <w:spacing w:line="360" w:lineRule="auto"/>
        <w:ind w:left="1260"/>
        <w:rPr>
          <w:rFonts w:ascii="宋体" w:hAnsi="宋体" w:hint="eastAsia"/>
          <w:sz w:val="24"/>
        </w:rPr>
      </w:pPr>
      <w:r w:rsidRPr="0087146F">
        <w:rPr>
          <w:rFonts w:ascii="宋体" w:hAnsi="宋体" w:hint="eastAsia"/>
          <w:sz w:val="24"/>
        </w:rPr>
        <w:t>a、按润滑油压力过低的处理方法处理。</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b、如果油压正常，检查有关轴承的润滑油流量受限制情况。</w:t>
      </w:r>
    </w:p>
    <w:p w:rsidR="002D478D" w:rsidRPr="0087146F" w:rsidRDefault="002D478D" w:rsidP="00272F0B">
      <w:pPr>
        <w:numPr>
          <w:ilvl w:val="0"/>
          <w:numId w:val="9"/>
        </w:numPr>
        <w:spacing w:line="360" w:lineRule="auto"/>
        <w:ind w:left="1260"/>
        <w:rPr>
          <w:rFonts w:ascii="宋体" w:hAnsi="宋体" w:hint="eastAsia"/>
          <w:sz w:val="24"/>
        </w:rPr>
      </w:pPr>
      <w:r w:rsidRPr="0087146F">
        <w:rPr>
          <w:rFonts w:ascii="宋体" w:hAnsi="宋体" w:hint="eastAsia"/>
          <w:sz w:val="24"/>
        </w:rPr>
        <w:t>a、更换润滑油。</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b、检查和清洗润滑油过滤网或经常清洗过滤器。</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c、检查和清洗轴承。</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d、检查润滑油供应系统是否使用正确的轴承润滑油。</w:t>
      </w:r>
    </w:p>
    <w:p w:rsidR="002D478D" w:rsidRPr="0087146F" w:rsidRDefault="002D478D" w:rsidP="00272F0B">
      <w:pPr>
        <w:numPr>
          <w:ilvl w:val="0"/>
          <w:numId w:val="9"/>
        </w:numPr>
        <w:spacing w:line="360" w:lineRule="auto"/>
        <w:ind w:left="1260"/>
        <w:rPr>
          <w:rFonts w:ascii="宋体" w:hAnsi="宋体" w:hint="eastAsia"/>
          <w:sz w:val="24"/>
        </w:rPr>
      </w:pPr>
      <w:r w:rsidRPr="0087146F">
        <w:rPr>
          <w:rFonts w:ascii="宋体" w:hAnsi="宋体" w:hint="eastAsia"/>
          <w:sz w:val="24"/>
        </w:rPr>
        <w:t>a、增加冷却水供应量。</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b、检查冷却水入口温度是否高于设计温度。</w:t>
      </w:r>
    </w:p>
    <w:p w:rsidR="002D478D" w:rsidRPr="0087146F" w:rsidRDefault="002D478D" w:rsidP="002D478D">
      <w:pPr>
        <w:spacing w:line="360" w:lineRule="auto"/>
        <w:ind w:left="1260"/>
        <w:rPr>
          <w:rFonts w:ascii="宋体" w:hAnsi="宋体" w:hint="eastAsia"/>
          <w:sz w:val="24"/>
        </w:rPr>
      </w:pPr>
      <w:r w:rsidRPr="0087146F">
        <w:rPr>
          <w:rFonts w:ascii="宋体" w:hAnsi="宋体" w:hint="eastAsia"/>
          <w:sz w:val="24"/>
        </w:rPr>
        <w:t>c、检查冷却水压力是否正常。</w:t>
      </w:r>
    </w:p>
    <w:p w:rsidR="002D478D" w:rsidRPr="0087146F" w:rsidRDefault="002D478D" w:rsidP="00272F0B">
      <w:pPr>
        <w:numPr>
          <w:ilvl w:val="0"/>
          <w:numId w:val="9"/>
        </w:numPr>
        <w:spacing w:line="360" w:lineRule="auto"/>
        <w:ind w:left="1260"/>
        <w:rPr>
          <w:rFonts w:ascii="宋体" w:hAnsi="宋体" w:hint="eastAsia"/>
          <w:sz w:val="24"/>
        </w:rPr>
      </w:pPr>
      <w:r w:rsidRPr="0087146F">
        <w:rPr>
          <w:rFonts w:ascii="宋体" w:hAnsi="宋体" w:hint="eastAsia"/>
          <w:sz w:val="24"/>
        </w:rPr>
        <w:t>停机检修或更换轴承。</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振动过大</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管子系统变形。</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轴不同心。</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联轴节磨损或损坏。</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不规则的冷热引起转子的弯曲，转子动平衡破坏。</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透平转速不稳。</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机组喘振。</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轴承损坏。</w:t>
      </w:r>
    </w:p>
    <w:p w:rsidR="002D478D" w:rsidRPr="0087146F" w:rsidRDefault="002D478D" w:rsidP="00272F0B">
      <w:pPr>
        <w:numPr>
          <w:ilvl w:val="0"/>
          <w:numId w:val="10"/>
        </w:numPr>
        <w:spacing w:line="360" w:lineRule="auto"/>
        <w:ind w:left="1260"/>
        <w:rPr>
          <w:rFonts w:ascii="宋体" w:hAnsi="宋体" w:hint="eastAsia"/>
          <w:sz w:val="24"/>
        </w:rPr>
      </w:pPr>
      <w:r w:rsidRPr="0087146F">
        <w:rPr>
          <w:rFonts w:ascii="宋体" w:hAnsi="宋体" w:hint="eastAsia"/>
          <w:sz w:val="24"/>
        </w:rPr>
        <w:t>机组带液。</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lastRenderedPageBreak/>
        <w:t>处理方法：</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检查管子的排列和适当地安装支架、弹簧或膨胀节。</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检查轴在工作温度下的校直性，正确调整轴的同心。</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更换联轴节。</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降低转子速度直到振动降低。然后逐渐增加到工作转速。如果高速时发生振动，则降低转速，到振动这止发生的某一个转速，在这个转速下停留一会儿，然后再增加速度，如果振动又发生，就停车。找出振动原因并正确处理。</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检查调整系统。</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消除喘振的原因检查防喘振阀是否动作。</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停机更换轴承。</w:t>
      </w:r>
    </w:p>
    <w:p w:rsidR="002D478D" w:rsidRPr="0087146F" w:rsidRDefault="002D478D" w:rsidP="00272F0B">
      <w:pPr>
        <w:numPr>
          <w:ilvl w:val="0"/>
          <w:numId w:val="11"/>
        </w:numPr>
        <w:spacing w:line="360" w:lineRule="auto"/>
        <w:ind w:left="1260"/>
        <w:rPr>
          <w:rFonts w:ascii="宋体" w:hAnsi="宋体" w:hint="eastAsia"/>
          <w:sz w:val="24"/>
        </w:rPr>
      </w:pPr>
      <w:r w:rsidRPr="0087146F">
        <w:rPr>
          <w:rFonts w:ascii="宋体" w:hAnsi="宋体" w:hint="eastAsia"/>
          <w:sz w:val="24"/>
        </w:rPr>
        <w:t>加强对D-305的排液。</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干气密封的泄漏过大</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12"/>
        </w:numPr>
        <w:spacing w:line="360" w:lineRule="auto"/>
        <w:ind w:left="1260"/>
        <w:rPr>
          <w:rFonts w:ascii="宋体" w:hAnsi="宋体" w:hint="eastAsia"/>
          <w:sz w:val="24"/>
        </w:rPr>
      </w:pPr>
      <w:r w:rsidRPr="0087146F">
        <w:rPr>
          <w:rFonts w:ascii="宋体" w:hAnsi="宋体" w:hint="eastAsia"/>
          <w:sz w:val="24"/>
        </w:rPr>
        <w:t>密封磨损或失效。</w:t>
      </w:r>
    </w:p>
    <w:p w:rsidR="002D478D" w:rsidRPr="0087146F" w:rsidRDefault="002D478D" w:rsidP="00272F0B">
      <w:pPr>
        <w:numPr>
          <w:ilvl w:val="0"/>
          <w:numId w:val="12"/>
        </w:numPr>
        <w:spacing w:line="360" w:lineRule="auto"/>
        <w:ind w:left="1260"/>
        <w:rPr>
          <w:rFonts w:ascii="宋体" w:hAnsi="宋体" w:hint="eastAsia"/>
          <w:sz w:val="24"/>
        </w:rPr>
      </w:pPr>
      <w:r w:rsidRPr="0087146F">
        <w:rPr>
          <w:rFonts w:ascii="宋体" w:hAnsi="宋体" w:hint="eastAsia"/>
          <w:sz w:val="24"/>
        </w:rPr>
        <w:t>密封气带液。</w:t>
      </w:r>
    </w:p>
    <w:p w:rsidR="002D478D" w:rsidRPr="0087146F" w:rsidRDefault="002D478D" w:rsidP="00272F0B">
      <w:pPr>
        <w:numPr>
          <w:ilvl w:val="0"/>
          <w:numId w:val="12"/>
        </w:numPr>
        <w:spacing w:line="360" w:lineRule="auto"/>
        <w:ind w:left="1260"/>
        <w:rPr>
          <w:rFonts w:ascii="宋体" w:hAnsi="宋体" w:hint="eastAsia"/>
          <w:sz w:val="24"/>
        </w:rPr>
      </w:pPr>
      <w:r w:rsidRPr="0087146F">
        <w:rPr>
          <w:rFonts w:ascii="宋体" w:hAnsi="宋体" w:hint="eastAsia"/>
          <w:sz w:val="24"/>
        </w:rPr>
        <w:t>密封气过滤器堵。</w:t>
      </w:r>
    </w:p>
    <w:p w:rsidR="002D478D" w:rsidRPr="0087146F" w:rsidRDefault="002D478D" w:rsidP="00272F0B">
      <w:pPr>
        <w:numPr>
          <w:ilvl w:val="0"/>
          <w:numId w:val="12"/>
        </w:numPr>
        <w:spacing w:line="360" w:lineRule="auto"/>
        <w:ind w:left="1260"/>
        <w:rPr>
          <w:rFonts w:ascii="宋体" w:hAnsi="宋体" w:hint="eastAsia"/>
          <w:sz w:val="24"/>
        </w:rPr>
      </w:pPr>
      <w:r w:rsidRPr="0087146F">
        <w:rPr>
          <w:rFonts w:ascii="宋体" w:hAnsi="宋体" w:hint="eastAsia"/>
          <w:sz w:val="24"/>
        </w:rPr>
        <w:t>机组转子振动过大。</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13"/>
        </w:numPr>
        <w:spacing w:line="360" w:lineRule="auto"/>
        <w:ind w:left="1260"/>
        <w:rPr>
          <w:rFonts w:ascii="宋体" w:hAnsi="宋体" w:hint="eastAsia"/>
          <w:sz w:val="24"/>
        </w:rPr>
      </w:pPr>
      <w:r w:rsidRPr="0087146F">
        <w:rPr>
          <w:rFonts w:ascii="宋体" w:hAnsi="宋体" w:hint="eastAsia"/>
          <w:sz w:val="24"/>
        </w:rPr>
        <w:t>停机更换干气密封</w:t>
      </w:r>
    </w:p>
    <w:p w:rsidR="002D478D" w:rsidRPr="0087146F" w:rsidRDefault="002D478D" w:rsidP="00272F0B">
      <w:pPr>
        <w:numPr>
          <w:ilvl w:val="0"/>
          <w:numId w:val="13"/>
        </w:numPr>
        <w:spacing w:line="360" w:lineRule="auto"/>
        <w:ind w:left="1260"/>
        <w:rPr>
          <w:rFonts w:ascii="宋体" w:hAnsi="宋体" w:hint="eastAsia"/>
          <w:sz w:val="24"/>
        </w:rPr>
      </w:pPr>
      <w:r w:rsidRPr="0087146F">
        <w:rPr>
          <w:rFonts w:ascii="宋体" w:hAnsi="宋体" w:hint="eastAsia"/>
          <w:sz w:val="24"/>
        </w:rPr>
        <w:t>加强对管线的排凝。</w:t>
      </w:r>
    </w:p>
    <w:p w:rsidR="002D478D" w:rsidRPr="0087146F" w:rsidRDefault="002D478D" w:rsidP="00272F0B">
      <w:pPr>
        <w:numPr>
          <w:ilvl w:val="0"/>
          <w:numId w:val="13"/>
        </w:numPr>
        <w:spacing w:line="360" w:lineRule="auto"/>
        <w:ind w:left="1260"/>
        <w:rPr>
          <w:rFonts w:ascii="宋体" w:hAnsi="宋体" w:hint="eastAsia"/>
          <w:sz w:val="24"/>
        </w:rPr>
      </w:pPr>
      <w:r w:rsidRPr="0087146F">
        <w:rPr>
          <w:rFonts w:ascii="宋体" w:hAnsi="宋体" w:hint="eastAsia"/>
          <w:sz w:val="24"/>
        </w:rPr>
        <w:t>更换过滤器滤芯。</w:t>
      </w:r>
    </w:p>
    <w:p w:rsidR="002D478D" w:rsidRPr="0087146F" w:rsidRDefault="002D478D" w:rsidP="00272F0B">
      <w:pPr>
        <w:numPr>
          <w:ilvl w:val="0"/>
          <w:numId w:val="13"/>
        </w:numPr>
        <w:spacing w:line="360" w:lineRule="auto"/>
        <w:ind w:left="1260"/>
        <w:rPr>
          <w:rFonts w:ascii="宋体" w:hAnsi="宋体" w:hint="eastAsia"/>
          <w:sz w:val="24"/>
        </w:rPr>
      </w:pPr>
      <w:r w:rsidRPr="0087146F">
        <w:rPr>
          <w:rFonts w:ascii="宋体" w:hAnsi="宋体" w:hint="eastAsia"/>
          <w:sz w:val="24"/>
        </w:rPr>
        <w:t>找出振动产生的原因并消除。</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蒸汽量消耗过大</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14"/>
        </w:numPr>
        <w:spacing w:line="360" w:lineRule="auto"/>
        <w:ind w:left="1260"/>
        <w:rPr>
          <w:rFonts w:ascii="宋体" w:hAnsi="宋体" w:hint="eastAsia"/>
          <w:sz w:val="24"/>
        </w:rPr>
      </w:pPr>
      <w:r w:rsidRPr="0087146F">
        <w:rPr>
          <w:rFonts w:ascii="宋体" w:hAnsi="宋体" w:hint="eastAsia"/>
          <w:sz w:val="24"/>
        </w:rPr>
        <w:t>喷咀或叶轮磨损过大或损坏。</w:t>
      </w:r>
    </w:p>
    <w:p w:rsidR="002D478D" w:rsidRPr="0087146F" w:rsidRDefault="002D478D" w:rsidP="00272F0B">
      <w:pPr>
        <w:numPr>
          <w:ilvl w:val="0"/>
          <w:numId w:val="14"/>
        </w:numPr>
        <w:spacing w:line="360" w:lineRule="auto"/>
        <w:ind w:left="1260"/>
        <w:rPr>
          <w:rFonts w:ascii="宋体" w:hAnsi="宋体" w:hint="eastAsia"/>
          <w:sz w:val="24"/>
        </w:rPr>
      </w:pPr>
      <w:r w:rsidRPr="0087146F">
        <w:rPr>
          <w:rFonts w:ascii="宋体" w:hAnsi="宋体" w:hint="eastAsia"/>
          <w:sz w:val="24"/>
        </w:rPr>
        <w:t>轴级间密封磨损或损坏。</w:t>
      </w:r>
    </w:p>
    <w:p w:rsidR="002D478D" w:rsidRPr="0087146F" w:rsidRDefault="002D478D" w:rsidP="00272F0B">
      <w:pPr>
        <w:numPr>
          <w:ilvl w:val="0"/>
          <w:numId w:val="14"/>
        </w:numPr>
        <w:spacing w:line="360" w:lineRule="auto"/>
        <w:ind w:left="1260"/>
        <w:rPr>
          <w:rFonts w:ascii="宋体" w:hAnsi="宋体" w:hint="eastAsia"/>
          <w:sz w:val="24"/>
        </w:rPr>
      </w:pPr>
      <w:r w:rsidRPr="0087146F">
        <w:rPr>
          <w:rFonts w:ascii="宋体" w:hAnsi="宋体" w:hint="eastAsia"/>
          <w:sz w:val="24"/>
        </w:rPr>
        <w:t>机组带液或超负荷，蒸汽参数破坏。</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15"/>
        </w:numPr>
        <w:spacing w:line="360" w:lineRule="auto"/>
        <w:ind w:left="1260"/>
        <w:rPr>
          <w:rFonts w:ascii="宋体" w:hAnsi="宋体" w:hint="eastAsia"/>
          <w:sz w:val="24"/>
        </w:rPr>
      </w:pPr>
      <w:r w:rsidRPr="0087146F">
        <w:rPr>
          <w:rFonts w:ascii="宋体" w:hAnsi="宋体" w:hint="eastAsia"/>
          <w:sz w:val="24"/>
        </w:rPr>
        <w:lastRenderedPageBreak/>
        <w:t>检查转子和喷咀，修复或更换损坏零件。</w:t>
      </w:r>
    </w:p>
    <w:p w:rsidR="002D478D" w:rsidRPr="0087146F" w:rsidRDefault="002D478D" w:rsidP="00272F0B">
      <w:pPr>
        <w:numPr>
          <w:ilvl w:val="0"/>
          <w:numId w:val="15"/>
        </w:numPr>
        <w:spacing w:line="360" w:lineRule="auto"/>
        <w:ind w:left="1260"/>
        <w:rPr>
          <w:rFonts w:ascii="宋体" w:hAnsi="宋体" w:hint="eastAsia"/>
          <w:sz w:val="24"/>
        </w:rPr>
      </w:pPr>
      <w:r w:rsidRPr="0087146F">
        <w:rPr>
          <w:rFonts w:ascii="宋体" w:hAnsi="宋体" w:hint="eastAsia"/>
          <w:sz w:val="24"/>
        </w:rPr>
        <w:t>更换轴密封。</w:t>
      </w:r>
    </w:p>
    <w:p w:rsidR="002D478D" w:rsidRPr="0087146F" w:rsidRDefault="002D478D" w:rsidP="00272F0B">
      <w:pPr>
        <w:numPr>
          <w:ilvl w:val="0"/>
          <w:numId w:val="15"/>
        </w:numPr>
        <w:spacing w:line="360" w:lineRule="auto"/>
        <w:ind w:left="1260"/>
        <w:rPr>
          <w:rFonts w:ascii="宋体" w:hAnsi="宋体" w:hint="eastAsia"/>
          <w:sz w:val="24"/>
        </w:rPr>
      </w:pPr>
      <w:r w:rsidRPr="0087146F">
        <w:rPr>
          <w:rFonts w:ascii="宋体" w:hAnsi="宋体" w:hint="eastAsia"/>
          <w:sz w:val="24"/>
        </w:rPr>
        <w:t>调节各操作参数。</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电动仪表指示灯熄灭、机组自停</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原因：停电</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处理方法：按紧急停机各项处理。</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透平转速急剧下降</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w:t>
      </w:r>
    </w:p>
    <w:p w:rsidR="002D478D" w:rsidRPr="0087146F" w:rsidRDefault="002D478D" w:rsidP="00272F0B">
      <w:pPr>
        <w:numPr>
          <w:ilvl w:val="0"/>
          <w:numId w:val="16"/>
        </w:numPr>
        <w:spacing w:line="360" w:lineRule="auto"/>
        <w:ind w:left="1260"/>
        <w:rPr>
          <w:rFonts w:ascii="宋体" w:hAnsi="宋体" w:hint="eastAsia"/>
          <w:sz w:val="24"/>
        </w:rPr>
      </w:pPr>
      <w:r w:rsidRPr="0087146F">
        <w:rPr>
          <w:rFonts w:ascii="宋体" w:hAnsi="宋体" w:hint="eastAsia"/>
          <w:sz w:val="24"/>
        </w:rPr>
        <w:t>蒸汽参数不当或停汽。</w:t>
      </w:r>
    </w:p>
    <w:p w:rsidR="002D478D" w:rsidRPr="0087146F" w:rsidRDefault="002D478D" w:rsidP="00272F0B">
      <w:pPr>
        <w:numPr>
          <w:ilvl w:val="0"/>
          <w:numId w:val="16"/>
        </w:numPr>
        <w:spacing w:line="360" w:lineRule="auto"/>
        <w:ind w:left="1260"/>
        <w:rPr>
          <w:rFonts w:ascii="宋体" w:hAnsi="宋体" w:hint="eastAsia"/>
          <w:sz w:val="24"/>
        </w:rPr>
      </w:pPr>
      <w:r w:rsidRPr="0087146F">
        <w:rPr>
          <w:rFonts w:ascii="宋体" w:hAnsi="宋体" w:hint="eastAsia"/>
          <w:sz w:val="24"/>
        </w:rPr>
        <w:t>压缩机带液。</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17"/>
        </w:numPr>
        <w:spacing w:line="360" w:lineRule="auto"/>
        <w:ind w:left="1260"/>
        <w:rPr>
          <w:rFonts w:ascii="宋体" w:hAnsi="宋体" w:hint="eastAsia"/>
          <w:sz w:val="24"/>
        </w:rPr>
      </w:pPr>
      <w:r w:rsidRPr="0087146F">
        <w:rPr>
          <w:rFonts w:ascii="宋体" w:hAnsi="宋体" w:hint="eastAsia"/>
          <w:sz w:val="24"/>
        </w:rPr>
        <w:t>联系调整蒸汽参数或者停机。</w:t>
      </w:r>
    </w:p>
    <w:p w:rsidR="002D478D" w:rsidRPr="0087146F" w:rsidRDefault="002D478D" w:rsidP="00272F0B">
      <w:pPr>
        <w:numPr>
          <w:ilvl w:val="0"/>
          <w:numId w:val="17"/>
        </w:numPr>
        <w:spacing w:line="360" w:lineRule="auto"/>
        <w:ind w:left="1260"/>
        <w:rPr>
          <w:rFonts w:ascii="宋体" w:hAnsi="宋体" w:hint="eastAsia"/>
          <w:sz w:val="24"/>
        </w:rPr>
      </w:pPr>
      <w:r w:rsidRPr="0087146F">
        <w:rPr>
          <w:rFonts w:ascii="宋体" w:hAnsi="宋体" w:hint="eastAsia"/>
          <w:sz w:val="24"/>
        </w:rPr>
        <w:t>联系反应调整或者停机。</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停净化风</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处理方法：紧急停机。</w:t>
      </w:r>
    </w:p>
    <w:p w:rsidR="002D478D" w:rsidRPr="0087146F" w:rsidRDefault="002D478D" w:rsidP="00272F0B">
      <w:pPr>
        <w:pStyle w:val="af3"/>
        <w:numPr>
          <w:ilvl w:val="0"/>
          <w:numId w:val="45"/>
        </w:numPr>
        <w:spacing w:before="0" w:after="0" w:line="360" w:lineRule="auto"/>
        <w:rPr>
          <w:rFonts w:hint="eastAsia"/>
          <w:sz w:val="24"/>
          <w:szCs w:val="24"/>
        </w:rPr>
      </w:pPr>
      <w:r w:rsidRPr="0087146F">
        <w:rPr>
          <w:rFonts w:hint="eastAsia"/>
          <w:sz w:val="24"/>
          <w:szCs w:val="24"/>
        </w:rPr>
        <w:t>中压蒸汽急剧掉压</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原因：蒸汽参数不当或停汽。</w:t>
      </w:r>
    </w:p>
    <w:p w:rsidR="002D478D" w:rsidRPr="0087146F" w:rsidRDefault="002D478D" w:rsidP="002D478D">
      <w:pPr>
        <w:spacing w:line="360" w:lineRule="auto"/>
        <w:ind w:left="720"/>
        <w:rPr>
          <w:rFonts w:ascii="宋体" w:hAnsi="宋体" w:hint="eastAsia"/>
          <w:sz w:val="24"/>
        </w:rPr>
      </w:pPr>
      <w:r w:rsidRPr="0087146F">
        <w:rPr>
          <w:rFonts w:ascii="宋体" w:hAnsi="宋体" w:hint="eastAsia"/>
          <w:sz w:val="24"/>
        </w:rPr>
        <w:t>处理方法：</w:t>
      </w:r>
    </w:p>
    <w:p w:rsidR="002D478D" w:rsidRPr="0087146F" w:rsidRDefault="002D478D" w:rsidP="00272F0B">
      <w:pPr>
        <w:numPr>
          <w:ilvl w:val="0"/>
          <w:numId w:val="18"/>
        </w:numPr>
        <w:spacing w:line="360" w:lineRule="auto"/>
        <w:ind w:left="1260"/>
        <w:rPr>
          <w:rFonts w:ascii="宋体" w:hAnsi="宋体" w:hint="eastAsia"/>
          <w:sz w:val="24"/>
        </w:rPr>
      </w:pPr>
      <w:r w:rsidRPr="0087146F">
        <w:rPr>
          <w:rFonts w:ascii="宋体" w:hAnsi="宋体" w:hint="eastAsia"/>
          <w:sz w:val="24"/>
        </w:rPr>
        <w:t>发现中压蒸汽掉压，应及时联系调度、CO锅炉提压。</w:t>
      </w:r>
    </w:p>
    <w:p w:rsidR="002D478D" w:rsidRPr="0087146F" w:rsidRDefault="002D478D" w:rsidP="00272F0B">
      <w:pPr>
        <w:numPr>
          <w:ilvl w:val="0"/>
          <w:numId w:val="18"/>
        </w:numPr>
        <w:spacing w:line="360" w:lineRule="auto"/>
        <w:ind w:left="1260"/>
        <w:rPr>
          <w:rFonts w:hint="eastAsia"/>
          <w:sz w:val="24"/>
        </w:rPr>
      </w:pPr>
      <w:r w:rsidRPr="0087146F">
        <w:rPr>
          <w:rFonts w:ascii="宋体" w:hAnsi="宋体" w:hint="eastAsia"/>
          <w:sz w:val="24"/>
        </w:rPr>
        <w:t>当中压蒸汽压力掉至3.3MPa(A)时，通知班长后，降反应温度，并注意防止机组喘振。</w:t>
      </w:r>
    </w:p>
    <w:p w:rsidR="002D478D" w:rsidRDefault="002D478D" w:rsidP="00272F0B">
      <w:pPr>
        <w:numPr>
          <w:ilvl w:val="0"/>
          <w:numId w:val="18"/>
        </w:numPr>
        <w:spacing w:line="360" w:lineRule="auto"/>
        <w:ind w:left="1260"/>
        <w:rPr>
          <w:rFonts w:ascii="宋体" w:hAnsi="宋体"/>
          <w:sz w:val="24"/>
        </w:rPr>
      </w:pPr>
      <w:r w:rsidRPr="0087146F">
        <w:rPr>
          <w:rFonts w:ascii="宋体" w:hAnsi="宋体" w:hint="eastAsia"/>
          <w:sz w:val="24"/>
        </w:rPr>
        <w:t>如果压力继续下降，进行停机处理。</w:t>
      </w:r>
    </w:p>
    <w:p w:rsidR="00612CA8" w:rsidRDefault="002D478D" w:rsidP="002D478D">
      <w:r>
        <w:rPr>
          <w:b/>
          <w:bCs/>
        </w:rPr>
        <w:br w:type="page"/>
      </w:r>
    </w:p>
    <w:sectPr w:rsidR="00612CA8"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F0B" w:rsidRDefault="00272F0B" w:rsidP="002D478D">
      <w:pPr>
        <w:spacing w:line="240" w:lineRule="auto"/>
      </w:pPr>
      <w:r>
        <w:separator/>
      </w:r>
    </w:p>
  </w:endnote>
  <w:endnote w:type="continuationSeparator" w:id="1">
    <w:p w:rsidR="00272F0B" w:rsidRDefault="00272F0B" w:rsidP="002D47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F0B" w:rsidRDefault="00272F0B" w:rsidP="002D478D">
      <w:pPr>
        <w:spacing w:line="240" w:lineRule="auto"/>
      </w:pPr>
      <w:r>
        <w:separator/>
      </w:r>
    </w:p>
  </w:footnote>
  <w:footnote w:type="continuationSeparator" w:id="1">
    <w:p w:rsidR="00272F0B" w:rsidRDefault="00272F0B" w:rsidP="002D47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7FDE"/>
    <w:multiLevelType w:val="hybridMultilevel"/>
    <w:tmpl w:val="9CE0DBFE"/>
    <w:lvl w:ilvl="0" w:tplc="04090011">
      <w:start w:val="1"/>
      <w:numFmt w:val="decimal"/>
      <w:lvlText w:val="%1)"/>
      <w:lvlJc w:val="left"/>
      <w:pPr>
        <w:tabs>
          <w:tab w:val="num" w:pos="779"/>
        </w:tabs>
        <w:ind w:left="779" w:hanging="420"/>
      </w:pPr>
    </w:lvl>
    <w:lvl w:ilvl="1" w:tplc="04090019">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
    <w:nsid w:val="0532724E"/>
    <w:multiLevelType w:val="hybridMultilevel"/>
    <w:tmpl w:val="B95A25DA"/>
    <w:lvl w:ilvl="0" w:tplc="62B4E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B40909"/>
    <w:multiLevelType w:val="hybridMultilevel"/>
    <w:tmpl w:val="684EDD14"/>
    <w:lvl w:ilvl="0" w:tplc="62B4E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D035F2B"/>
    <w:multiLevelType w:val="hybridMultilevel"/>
    <w:tmpl w:val="7B34ED20"/>
    <w:lvl w:ilvl="0" w:tplc="38F0D5B0">
      <w:start w:val="1"/>
      <w:numFmt w:val="decimal"/>
      <w:lvlText w:val="7.%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252C00"/>
    <w:multiLevelType w:val="hybridMultilevel"/>
    <w:tmpl w:val="23E4356C"/>
    <w:lvl w:ilvl="0" w:tplc="CCB82F4E">
      <w:start w:val="1"/>
      <w:numFmt w:val="decimal"/>
      <w:lvlText w:val="5.%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F2D5BD7"/>
    <w:multiLevelType w:val="hybridMultilevel"/>
    <w:tmpl w:val="0CEC2352"/>
    <w:lvl w:ilvl="0" w:tplc="8F6EE3C2">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0C34418"/>
    <w:multiLevelType w:val="hybridMultilevel"/>
    <w:tmpl w:val="B09AA932"/>
    <w:lvl w:ilvl="0" w:tplc="62B4EDE4">
      <w:start w:val="1"/>
      <w:numFmt w:val="decimal"/>
      <w:lvlText w:val="(%1)"/>
      <w:lvlJc w:val="left"/>
      <w:pPr>
        <w:tabs>
          <w:tab w:val="num" w:pos="840"/>
        </w:tabs>
        <w:ind w:left="840" w:hanging="42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0306E7"/>
    <w:multiLevelType w:val="hybridMultilevel"/>
    <w:tmpl w:val="DEC4B5EC"/>
    <w:lvl w:ilvl="0" w:tplc="04090011">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nsid w:val="15977B4C"/>
    <w:multiLevelType w:val="multilevel"/>
    <w:tmpl w:val="8F32DD7E"/>
    <w:lvl w:ilvl="0">
      <w:start w:val="1"/>
      <w:numFmt w:val="decimal"/>
      <w:lvlText w:val="第%1章 "/>
      <w:lvlJc w:val="left"/>
      <w:pPr>
        <w:tabs>
          <w:tab w:val="num" w:pos="432"/>
        </w:tabs>
        <w:ind w:left="432" w:hanging="432"/>
      </w:pPr>
      <w:rPr>
        <w:rFonts w:hint="eastAsia"/>
      </w:rPr>
    </w:lvl>
    <w:lvl w:ilvl="1">
      <w:start w:val="1"/>
      <w:numFmt w:val="decimal"/>
      <w:pStyle w:val="2"/>
      <w:lvlText w:val="附录%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5."/>
      <w:lvlJc w:val="left"/>
      <w:pPr>
        <w:tabs>
          <w:tab w:val="num" w:pos="420"/>
        </w:tabs>
        <w:ind w:left="420" w:hanging="4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9812A97"/>
    <w:multiLevelType w:val="hybridMultilevel"/>
    <w:tmpl w:val="DF6EFCE4"/>
    <w:lvl w:ilvl="0" w:tplc="FFFFFFFF">
      <w:start w:val="1"/>
      <w:numFmt w:val="decimal"/>
      <w:lvlText w:val="%1)"/>
      <w:lvlJc w:val="left"/>
      <w:pPr>
        <w:tabs>
          <w:tab w:val="num" w:pos="420"/>
        </w:tabs>
        <w:ind w:left="420" w:hanging="420"/>
      </w:pPr>
    </w:lvl>
    <w:lvl w:ilvl="1" w:tplc="FFFFFFFF">
      <w:start w:val="1"/>
      <w:numFmt w:val="decimalEnclosedCircle"/>
      <w:lvlText w:val="%2"/>
      <w:lvlJc w:val="left"/>
      <w:pPr>
        <w:tabs>
          <w:tab w:val="num" w:pos="840"/>
        </w:tabs>
        <w:ind w:left="840" w:hanging="420"/>
      </w:pPr>
      <w:rPr>
        <w:rFonts w:hint="eastAsia"/>
      </w:r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1AB548D1"/>
    <w:multiLevelType w:val="hybridMultilevel"/>
    <w:tmpl w:val="31C6E04C"/>
    <w:lvl w:ilvl="0" w:tplc="4C7A6718">
      <w:start w:val="1"/>
      <w:numFmt w:val="decimal"/>
      <w:lvlText w:val="%1."/>
      <w:lvlJc w:val="left"/>
      <w:pPr>
        <w:tabs>
          <w:tab w:val="num" w:pos="840"/>
        </w:tabs>
        <w:ind w:left="840" w:hanging="420"/>
      </w:pPr>
      <w:rPr>
        <w:rFonts w:hint="eastAsia"/>
      </w:rPr>
    </w:lvl>
    <w:lvl w:ilvl="1" w:tplc="956A6A46">
      <w:numFmt w:val="none"/>
      <w:lvlText w:val=""/>
      <w:lvlJc w:val="left"/>
      <w:pPr>
        <w:tabs>
          <w:tab w:val="num" w:pos="360"/>
        </w:tabs>
      </w:pPr>
    </w:lvl>
    <w:lvl w:ilvl="2" w:tplc="61905F70">
      <w:numFmt w:val="none"/>
      <w:lvlText w:val=""/>
      <w:lvlJc w:val="left"/>
      <w:pPr>
        <w:tabs>
          <w:tab w:val="num" w:pos="360"/>
        </w:tabs>
      </w:pPr>
    </w:lvl>
    <w:lvl w:ilvl="3" w:tplc="E55ED05E">
      <w:numFmt w:val="none"/>
      <w:lvlText w:val=""/>
      <w:lvlJc w:val="left"/>
      <w:pPr>
        <w:tabs>
          <w:tab w:val="num" w:pos="360"/>
        </w:tabs>
      </w:pPr>
    </w:lvl>
    <w:lvl w:ilvl="4" w:tplc="426A485E">
      <w:numFmt w:val="none"/>
      <w:lvlText w:val=""/>
      <w:lvlJc w:val="left"/>
      <w:pPr>
        <w:tabs>
          <w:tab w:val="num" w:pos="360"/>
        </w:tabs>
      </w:pPr>
    </w:lvl>
    <w:lvl w:ilvl="5" w:tplc="8C3E9FB2">
      <w:numFmt w:val="none"/>
      <w:lvlText w:val=""/>
      <w:lvlJc w:val="left"/>
      <w:pPr>
        <w:tabs>
          <w:tab w:val="num" w:pos="360"/>
        </w:tabs>
      </w:pPr>
    </w:lvl>
    <w:lvl w:ilvl="6" w:tplc="F808DE66">
      <w:numFmt w:val="none"/>
      <w:lvlText w:val=""/>
      <w:lvlJc w:val="left"/>
      <w:pPr>
        <w:tabs>
          <w:tab w:val="num" w:pos="360"/>
        </w:tabs>
      </w:pPr>
    </w:lvl>
    <w:lvl w:ilvl="7" w:tplc="7444E3CE">
      <w:numFmt w:val="none"/>
      <w:lvlText w:val=""/>
      <w:lvlJc w:val="left"/>
      <w:pPr>
        <w:tabs>
          <w:tab w:val="num" w:pos="360"/>
        </w:tabs>
      </w:pPr>
    </w:lvl>
    <w:lvl w:ilvl="8" w:tplc="E6A4CD56">
      <w:numFmt w:val="none"/>
      <w:lvlText w:val=""/>
      <w:lvlJc w:val="left"/>
      <w:pPr>
        <w:tabs>
          <w:tab w:val="num" w:pos="360"/>
        </w:tabs>
      </w:pPr>
    </w:lvl>
  </w:abstractNum>
  <w:abstractNum w:abstractNumId="11">
    <w:nsid w:val="1EA5597D"/>
    <w:multiLevelType w:val="hybridMultilevel"/>
    <w:tmpl w:val="EA72C75A"/>
    <w:lvl w:ilvl="0" w:tplc="8F6EE3C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FEE29A3"/>
    <w:multiLevelType w:val="hybridMultilevel"/>
    <w:tmpl w:val="52BA30DE"/>
    <w:lvl w:ilvl="0" w:tplc="04090019">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8878E0FA"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1032A33"/>
    <w:multiLevelType w:val="hybridMultilevel"/>
    <w:tmpl w:val="265CF2FC"/>
    <w:lvl w:ilvl="0" w:tplc="62B4EDE4">
      <w:start w:val="1"/>
      <w:numFmt w:val="decimal"/>
      <w:lvlText w:val="3.2.%1"/>
      <w:lvlJc w:val="left"/>
      <w:pPr>
        <w:tabs>
          <w:tab w:val="num" w:pos="1259"/>
        </w:tabs>
        <w:ind w:left="1259" w:hanging="839"/>
      </w:pPr>
      <w:rPr>
        <w:rFonts w:hint="eastAsia"/>
      </w:rPr>
    </w:lvl>
    <w:lvl w:ilvl="1" w:tplc="04090019">
      <w:start w:val="1"/>
      <w:numFmt w:val="decimalEnclosedCircle"/>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157371D"/>
    <w:multiLevelType w:val="hybridMultilevel"/>
    <w:tmpl w:val="3B4E8D48"/>
    <w:lvl w:ilvl="0" w:tplc="4B4C3468">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5">
    <w:nsid w:val="21E046C0"/>
    <w:multiLevelType w:val="hybridMultilevel"/>
    <w:tmpl w:val="EEB404BE"/>
    <w:lvl w:ilvl="0" w:tplc="8F6EE3C2">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6">
    <w:nsid w:val="2DC768A0"/>
    <w:multiLevelType w:val="hybridMultilevel"/>
    <w:tmpl w:val="41945FAE"/>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F5166EF"/>
    <w:multiLevelType w:val="hybridMultilevel"/>
    <w:tmpl w:val="38F2F4D4"/>
    <w:lvl w:ilvl="0" w:tplc="6DF6D93A">
      <w:start w:val="1"/>
      <w:numFmt w:val="decimal"/>
      <w:lvlText w:val="1.1.%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17D552E"/>
    <w:multiLevelType w:val="hybridMultilevel"/>
    <w:tmpl w:val="0CBC0778"/>
    <w:lvl w:ilvl="0" w:tplc="62B4EDE4">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9">
    <w:nsid w:val="33631D53"/>
    <w:multiLevelType w:val="hybridMultilevel"/>
    <w:tmpl w:val="559A5A36"/>
    <w:lvl w:ilvl="0" w:tplc="CD082998">
      <w:start w:val="1"/>
      <w:numFmt w:val="decimal"/>
      <w:lvlText w:val="%1)"/>
      <w:lvlJc w:val="left"/>
      <w:pPr>
        <w:tabs>
          <w:tab w:val="num" w:pos="779"/>
        </w:tabs>
        <w:ind w:left="779" w:hanging="420"/>
      </w:pPr>
    </w:lvl>
    <w:lvl w:ilvl="1" w:tplc="6B982ACE" w:tentative="1">
      <w:start w:val="1"/>
      <w:numFmt w:val="lowerLetter"/>
      <w:lvlText w:val="%2)"/>
      <w:lvlJc w:val="left"/>
      <w:pPr>
        <w:tabs>
          <w:tab w:val="num" w:pos="1199"/>
        </w:tabs>
        <w:ind w:left="1199" w:hanging="420"/>
      </w:pPr>
    </w:lvl>
    <w:lvl w:ilvl="2" w:tplc="9A5C2630"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0">
    <w:nsid w:val="37D35DEC"/>
    <w:multiLevelType w:val="hybridMultilevel"/>
    <w:tmpl w:val="F4FE7C7A"/>
    <w:lvl w:ilvl="0" w:tplc="FFFFFFFF">
      <w:start w:val="1"/>
      <w:numFmt w:val="decimal"/>
      <w:lvlText w:val="%1."/>
      <w:lvlJc w:val="left"/>
      <w:pPr>
        <w:tabs>
          <w:tab w:val="num" w:pos="840"/>
        </w:tabs>
        <w:ind w:left="840" w:hanging="42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1">
    <w:nsid w:val="4274172F"/>
    <w:multiLevelType w:val="hybridMultilevel"/>
    <w:tmpl w:val="32D818CE"/>
    <w:lvl w:ilvl="0" w:tplc="04090019">
      <w:start w:val="1"/>
      <w:numFmt w:val="decimal"/>
      <w:lvlText w:val="1.%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4C20B87"/>
    <w:multiLevelType w:val="hybridMultilevel"/>
    <w:tmpl w:val="C4605300"/>
    <w:lvl w:ilvl="0" w:tplc="04090019">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F0FA3C9A"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6667FE7"/>
    <w:multiLevelType w:val="hybridMultilevel"/>
    <w:tmpl w:val="29D09B96"/>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4">
    <w:nsid w:val="485E0A86"/>
    <w:multiLevelType w:val="hybridMultilevel"/>
    <w:tmpl w:val="EBBE6BA2"/>
    <w:lvl w:ilvl="0" w:tplc="04090011">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5">
    <w:nsid w:val="49AD2DA8"/>
    <w:multiLevelType w:val="hybridMultilevel"/>
    <w:tmpl w:val="77849654"/>
    <w:lvl w:ilvl="0" w:tplc="0248D21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9F33D1C"/>
    <w:multiLevelType w:val="multilevel"/>
    <w:tmpl w:val="E03C20EC"/>
    <w:lvl w:ilvl="0">
      <w:start w:val="1"/>
      <w:numFmt w:val="decimal"/>
      <w:pStyle w:val="a"/>
      <w:lvlText w:val="%1."/>
      <w:lvlJc w:val="left"/>
      <w:pPr>
        <w:tabs>
          <w:tab w:val="num" w:pos="425"/>
        </w:tabs>
        <w:ind w:left="425" w:hanging="425"/>
      </w:pPr>
    </w:lvl>
    <w:lvl w:ilvl="1">
      <w:start w:val="1"/>
      <w:numFmt w:val="decimal"/>
      <w:pStyle w:val="a0"/>
      <w:lvlText w:val="%1.%2."/>
      <w:lvlJc w:val="left"/>
      <w:pPr>
        <w:tabs>
          <w:tab w:val="num" w:pos="567"/>
        </w:tabs>
        <w:ind w:left="567" w:hanging="567"/>
      </w:pPr>
    </w:lvl>
    <w:lvl w:ilvl="2">
      <w:start w:val="1"/>
      <w:numFmt w:val="decimal"/>
      <w:pStyle w:val="a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nsid w:val="4BF963EC"/>
    <w:multiLevelType w:val="hybridMultilevel"/>
    <w:tmpl w:val="94FADBA6"/>
    <w:lvl w:ilvl="0" w:tplc="1A5A5C04">
      <w:start w:val="1"/>
      <w:numFmt w:val="decimal"/>
      <w:lvlText w:val="3.%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46B4D49"/>
    <w:multiLevelType w:val="hybridMultilevel"/>
    <w:tmpl w:val="730C1CB6"/>
    <w:lvl w:ilvl="0" w:tplc="8F6EE3C2">
      <w:start w:val="1"/>
      <w:numFmt w:val="decimal"/>
      <w:lvlText w:val="%1)"/>
      <w:lvlJc w:val="left"/>
      <w:pPr>
        <w:tabs>
          <w:tab w:val="num" w:pos="1265"/>
        </w:tabs>
        <w:ind w:left="1265" w:hanging="420"/>
      </w:pPr>
    </w:lvl>
    <w:lvl w:ilvl="1" w:tplc="0409000F" w:tentative="1">
      <w:start w:val="1"/>
      <w:numFmt w:val="lowerLetter"/>
      <w:lvlText w:val="%2)"/>
      <w:lvlJc w:val="left"/>
      <w:pPr>
        <w:tabs>
          <w:tab w:val="num" w:pos="1685"/>
        </w:tabs>
        <w:ind w:left="1685" w:hanging="420"/>
      </w:pPr>
    </w:lvl>
    <w:lvl w:ilvl="2" w:tplc="8F6EE3C2"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29">
    <w:nsid w:val="560002AF"/>
    <w:multiLevelType w:val="hybridMultilevel"/>
    <w:tmpl w:val="51E8BF3C"/>
    <w:lvl w:ilvl="0" w:tplc="62B4E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7E4138A"/>
    <w:multiLevelType w:val="hybridMultilevel"/>
    <w:tmpl w:val="9B98AA14"/>
    <w:lvl w:ilvl="0" w:tplc="31F284A4">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1">
    <w:nsid w:val="58312099"/>
    <w:multiLevelType w:val="hybridMultilevel"/>
    <w:tmpl w:val="6D24655E"/>
    <w:lvl w:ilvl="0" w:tplc="8F6EE3C2">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2">
    <w:nsid w:val="5B800383"/>
    <w:multiLevelType w:val="hybridMultilevel"/>
    <w:tmpl w:val="E9FC01C6"/>
    <w:lvl w:ilvl="0" w:tplc="95DA3B62">
      <w:start w:val="1"/>
      <w:numFmt w:val="decimalEnclosedCircle"/>
      <w:lvlText w:val="%1"/>
      <w:lvlJc w:val="left"/>
      <w:pPr>
        <w:tabs>
          <w:tab w:val="num" w:pos="840"/>
        </w:tabs>
        <w:ind w:left="840" w:hanging="420"/>
      </w:pPr>
      <w:rPr>
        <w:rFonts w:hint="eastAsia"/>
      </w:rPr>
    </w:lvl>
    <w:lvl w:ilvl="1" w:tplc="1700C384" w:tentative="1">
      <w:start w:val="1"/>
      <w:numFmt w:val="lowerLetter"/>
      <w:lvlText w:val="%2)"/>
      <w:lvlJc w:val="left"/>
      <w:pPr>
        <w:tabs>
          <w:tab w:val="num" w:pos="840"/>
        </w:tabs>
        <w:ind w:left="840" w:hanging="420"/>
      </w:pPr>
    </w:lvl>
    <w:lvl w:ilvl="2" w:tplc="1250F366" w:tentative="1">
      <w:start w:val="1"/>
      <w:numFmt w:val="lowerRoman"/>
      <w:lvlText w:val="%3."/>
      <w:lvlJc w:val="right"/>
      <w:pPr>
        <w:tabs>
          <w:tab w:val="num" w:pos="1260"/>
        </w:tabs>
        <w:ind w:left="1260" w:hanging="420"/>
      </w:pPr>
    </w:lvl>
    <w:lvl w:ilvl="3" w:tplc="732A8310"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E9071D4"/>
    <w:multiLevelType w:val="hybridMultilevel"/>
    <w:tmpl w:val="96361C84"/>
    <w:lvl w:ilvl="0" w:tplc="4796B0FA">
      <w:start w:val="1"/>
      <w:numFmt w:val="decimalEnclosedCircle"/>
      <w:lvlText w:val="%1"/>
      <w:lvlJc w:val="left"/>
      <w:pPr>
        <w:tabs>
          <w:tab w:val="num" w:pos="840"/>
        </w:tabs>
        <w:ind w:left="840" w:hanging="420"/>
      </w:pPr>
      <w:rPr>
        <w:rFonts w:hint="eastAsia"/>
      </w:rPr>
    </w:lvl>
    <w:lvl w:ilvl="1" w:tplc="A9CA4672" w:tentative="1">
      <w:start w:val="1"/>
      <w:numFmt w:val="lowerLetter"/>
      <w:lvlText w:val="%2)"/>
      <w:lvlJc w:val="left"/>
      <w:pPr>
        <w:tabs>
          <w:tab w:val="num" w:pos="840"/>
        </w:tabs>
        <w:ind w:left="840" w:hanging="420"/>
      </w:pPr>
    </w:lvl>
    <w:lvl w:ilvl="2" w:tplc="5AA27848" w:tentative="1">
      <w:start w:val="1"/>
      <w:numFmt w:val="lowerRoman"/>
      <w:lvlText w:val="%3."/>
      <w:lvlJc w:val="right"/>
      <w:pPr>
        <w:tabs>
          <w:tab w:val="num" w:pos="1260"/>
        </w:tabs>
        <w:ind w:left="1260" w:hanging="420"/>
      </w:pPr>
    </w:lvl>
    <w:lvl w:ilvl="3" w:tplc="C3C293B2"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2187795"/>
    <w:multiLevelType w:val="hybridMultilevel"/>
    <w:tmpl w:val="190E8890"/>
    <w:lvl w:ilvl="0" w:tplc="0409000F">
      <w:start w:val="1"/>
      <w:numFmt w:val="decimalEnclosedCircl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2941EAE"/>
    <w:multiLevelType w:val="multilevel"/>
    <w:tmpl w:val="D7AA51A8"/>
    <w:lvl w:ilvl="0">
      <w:start w:val="1"/>
      <w:numFmt w:val="decimal"/>
      <w:lvlText w:val="%1"/>
      <w:lvlJc w:val="left"/>
      <w:pPr>
        <w:tabs>
          <w:tab w:val="num" w:pos="432"/>
        </w:tabs>
        <w:ind w:left="432" w:hanging="432"/>
      </w:pPr>
      <w:rPr>
        <w:rFonts w:hint="eastAsia"/>
      </w:rPr>
    </w:lvl>
    <w:lvl w:ilvl="1">
      <w:start w:val="1"/>
      <w:numFmt w:val="decimal"/>
      <w:pStyle w:val="a2"/>
      <w:lvlText w:val="附录%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nsid w:val="64AD1914"/>
    <w:multiLevelType w:val="hybridMultilevel"/>
    <w:tmpl w:val="B5BC8282"/>
    <w:lvl w:ilvl="0" w:tplc="7A0EDE5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7270D0B"/>
    <w:multiLevelType w:val="hybridMultilevel"/>
    <w:tmpl w:val="0A2EF070"/>
    <w:lvl w:ilvl="0" w:tplc="0FA238A8">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13949624" w:tentative="1">
      <w:start w:val="1"/>
      <w:numFmt w:val="lowerRoman"/>
      <w:lvlText w:val="%6."/>
      <w:lvlJc w:val="right"/>
      <w:pPr>
        <w:tabs>
          <w:tab w:val="num" w:pos="2520"/>
        </w:tabs>
        <w:ind w:left="2520" w:hanging="420"/>
      </w:pPr>
    </w:lvl>
    <w:lvl w:ilvl="6" w:tplc="62B4EDE4"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78F27D1"/>
    <w:multiLevelType w:val="hybridMultilevel"/>
    <w:tmpl w:val="5ADC4544"/>
    <w:lvl w:ilvl="0" w:tplc="7A0EDE5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FCD6A2B"/>
    <w:multiLevelType w:val="hybridMultilevel"/>
    <w:tmpl w:val="4FDE6168"/>
    <w:lvl w:ilvl="0" w:tplc="3AD2D72C">
      <w:start w:val="1"/>
      <w:numFmt w:val="decimal"/>
      <w:lvlText w:val="2.%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1BD40A9"/>
    <w:multiLevelType w:val="hybridMultilevel"/>
    <w:tmpl w:val="B65A5366"/>
    <w:lvl w:ilvl="0" w:tplc="1882ACBE">
      <w:start w:val="1"/>
      <w:numFmt w:val="decimal"/>
      <w:lvlText w:val="%1)"/>
      <w:lvlJc w:val="left"/>
      <w:pPr>
        <w:tabs>
          <w:tab w:val="num" w:pos="1265"/>
        </w:tabs>
        <w:ind w:left="1265" w:hanging="420"/>
      </w:p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41">
    <w:nsid w:val="75BF7B5B"/>
    <w:multiLevelType w:val="hybridMultilevel"/>
    <w:tmpl w:val="2BFCC3CA"/>
    <w:lvl w:ilvl="0" w:tplc="2E5AC262">
      <w:start w:val="1"/>
      <w:numFmt w:val="decimal"/>
      <w:lvlText w:val="%1)"/>
      <w:lvlJc w:val="left"/>
      <w:pPr>
        <w:tabs>
          <w:tab w:val="num" w:pos="1265"/>
        </w:tabs>
        <w:ind w:left="1265" w:hanging="420"/>
      </w:p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42">
    <w:nsid w:val="763C1C19"/>
    <w:multiLevelType w:val="hybridMultilevel"/>
    <w:tmpl w:val="283623D8"/>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CA768BD"/>
    <w:multiLevelType w:val="hybridMultilevel"/>
    <w:tmpl w:val="B27E0AF6"/>
    <w:lvl w:ilvl="0" w:tplc="62B4EDE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3A7708"/>
    <w:multiLevelType w:val="hybridMultilevel"/>
    <w:tmpl w:val="CB700288"/>
    <w:lvl w:ilvl="0" w:tplc="8F6EE3C2">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37"/>
  </w:num>
  <w:num w:numId="3">
    <w:abstractNumId w:val="9"/>
  </w:num>
  <w:num w:numId="4">
    <w:abstractNumId w:val="13"/>
  </w:num>
  <w:num w:numId="5">
    <w:abstractNumId w:val="34"/>
  </w:num>
  <w:num w:numId="6">
    <w:abstractNumId w:val="41"/>
  </w:num>
  <w:num w:numId="7">
    <w:abstractNumId w:val="28"/>
  </w:num>
  <w:num w:numId="8">
    <w:abstractNumId w:val="40"/>
  </w:num>
  <w:num w:numId="9">
    <w:abstractNumId w:val="0"/>
  </w:num>
  <w:num w:numId="10">
    <w:abstractNumId w:val="15"/>
  </w:num>
  <w:num w:numId="11">
    <w:abstractNumId w:val="7"/>
  </w:num>
  <w:num w:numId="12">
    <w:abstractNumId w:val="30"/>
  </w:num>
  <w:num w:numId="13">
    <w:abstractNumId w:val="24"/>
  </w:num>
  <w:num w:numId="14">
    <w:abstractNumId w:val="31"/>
  </w:num>
  <w:num w:numId="15">
    <w:abstractNumId w:val="14"/>
  </w:num>
  <w:num w:numId="16">
    <w:abstractNumId w:val="23"/>
  </w:num>
  <w:num w:numId="17">
    <w:abstractNumId w:val="19"/>
  </w:num>
  <w:num w:numId="18">
    <w:abstractNumId w:val="18"/>
  </w:num>
  <w:num w:numId="19">
    <w:abstractNumId w:val="10"/>
  </w:num>
  <w:num w:numId="20">
    <w:abstractNumId w:val="2"/>
  </w:num>
  <w:num w:numId="21">
    <w:abstractNumId w:val="32"/>
  </w:num>
  <w:num w:numId="22">
    <w:abstractNumId w:val="11"/>
  </w:num>
  <w:num w:numId="23">
    <w:abstractNumId w:val="33"/>
  </w:num>
  <w:num w:numId="24">
    <w:abstractNumId w:val="5"/>
  </w:num>
  <w:num w:numId="25">
    <w:abstractNumId w:val="44"/>
  </w:num>
  <w:num w:numId="26">
    <w:abstractNumId w:val="21"/>
  </w:num>
  <w:num w:numId="27">
    <w:abstractNumId w:val="6"/>
  </w:num>
  <w:num w:numId="28">
    <w:abstractNumId w:val="22"/>
  </w:num>
  <w:num w:numId="29">
    <w:abstractNumId w:val="1"/>
  </w:num>
  <w:num w:numId="30">
    <w:abstractNumId w:val="20"/>
  </w:num>
  <w:num w:numId="31">
    <w:abstractNumId w:val="42"/>
  </w:num>
  <w:num w:numId="32">
    <w:abstractNumId w:val="29"/>
  </w:num>
  <w:num w:numId="33">
    <w:abstractNumId w:val="36"/>
  </w:num>
  <w:num w:numId="34">
    <w:abstractNumId w:val="16"/>
  </w:num>
  <w:num w:numId="35">
    <w:abstractNumId w:val="25"/>
  </w:num>
  <w:num w:numId="36">
    <w:abstractNumId w:val="38"/>
  </w:num>
  <w:num w:numId="37">
    <w:abstractNumId w:val="35"/>
  </w:num>
  <w:num w:numId="38">
    <w:abstractNumId w:val="8"/>
  </w:num>
  <w:num w:numId="39">
    <w:abstractNumId w:val="26"/>
  </w:num>
  <w:num w:numId="40">
    <w:abstractNumId w:val="43"/>
  </w:num>
  <w:num w:numId="41">
    <w:abstractNumId w:val="17"/>
  </w:num>
  <w:num w:numId="42">
    <w:abstractNumId w:val="39"/>
  </w:num>
  <w:num w:numId="43">
    <w:abstractNumId w:val="27"/>
  </w:num>
  <w:num w:numId="44">
    <w:abstractNumId w:val="4"/>
  </w:num>
  <w:num w:numId="45">
    <w:abstractNumId w:val="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478D"/>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2F0B"/>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78D"/>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2D1"/>
    <w:rsid w:val="00317509"/>
    <w:rsid w:val="00317836"/>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5D12"/>
    <w:rsid w:val="00755E43"/>
    <w:rsid w:val="00756466"/>
    <w:rsid w:val="007566D8"/>
    <w:rsid w:val="00756EB6"/>
    <w:rsid w:val="00757A98"/>
    <w:rsid w:val="00760BE8"/>
    <w:rsid w:val="00760F52"/>
    <w:rsid w:val="00761202"/>
    <w:rsid w:val="0076165F"/>
    <w:rsid w:val="00762109"/>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98F"/>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761"/>
    <w:rsid w:val="00A97AB2"/>
    <w:rsid w:val="00AA02F4"/>
    <w:rsid w:val="00AA09C0"/>
    <w:rsid w:val="00AA0FC5"/>
    <w:rsid w:val="00AA1AED"/>
    <w:rsid w:val="00AA20FC"/>
    <w:rsid w:val="00AA2EE3"/>
    <w:rsid w:val="00AA3815"/>
    <w:rsid w:val="00AA75F4"/>
    <w:rsid w:val="00AB01B5"/>
    <w:rsid w:val="00AB08D4"/>
    <w:rsid w:val="00AB0FC2"/>
    <w:rsid w:val="00AB113B"/>
    <w:rsid w:val="00AB1B22"/>
    <w:rsid w:val="00AB21DC"/>
    <w:rsid w:val="00AB3294"/>
    <w:rsid w:val="00AB38C6"/>
    <w:rsid w:val="00AB4A3E"/>
    <w:rsid w:val="00AB5959"/>
    <w:rsid w:val="00AC0146"/>
    <w:rsid w:val="00AC091F"/>
    <w:rsid w:val="00AC246D"/>
    <w:rsid w:val="00AC3ED9"/>
    <w:rsid w:val="00AC59B2"/>
    <w:rsid w:val="00AC5C40"/>
    <w:rsid w:val="00AC7354"/>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16C"/>
    <w:rsid w:val="00D1351E"/>
    <w:rsid w:val="00D135A1"/>
    <w:rsid w:val="00D1365E"/>
    <w:rsid w:val="00D14AB2"/>
    <w:rsid w:val="00D15196"/>
    <w:rsid w:val="00D16900"/>
    <w:rsid w:val="00D16D45"/>
    <w:rsid w:val="00D17669"/>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60B8"/>
    <w:rsid w:val="00E066DC"/>
    <w:rsid w:val="00E06C98"/>
    <w:rsid w:val="00E077B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 List"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D478D"/>
    <w:pPr>
      <w:widowControl w:val="0"/>
      <w:spacing w:line="300" w:lineRule="auto"/>
      <w:jc w:val="both"/>
    </w:pPr>
    <w:rPr>
      <w:kern w:val="2"/>
      <w:sz w:val="21"/>
      <w:szCs w:val="24"/>
    </w:rPr>
  </w:style>
  <w:style w:type="paragraph" w:styleId="1">
    <w:name w:val="heading 1"/>
    <w:basedOn w:val="a3"/>
    <w:next w:val="a3"/>
    <w:link w:val="1Char"/>
    <w:qFormat/>
    <w:rsid w:val="002D478D"/>
    <w:pPr>
      <w:keepNext/>
      <w:keepLines/>
      <w:spacing w:beforeLines="100" w:afterLines="100" w:line="240" w:lineRule="auto"/>
      <w:jc w:val="center"/>
      <w:outlineLvl w:val="0"/>
    </w:pPr>
    <w:rPr>
      <w:rFonts w:eastAsia="黑体"/>
      <w:b/>
      <w:bCs/>
      <w:kern w:val="44"/>
      <w:sz w:val="28"/>
      <w:szCs w:val="44"/>
    </w:rPr>
  </w:style>
  <w:style w:type="paragraph" w:styleId="20">
    <w:name w:val="heading 2"/>
    <w:basedOn w:val="a3"/>
    <w:next w:val="a3"/>
    <w:link w:val="2Char"/>
    <w:qFormat/>
    <w:rsid w:val="002D478D"/>
    <w:pPr>
      <w:keepNext/>
      <w:keepLines/>
      <w:spacing w:beforeLines="50" w:afterLines="50" w:line="240" w:lineRule="auto"/>
      <w:jc w:val="center"/>
      <w:outlineLvl w:val="1"/>
    </w:pPr>
    <w:rPr>
      <w:rFonts w:ascii="宋体" w:hAnsi="宋体"/>
      <w:b/>
      <w:bCs/>
      <w:sz w:val="24"/>
      <w:szCs w:val="32"/>
    </w:rPr>
  </w:style>
  <w:style w:type="paragraph" w:styleId="3">
    <w:name w:val="heading 3"/>
    <w:basedOn w:val="a3"/>
    <w:next w:val="a3"/>
    <w:link w:val="3Char"/>
    <w:qFormat/>
    <w:rsid w:val="002D478D"/>
    <w:pPr>
      <w:spacing w:beforeLines="100" w:afterLines="50"/>
      <w:outlineLvl w:val="2"/>
    </w:pPr>
    <w:rPr>
      <w:rFonts w:ascii="宋体" w:hAnsi="宋体"/>
      <w:b/>
      <w:sz w:val="24"/>
      <w:szCs w:val="28"/>
    </w:rPr>
  </w:style>
  <w:style w:type="paragraph" w:styleId="4">
    <w:name w:val="heading 4"/>
    <w:basedOn w:val="a3"/>
    <w:next w:val="a3"/>
    <w:link w:val="4Char"/>
    <w:qFormat/>
    <w:rsid w:val="002D478D"/>
    <w:pPr>
      <w:keepNext/>
      <w:ind w:firstLineChars="200" w:firstLine="422"/>
      <w:outlineLvl w:val="3"/>
    </w:pPr>
    <w:rPr>
      <w:rFonts w:ascii="宋体" w:hAnsi="宋体"/>
      <w:b/>
      <w:kern w:val="0"/>
      <w:szCs w:val="21"/>
    </w:rPr>
  </w:style>
  <w:style w:type="paragraph" w:styleId="5">
    <w:name w:val="heading 5"/>
    <w:basedOn w:val="a3"/>
    <w:next w:val="a3"/>
    <w:link w:val="5Char"/>
    <w:qFormat/>
    <w:rsid w:val="002D478D"/>
    <w:pPr>
      <w:keepNext/>
      <w:outlineLvl w:val="4"/>
    </w:pPr>
    <w:rPr>
      <w:rFonts w:ascii="宋体" w:hAnsi="宋体"/>
      <w:b/>
      <w:bCs/>
      <w:kern w:val="0"/>
    </w:rPr>
  </w:style>
  <w:style w:type="paragraph" w:styleId="6">
    <w:name w:val="heading 6"/>
    <w:basedOn w:val="a3"/>
    <w:next w:val="a4"/>
    <w:link w:val="6Char"/>
    <w:qFormat/>
    <w:rsid w:val="002D478D"/>
    <w:pPr>
      <w:keepNext/>
      <w:adjustRightInd w:val="0"/>
      <w:spacing w:before="120" w:after="80" w:line="360" w:lineRule="atLeast"/>
      <w:jc w:val="left"/>
      <w:textAlignment w:val="baseline"/>
      <w:outlineLvl w:val="5"/>
    </w:pPr>
    <w:rPr>
      <w:rFonts w:ascii="Arial" w:hAnsi="Arial"/>
      <w:b/>
      <w:i/>
      <w:kern w:val="28"/>
      <w:sz w:val="24"/>
      <w:szCs w:val="20"/>
    </w:rPr>
  </w:style>
  <w:style w:type="paragraph" w:styleId="7">
    <w:name w:val="heading 7"/>
    <w:basedOn w:val="a3"/>
    <w:next w:val="a4"/>
    <w:link w:val="7Char"/>
    <w:qFormat/>
    <w:rsid w:val="002D478D"/>
    <w:pPr>
      <w:keepNext/>
      <w:adjustRightInd w:val="0"/>
      <w:spacing w:before="80" w:after="60" w:line="360" w:lineRule="atLeast"/>
      <w:jc w:val="left"/>
      <w:textAlignment w:val="baseline"/>
      <w:outlineLvl w:val="6"/>
    </w:pPr>
    <w:rPr>
      <w:rFonts w:ascii="宋体"/>
      <w:b/>
      <w:kern w:val="28"/>
      <w:sz w:val="24"/>
      <w:szCs w:val="20"/>
    </w:rPr>
  </w:style>
  <w:style w:type="paragraph" w:styleId="8">
    <w:name w:val="heading 8"/>
    <w:basedOn w:val="a3"/>
    <w:next w:val="a4"/>
    <w:link w:val="8Char"/>
    <w:qFormat/>
    <w:rsid w:val="002D478D"/>
    <w:pPr>
      <w:keepNext/>
      <w:adjustRightInd w:val="0"/>
      <w:spacing w:before="80" w:after="60" w:line="360" w:lineRule="atLeast"/>
      <w:jc w:val="left"/>
      <w:textAlignment w:val="baseline"/>
      <w:outlineLvl w:val="7"/>
    </w:pPr>
    <w:rPr>
      <w:rFonts w:ascii="宋体"/>
      <w:b/>
      <w:i/>
      <w:kern w:val="28"/>
      <w:sz w:val="24"/>
      <w:szCs w:val="20"/>
    </w:rPr>
  </w:style>
  <w:style w:type="paragraph" w:styleId="9">
    <w:name w:val="heading 9"/>
    <w:basedOn w:val="a3"/>
    <w:next w:val="a4"/>
    <w:link w:val="9Char"/>
    <w:qFormat/>
    <w:rsid w:val="002D478D"/>
    <w:pPr>
      <w:keepNext/>
      <w:adjustRightInd w:val="0"/>
      <w:spacing w:before="80" w:after="60" w:line="360" w:lineRule="atLeast"/>
      <w:jc w:val="left"/>
      <w:textAlignment w:val="baseline"/>
      <w:outlineLvl w:val="8"/>
    </w:pPr>
    <w:rPr>
      <w:rFonts w:ascii="宋体"/>
      <w:b/>
      <w:i/>
      <w:kern w:val="28"/>
      <w:sz w:val="24"/>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semiHidden/>
    <w:unhideWhenUsed/>
  </w:style>
  <w:style w:type="paragraph" w:styleId="a8">
    <w:name w:val="header"/>
    <w:basedOn w:val="a3"/>
    <w:link w:val="Char"/>
    <w:uiPriority w:val="99"/>
    <w:unhideWhenUsed/>
    <w:rsid w:val="002D47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2D478D"/>
    <w:rPr>
      <w:rFonts w:eastAsia="仿宋_GB2312"/>
      <w:kern w:val="2"/>
      <w:sz w:val="18"/>
      <w:szCs w:val="18"/>
    </w:rPr>
  </w:style>
  <w:style w:type="paragraph" w:styleId="a9">
    <w:name w:val="footer"/>
    <w:basedOn w:val="a3"/>
    <w:link w:val="Char0"/>
    <w:unhideWhenUsed/>
    <w:rsid w:val="002D478D"/>
    <w:pPr>
      <w:tabs>
        <w:tab w:val="center" w:pos="4153"/>
        <w:tab w:val="right" w:pos="8306"/>
      </w:tabs>
      <w:snapToGrid w:val="0"/>
      <w:jc w:val="left"/>
    </w:pPr>
    <w:rPr>
      <w:sz w:val="18"/>
      <w:szCs w:val="18"/>
    </w:rPr>
  </w:style>
  <w:style w:type="character" w:customStyle="1" w:styleId="Char0">
    <w:name w:val="页脚 Char"/>
    <w:basedOn w:val="a5"/>
    <w:link w:val="a9"/>
    <w:uiPriority w:val="99"/>
    <w:semiHidden/>
    <w:rsid w:val="002D478D"/>
    <w:rPr>
      <w:rFonts w:eastAsia="仿宋_GB2312"/>
      <w:kern w:val="2"/>
      <w:sz w:val="18"/>
      <w:szCs w:val="18"/>
    </w:rPr>
  </w:style>
  <w:style w:type="character" w:customStyle="1" w:styleId="1Char">
    <w:name w:val="标题 1 Char"/>
    <w:basedOn w:val="a5"/>
    <w:link w:val="1"/>
    <w:rsid w:val="002D478D"/>
    <w:rPr>
      <w:rFonts w:eastAsia="黑体"/>
      <w:b/>
      <w:bCs/>
      <w:kern w:val="44"/>
      <w:sz w:val="28"/>
      <w:szCs w:val="44"/>
    </w:rPr>
  </w:style>
  <w:style w:type="character" w:customStyle="1" w:styleId="2Char">
    <w:name w:val="标题 2 Char"/>
    <w:basedOn w:val="a5"/>
    <w:link w:val="20"/>
    <w:rsid w:val="002D478D"/>
    <w:rPr>
      <w:rFonts w:ascii="宋体" w:hAnsi="宋体"/>
      <w:b/>
      <w:bCs/>
      <w:kern w:val="2"/>
      <w:sz w:val="24"/>
      <w:szCs w:val="32"/>
    </w:rPr>
  </w:style>
  <w:style w:type="character" w:customStyle="1" w:styleId="3Char">
    <w:name w:val="标题 3 Char"/>
    <w:basedOn w:val="a5"/>
    <w:link w:val="3"/>
    <w:rsid w:val="002D478D"/>
    <w:rPr>
      <w:rFonts w:ascii="宋体" w:hAnsi="宋体"/>
      <w:b/>
      <w:kern w:val="2"/>
      <w:sz w:val="24"/>
      <w:szCs w:val="28"/>
    </w:rPr>
  </w:style>
  <w:style w:type="character" w:customStyle="1" w:styleId="4Char">
    <w:name w:val="标题 4 Char"/>
    <w:basedOn w:val="a5"/>
    <w:link w:val="4"/>
    <w:rsid w:val="002D478D"/>
    <w:rPr>
      <w:rFonts w:ascii="宋体" w:hAnsi="宋体"/>
      <w:b/>
      <w:sz w:val="21"/>
      <w:szCs w:val="21"/>
    </w:rPr>
  </w:style>
  <w:style w:type="character" w:customStyle="1" w:styleId="5Char">
    <w:name w:val="标题 5 Char"/>
    <w:basedOn w:val="a5"/>
    <w:link w:val="5"/>
    <w:rsid w:val="002D478D"/>
    <w:rPr>
      <w:rFonts w:ascii="宋体" w:hAnsi="宋体"/>
      <w:b/>
      <w:bCs/>
      <w:sz w:val="21"/>
      <w:szCs w:val="24"/>
    </w:rPr>
  </w:style>
  <w:style w:type="character" w:customStyle="1" w:styleId="6Char">
    <w:name w:val="标题 6 Char"/>
    <w:basedOn w:val="a5"/>
    <w:link w:val="6"/>
    <w:rsid w:val="002D478D"/>
    <w:rPr>
      <w:rFonts w:ascii="Arial" w:hAnsi="Arial"/>
      <w:b/>
      <w:i/>
      <w:kern w:val="28"/>
      <w:sz w:val="24"/>
    </w:rPr>
  </w:style>
  <w:style w:type="character" w:customStyle="1" w:styleId="7Char">
    <w:name w:val="标题 7 Char"/>
    <w:basedOn w:val="a5"/>
    <w:link w:val="7"/>
    <w:rsid w:val="002D478D"/>
    <w:rPr>
      <w:rFonts w:ascii="宋体"/>
      <w:b/>
      <w:kern w:val="28"/>
      <w:sz w:val="24"/>
    </w:rPr>
  </w:style>
  <w:style w:type="character" w:customStyle="1" w:styleId="8Char">
    <w:name w:val="标题 8 Char"/>
    <w:basedOn w:val="a5"/>
    <w:link w:val="8"/>
    <w:rsid w:val="002D478D"/>
    <w:rPr>
      <w:rFonts w:ascii="宋体"/>
      <w:b/>
      <w:i/>
      <w:kern w:val="28"/>
      <w:sz w:val="24"/>
    </w:rPr>
  </w:style>
  <w:style w:type="character" w:customStyle="1" w:styleId="9Char">
    <w:name w:val="标题 9 Char"/>
    <w:basedOn w:val="a5"/>
    <w:link w:val="9"/>
    <w:rsid w:val="002D478D"/>
    <w:rPr>
      <w:rFonts w:ascii="宋体"/>
      <w:b/>
      <w:i/>
      <w:kern w:val="28"/>
      <w:sz w:val="24"/>
    </w:rPr>
  </w:style>
  <w:style w:type="paragraph" w:styleId="aa">
    <w:name w:val="Document Map"/>
    <w:basedOn w:val="a3"/>
    <w:link w:val="Char1"/>
    <w:semiHidden/>
    <w:rsid w:val="002D478D"/>
    <w:pPr>
      <w:shd w:val="clear" w:color="auto" w:fill="000080"/>
    </w:pPr>
  </w:style>
  <w:style w:type="character" w:customStyle="1" w:styleId="Char1">
    <w:name w:val="文档结构图 Char"/>
    <w:basedOn w:val="a5"/>
    <w:link w:val="aa"/>
    <w:semiHidden/>
    <w:rsid w:val="002D478D"/>
    <w:rPr>
      <w:kern w:val="2"/>
      <w:sz w:val="21"/>
      <w:szCs w:val="24"/>
      <w:shd w:val="clear" w:color="auto" w:fill="000080"/>
    </w:rPr>
  </w:style>
  <w:style w:type="paragraph" w:styleId="ab">
    <w:name w:val="Balloon Text"/>
    <w:basedOn w:val="a3"/>
    <w:link w:val="Char2"/>
    <w:semiHidden/>
    <w:rsid w:val="002D478D"/>
    <w:rPr>
      <w:sz w:val="18"/>
      <w:szCs w:val="18"/>
    </w:rPr>
  </w:style>
  <w:style w:type="character" w:customStyle="1" w:styleId="Char2">
    <w:name w:val="批注框文本 Char"/>
    <w:basedOn w:val="a5"/>
    <w:link w:val="ab"/>
    <w:semiHidden/>
    <w:rsid w:val="002D478D"/>
    <w:rPr>
      <w:kern w:val="2"/>
      <w:sz w:val="18"/>
      <w:szCs w:val="18"/>
    </w:rPr>
  </w:style>
  <w:style w:type="character" w:customStyle="1" w:styleId="CharChar">
    <w:name w:val=" Char Char"/>
    <w:basedOn w:val="a5"/>
    <w:rsid w:val="002D478D"/>
    <w:rPr>
      <w:rFonts w:ascii="宋体" w:eastAsia="宋体" w:hAnsi="宋体"/>
      <w:b/>
      <w:kern w:val="2"/>
      <w:sz w:val="24"/>
      <w:szCs w:val="28"/>
      <w:lang w:val="en-US" w:eastAsia="zh-CN" w:bidi="ar-SA"/>
    </w:rPr>
  </w:style>
  <w:style w:type="character" w:customStyle="1" w:styleId="2CharCharChar">
    <w:name w:val="标题 2 Char Char Char"/>
    <w:basedOn w:val="a5"/>
    <w:rsid w:val="002D478D"/>
    <w:rPr>
      <w:rFonts w:ascii="宋体" w:eastAsia="宋体" w:hAnsi="宋体"/>
      <w:b/>
      <w:bCs/>
      <w:kern w:val="2"/>
      <w:sz w:val="28"/>
      <w:szCs w:val="32"/>
      <w:lang w:val="en-US" w:eastAsia="zh-CN" w:bidi="ar-SA"/>
    </w:rPr>
  </w:style>
  <w:style w:type="character" w:customStyle="1" w:styleId="CharChar1">
    <w:name w:val=" Char Char1"/>
    <w:basedOn w:val="a5"/>
    <w:rsid w:val="002D478D"/>
    <w:rPr>
      <w:rFonts w:eastAsia="宋体"/>
      <w:b/>
      <w:bCs/>
      <w:kern w:val="44"/>
      <w:sz w:val="32"/>
      <w:szCs w:val="44"/>
      <w:lang w:val="en-US" w:eastAsia="zh-CN" w:bidi="ar-SA"/>
    </w:rPr>
  </w:style>
  <w:style w:type="character" w:styleId="ac">
    <w:name w:val="page number"/>
    <w:basedOn w:val="a5"/>
    <w:rsid w:val="002D478D"/>
  </w:style>
  <w:style w:type="character" w:customStyle="1" w:styleId="3CharChar">
    <w:name w:val="标题 3 Char Char"/>
    <w:basedOn w:val="a5"/>
    <w:rsid w:val="002D478D"/>
    <w:rPr>
      <w:rFonts w:ascii="宋体" w:eastAsia="宋体" w:hAnsi="宋体"/>
      <w:b/>
      <w:kern w:val="2"/>
      <w:sz w:val="24"/>
      <w:szCs w:val="28"/>
      <w:lang w:val="en-US" w:eastAsia="zh-CN" w:bidi="ar-SA"/>
    </w:rPr>
  </w:style>
  <w:style w:type="paragraph" w:styleId="10">
    <w:name w:val="toc 1"/>
    <w:basedOn w:val="a3"/>
    <w:next w:val="a3"/>
    <w:autoRedefine/>
    <w:uiPriority w:val="39"/>
    <w:rsid w:val="002D478D"/>
    <w:pPr>
      <w:tabs>
        <w:tab w:val="right" w:leader="dot" w:pos="9062"/>
      </w:tabs>
      <w:spacing w:before="120" w:after="120"/>
      <w:jc w:val="left"/>
    </w:pPr>
    <w:rPr>
      <w:rFonts w:eastAsia="黑体"/>
      <w:b/>
      <w:bCs/>
      <w:caps/>
      <w:noProof/>
      <w:szCs w:val="21"/>
    </w:rPr>
  </w:style>
  <w:style w:type="paragraph" w:styleId="21">
    <w:name w:val="toc 2"/>
    <w:basedOn w:val="a3"/>
    <w:next w:val="a3"/>
    <w:autoRedefine/>
    <w:uiPriority w:val="39"/>
    <w:rsid w:val="002D478D"/>
    <w:pPr>
      <w:ind w:left="210"/>
      <w:jc w:val="left"/>
    </w:pPr>
    <w:rPr>
      <w:smallCaps/>
    </w:rPr>
  </w:style>
  <w:style w:type="paragraph" w:styleId="30">
    <w:name w:val="toc 3"/>
    <w:basedOn w:val="a3"/>
    <w:next w:val="a3"/>
    <w:autoRedefine/>
    <w:semiHidden/>
    <w:rsid w:val="002D478D"/>
    <w:pPr>
      <w:ind w:left="420"/>
      <w:jc w:val="left"/>
    </w:pPr>
    <w:rPr>
      <w:i/>
      <w:iCs/>
    </w:rPr>
  </w:style>
  <w:style w:type="paragraph" w:styleId="40">
    <w:name w:val="toc 4"/>
    <w:basedOn w:val="a3"/>
    <w:next w:val="a3"/>
    <w:autoRedefine/>
    <w:semiHidden/>
    <w:rsid w:val="002D478D"/>
    <w:pPr>
      <w:ind w:left="630"/>
      <w:jc w:val="left"/>
    </w:pPr>
    <w:rPr>
      <w:szCs w:val="21"/>
    </w:rPr>
  </w:style>
  <w:style w:type="paragraph" w:styleId="50">
    <w:name w:val="toc 5"/>
    <w:basedOn w:val="a3"/>
    <w:next w:val="a3"/>
    <w:autoRedefine/>
    <w:semiHidden/>
    <w:rsid w:val="002D478D"/>
    <w:pPr>
      <w:ind w:left="840"/>
      <w:jc w:val="left"/>
    </w:pPr>
    <w:rPr>
      <w:szCs w:val="21"/>
    </w:rPr>
  </w:style>
  <w:style w:type="paragraph" w:styleId="60">
    <w:name w:val="toc 6"/>
    <w:basedOn w:val="a3"/>
    <w:next w:val="a3"/>
    <w:autoRedefine/>
    <w:semiHidden/>
    <w:rsid w:val="002D478D"/>
    <w:pPr>
      <w:ind w:left="1050"/>
      <w:jc w:val="left"/>
    </w:pPr>
    <w:rPr>
      <w:szCs w:val="21"/>
    </w:rPr>
  </w:style>
  <w:style w:type="paragraph" w:styleId="70">
    <w:name w:val="toc 7"/>
    <w:basedOn w:val="a3"/>
    <w:next w:val="a3"/>
    <w:autoRedefine/>
    <w:semiHidden/>
    <w:rsid w:val="002D478D"/>
    <w:pPr>
      <w:ind w:left="1260"/>
      <w:jc w:val="left"/>
    </w:pPr>
    <w:rPr>
      <w:szCs w:val="21"/>
    </w:rPr>
  </w:style>
  <w:style w:type="paragraph" w:styleId="80">
    <w:name w:val="toc 8"/>
    <w:basedOn w:val="a3"/>
    <w:next w:val="a3"/>
    <w:autoRedefine/>
    <w:semiHidden/>
    <w:rsid w:val="002D478D"/>
    <w:pPr>
      <w:ind w:left="1470"/>
      <w:jc w:val="left"/>
    </w:pPr>
    <w:rPr>
      <w:szCs w:val="21"/>
    </w:rPr>
  </w:style>
  <w:style w:type="paragraph" w:styleId="90">
    <w:name w:val="toc 9"/>
    <w:basedOn w:val="a3"/>
    <w:next w:val="a3"/>
    <w:autoRedefine/>
    <w:semiHidden/>
    <w:rsid w:val="002D478D"/>
    <w:pPr>
      <w:ind w:left="1680"/>
      <w:jc w:val="left"/>
    </w:pPr>
    <w:rPr>
      <w:szCs w:val="21"/>
    </w:rPr>
  </w:style>
  <w:style w:type="character" w:styleId="ad">
    <w:name w:val="Hyperlink"/>
    <w:basedOn w:val="a5"/>
    <w:uiPriority w:val="99"/>
    <w:rsid w:val="002D478D"/>
    <w:rPr>
      <w:color w:val="0000FF"/>
      <w:u w:val="single"/>
    </w:rPr>
  </w:style>
  <w:style w:type="character" w:styleId="ae">
    <w:name w:val="FollowedHyperlink"/>
    <w:basedOn w:val="a5"/>
    <w:rsid w:val="002D478D"/>
    <w:rPr>
      <w:color w:val="800080"/>
      <w:u w:val="single"/>
    </w:rPr>
  </w:style>
  <w:style w:type="paragraph" w:styleId="a4">
    <w:name w:val="Body Text"/>
    <w:basedOn w:val="a3"/>
    <w:link w:val="Char3"/>
    <w:rsid w:val="002D478D"/>
    <w:pPr>
      <w:adjustRightInd w:val="0"/>
      <w:spacing w:line="240" w:lineRule="auto"/>
      <w:ind w:left="482" w:firstLine="420"/>
      <w:textAlignment w:val="baseline"/>
    </w:pPr>
    <w:rPr>
      <w:kern w:val="0"/>
      <w:sz w:val="24"/>
      <w:szCs w:val="20"/>
    </w:rPr>
  </w:style>
  <w:style w:type="character" w:customStyle="1" w:styleId="Char3">
    <w:name w:val="正文文本 Char"/>
    <w:basedOn w:val="a5"/>
    <w:link w:val="a4"/>
    <w:rsid w:val="002D478D"/>
    <w:rPr>
      <w:sz w:val="24"/>
    </w:rPr>
  </w:style>
  <w:style w:type="character" w:styleId="af">
    <w:name w:val="annotation reference"/>
    <w:basedOn w:val="a5"/>
    <w:semiHidden/>
    <w:rsid w:val="002D478D"/>
    <w:rPr>
      <w:sz w:val="21"/>
      <w:szCs w:val="21"/>
    </w:rPr>
  </w:style>
  <w:style w:type="paragraph" w:styleId="af0">
    <w:name w:val="annotation text"/>
    <w:basedOn w:val="a3"/>
    <w:link w:val="Char4"/>
    <w:semiHidden/>
    <w:rsid w:val="002D478D"/>
    <w:pPr>
      <w:spacing w:line="240" w:lineRule="auto"/>
      <w:jc w:val="left"/>
    </w:pPr>
    <w:rPr>
      <w:sz w:val="24"/>
    </w:rPr>
  </w:style>
  <w:style w:type="character" w:customStyle="1" w:styleId="Char4">
    <w:name w:val="批注文字 Char"/>
    <w:basedOn w:val="a5"/>
    <w:link w:val="af0"/>
    <w:semiHidden/>
    <w:rsid w:val="002D478D"/>
    <w:rPr>
      <w:kern w:val="2"/>
      <w:sz w:val="24"/>
      <w:szCs w:val="24"/>
    </w:rPr>
  </w:style>
  <w:style w:type="paragraph" w:styleId="af1">
    <w:name w:val="Normal Indent"/>
    <w:basedOn w:val="a3"/>
    <w:rsid w:val="002D478D"/>
    <w:pPr>
      <w:spacing w:line="240" w:lineRule="auto"/>
      <w:ind w:firstLine="420"/>
    </w:pPr>
    <w:rPr>
      <w:sz w:val="24"/>
      <w:szCs w:val="20"/>
    </w:rPr>
  </w:style>
  <w:style w:type="paragraph" w:styleId="af2">
    <w:name w:val="Plain Text"/>
    <w:aliases w:val="普通文字 Char"/>
    <w:basedOn w:val="a3"/>
    <w:link w:val="Char5"/>
    <w:rsid w:val="002D478D"/>
    <w:pPr>
      <w:spacing w:line="240" w:lineRule="auto"/>
    </w:pPr>
    <w:rPr>
      <w:rFonts w:ascii="宋体" w:hAnsi="Courier New"/>
      <w:szCs w:val="20"/>
    </w:rPr>
  </w:style>
  <w:style w:type="character" w:customStyle="1" w:styleId="Char5">
    <w:name w:val="纯文本 Char"/>
    <w:aliases w:val="普通文字 Char Char1"/>
    <w:basedOn w:val="a5"/>
    <w:link w:val="af2"/>
    <w:rsid w:val="002D478D"/>
    <w:rPr>
      <w:rFonts w:ascii="宋体" w:hAnsi="Courier New"/>
      <w:kern w:val="2"/>
      <w:sz w:val="21"/>
    </w:rPr>
  </w:style>
  <w:style w:type="paragraph" w:customStyle="1" w:styleId="af3">
    <w:name w:val="段前后半字符"/>
    <w:basedOn w:val="a3"/>
    <w:next w:val="a3"/>
    <w:rsid w:val="002D478D"/>
    <w:pPr>
      <w:spacing w:before="156" w:after="156" w:line="240" w:lineRule="auto"/>
    </w:pPr>
    <w:rPr>
      <w:rFonts w:cs="宋体"/>
      <w:szCs w:val="20"/>
    </w:rPr>
  </w:style>
  <w:style w:type="paragraph" w:styleId="af4">
    <w:name w:val="Title"/>
    <w:basedOn w:val="a3"/>
    <w:next w:val="a3"/>
    <w:link w:val="Char6"/>
    <w:uiPriority w:val="10"/>
    <w:qFormat/>
    <w:rsid w:val="002D478D"/>
    <w:pPr>
      <w:widowControl/>
      <w:pBdr>
        <w:bottom w:val="single" w:sz="4" w:space="1" w:color="auto"/>
      </w:pBdr>
      <w:spacing w:after="200" w:line="240" w:lineRule="auto"/>
      <w:contextualSpacing/>
      <w:jc w:val="left"/>
    </w:pPr>
    <w:rPr>
      <w:rFonts w:ascii="Cambria" w:hAnsi="Cambria"/>
      <w:spacing w:val="5"/>
      <w:kern w:val="0"/>
      <w:sz w:val="52"/>
      <w:szCs w:val="52"/>
      <w:lang w:eastAsia="en-US" w:bidi="en-US"/>
    </w:rPr>
  </w:style>
  <w:style w:type="character" w:customStyle="1" w:styleId="Char6">
    <w:name w:val="标题 Char"/>
    <w:basedOn w:val="a5"/>
    <w:link w:val="af4"/>
    <w:uiPriority w:val="10"/>
    <w:rsid w:val="002D478D"/>
    <w:rPr>
      <w:rFonts w:ascii="Cambria" w:hAnsi="Cambria"/>
      <w:spacing w:val="5"/>
      <w:sz w:val="52"/>
      <w:szCs w:val="52"/>
      <w:lang w:eastAsia="en-US" w:bidi="en-US"/>
    </w:rPr>
  </w:style>
  <w:style w:type="paragraph" w:customStyle="1" w:styleId="af5">
    <w:name w:val="内容正文"/>
    <w:basedOn w:val="a3"/>
    <w:link w:val="Char7"/>
    <w:rsid w:val="002D478D"/>
    <w:pPr>
      <w:spacing w:line="240" w:lineRule="auto"/>
      <w:ind w:firstLineChars="200" w:firstLine="200"/>
    </w:pPr>
  </w:style>
  <w:style w:type="character" w:customStyle="1" w:styleId="Char7">
    <w:name w:val="内容正文 Char"/>
    <w:basedOn w:val="a5"/>
    <w:link w:val="af5"/>
    <w:rsid w:val="002D478D"/>
    <w:rPr>
      <w:kern w:val="2"/>
      <w:sz w:val="21"/>
      <w:szCs w:val="24"/>
    </w:rPr>
  </w:style>
  <w:style w:type="character" w:customStyle="1" w:styleId="Char10">
    <w:name w:val="纯文本 Char1"/>
    <w:aliases w:val="普通文字 Char Char"/>
    <w:basedOn w:val="a5"/>
    <w:rsid w:val="002D478D"/>
    <w:rPr>
      <w:rFonts w:ascii="宋体" w:eastAsia="宋体" w:hAnsi="Courier New" w:cs="Courier New"/>
      <w:szCs w:val="21"/>
    </w:rPr>
  </w:style>
  <w:style w:type="paragraph" w:customStyle="1" w:styleId="af6">
    <w:name w:val="表格内文"/>
    <w:basedOn w:val="a3"/>
    <w:link w:val="Char8"/>
    <w:rsid w:val="002D478D"/>
    <w:pPr>
      <w:spacing w:line="240" w:lineRule="auto"/>
    </w:pPr>
    <w:rPr>
      <w:sz w:val="18"/>
    </w:rPr>
  </w:style>
  <w:style w:type="character" w:customStyle="1" w:styleId="Char8">
    <w:name w:val="表格内文 Char"/>
    <w:basedOn w:val="a5"/>
    <w:link w:val="af6"/>
    <w:rsid w:val="002D478D"/>
    <w:rPr>
      <w:kern w:val="2"/>
      <w:sz w:val="18"/>
      <w:szCs w:val="24"/>
    </w:rPr>
  </w:style>
  <w:style w:type="paragraph" w:customStyle="1" w:styleId="MTDisplayEquation">
    <w:name w:val="MTDisplayEquation"/>
    <w:basedOn w:val="a3"/>
    <w:next w:val="a3"/>
    <w:rsid w:val="002D478D"/>
    <w:pPr>
      <w:tabs>
        <w:tab w:val="center" w:pos="4160"/>
        <w:tab w:val="right" w:pos="8320"/>
      </w:tabs>
      <w:spacing w:line="240" w:lineRule="auto"/>
      <w:ind w:firstLineChars="200" w:firstLine="420"/>
    </w:pPr>
    <w:rPr>
      <w:rFonts w:ascii="宋体" w:hAnsi="宋体"/>
    </w:rPr>
  </w:style>
  <w:style w:type="table" w:styleId="31">
    <w:name w:val="Table List 3"/>
    <w:basedOn w:val="a6"/>
    <w:rsid w:val="002D478D"/>
    <w:pPr>
      <w:widowControl w:val="0"/>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vAlign w:val="center"/>
    </w:tcPr>
    <w:tblStylePr w:type="firstRow">
      <w:rPr>
        <w:rFonts w:eastAsia="黑体"/>
        <w:b/>
        <w:bCs/>
        <w:i w:val="0"/>
        <w:color w:val="auto"/>
      </w:rPr>
      <w:tblPr/>
      <w:tcPr>
        <w:tcBorders>
          <w:bottom w:val="single" w:sz="12" w:space="0" w:color="000000"/>
          <w:tl2br w:val="none" w:sz="0" w:space="0" w:color="auto"/>
          <w:tr2bl w:val="none" w:sz="0" w:space="0" w:color="auto"/>
        </w:tcBorders>
      </w:tcPr>
    </w:tblStylePr>
    <w:tblStylePr w:type="lastRow">
      <w:tblPr/>
      <w:tcPr>
        <w:tcBorders>
          <w:top w:val="nil"/>
        </w:tcBorders>
        <w:shd w:val="clear" w:color="auto" w:fill="auto"/>
      </w:tcPr>
    </w:tblStylePr>
    <w:tblStylePr w:type="swCell">
      <w:rPr>
        <w:i w:val="0"/>
        <w:iCs/>
        <w:color w:val="auto"/>
      </w:rPr>
      <w:tblPr/>
      <w:tcPr>
        <w:tcBorders>
          <w:tl2br w:val="none" w:sz="0" w:space="0" w:color="auto"/>
          <w:tr2bl w:val="none" w:sz="0" w:space="0" w:color="auto"/>
        </w:tcBorders>
      </w:tcPr>
    </w:tblStylePr>
  </w:style>
  <w:style w:type="table" w:styleId="af7">
    <w:name w:val="Table Grid"/>
    <w:basedOn w:val="a6"/>
    <w:rsid w:val="002D47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附录标题"/>
    <w:basedOn w:val="a3"/>
    <w:rsid w:val="002D478D"/>
    <w:pPr>
      <w:numPr>
        <w:ilvl w:val="1"/>
        <w:numId w:val="37"/>
      </w:numPr>
      <w:spacing w:line="240" w:lineRule="auto"/>
      <w:outlineLvl w:val="1"/>
    </w:pPr>
    <w:rPr>
      <w:b/>
      <w:sz w:val="28"/>
      <w:szCs w:val="28"/>
    </w:rPr>
  </w:style>
  <w:style w:type="paragraph" w:customStyle="1" w:styleId="2">
    <w:name w:val="附录2级"/>
    <w:basedOn w:val="20"/>
    <w:rsid w:val="002D478D"/>
    <w:pPr>
      <w:numPr>
        <w:ilvl w:val="1"/>
        <w:numId w:val="38"/>
      </w:numPr>
      <w:spacing w:line="360" w:lineRule="auto"/>
      <w:ind w:left="578" w:hanging="578"/>
      <w:jc w:val="both"/>
    </w:pPr>
    <w:rPr>
      <w:rFonts w:ascii="Arial" w:hAnsi="Arial"/>
      <w:sz w:val="28"/>
    </w:rPr>
  </w:style>
  <w:style w:type="paragraph" w:customStyle="1" w:styleId="a">
    <w:name w:val="章"/>
    <w:basedOn w:val="a3"/>
    <w:rsid w:val="002D478D"/>
    <w:pPr>
      <w:numPr>
        <w:numId w:val="39"/>
      </w:numPr>
      <w:tabs>
        <w:tab w:val="left" w:pos="600"/>
      </w:tabs>
      <w:spacing w:line="360" w:lineRule="auto"/>
    </w:pPr>
    <w:rPr>
      <w:rFonts w:ascii="黑体" w:eastAsia="黑体" w:hAnsi="宋体"/>
      <w:b/>
      <w:sz w:val="30"/>
      <w:szCs w:val="30"/>
    </w:rPr>
  </w:style>
  <w:style w:type="paragraph" w:customStyle="1" w:styleId="a0">
    <w:name w:val="节"/>
    <w:basedOn w:val="a3"/>
    <w:rsid w:val="002D478D"/>
    <w:pPr>
      <w:numPr>
        <w:ilvl w:val="1"/>
        <w:numId w:val="39"/>
      </w:numPr>
      <w:spacing w:line="360" w:lineRule="auto"/>
    </w:pPr>
    <w:rPr>
      <w:rFonts w:ascii="黑体" w:eastAsia="黑体"/>
      <w:b/>
      <w:sz w:val="28"/>
      <w:szCs w:val="28"/>
    </w:rPr>
  </w:style>
  <w:style w:type="paragraph" w:customStyle="1" w:styleId="a1">
    <w:name w:val="小节"/>
    <w:basedOn w:val="a3"/>
    <w:rsid w:val="002D478D"/>
    <w:pPr>
      <w:numPr>
        <w:ilvl w:val="2"/>
        <w:numId w:val="39"/>
      </w:numPr>
      <w:spacing w:line="360" w:lineRule="auto"/>
    </w:pPr>
    <w:rPr>
      <w:rFonts w:ascii="黑体" w:eastAsia="黑体"/>
      <w:b/>
      <w:sz w:val="28"/>
      <w:szCs w:val="28"/>
    </w:rPr>
  </w:style>
  <w:style w:type="paragraph" w:customStyle="1" w:styleId="af8">
    <w:name w:val="页号"/>
    <w:basedOn w:val="a9"/>
    <w:rsid w:val="002D478D"/>
    <w:pPr>
      <w:tabs>
        <w:tab w:val="clear" w:pos="4153"/>
        <w:tab w:val="clear" w:pos="8306"/>
        <w:tab w:val="center" w:pos="4320"/>
        <w:tab w:val="right" w:pos="8640"/>
      </w:tabs>
      <w:adjustRightInd w:val="0"/>
      <w:snapToGrid/>
      <w:jc w:val="center"/>
      <w:textAlignment w:val="baseline"/>
    </w:pPr>
    <w:rPr>
      <w:rFonts w:ascii="宋体" w:hAnsi="Arial"/>
      <w:spacing w:val="3"/>
      <w:kern w:val="24"/>
      <w:sz w:val="24"/>
      <w:szCs w:val="20"/>
    </w:rPr>
  </w:style>
  <w:style w:type="paragraph" w:styleId="af9">
    <w:name w:val="Normal (Web)"/>
    <w:basedOn w:val="a3"/>
    <w:uiPriority w:val="99"/>
    <w:unhideWhenUsed/>
    <w:rsid w:val="002D478D"/>
    <w:pPr>
      <w:widowControl/>
      <w:spacing w:before="100" w:beforeAutospacing="1" w:after="100" w:afterAutospacing="1" w:line="240" w:lineRule="auto"/>
      <w:jc w:val="left"/>
    </w:pPr>
    <w:rPr>
      <w:rFonts w:ascii="宋体" w:hAnsi="宋体" w:cs="宋体"/>
      <w:kern w:val="0"/>
      <w:sz w:val="24"/>
    </w:rPr>
  </w:style>
  <w:style w:type="paragraph" w:styleId="afa">
    <w:name w:val="List Paragraph"/>
    <w:basedOn w:val="a3"/>
    <w:uiPriority w:val="34"/>
    <w:qFormat/>
    <w:rsid w:val="002D478D"/>
    <w:pPr>
      <w:widowControl/>
      <w:spacing w:line="240" w:lineRule="auto"/>
      <w:ind w:firstLineChars="200" w:firstLine="42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2016-09-07T01:13:00Z</dcterms:created>
  <dcterms:modified xsi:type="dcterms:W3CDTF">2016-09-07T01:14:00Z</dcterms:modified>
</cp:coreProperties>
</file>