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model1_LogR</w:t>
      </w:r>
    </w:p>
    <w:p>
      <w:pPr>
        <w:pStyle w:val="Date"/>
      </w:pPr>
      <w:r>
        <w:t xml:space="preserve">2024-12-08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"/Users/ahzenthu/Downloads/Bank Customer Churn Prediction.csv"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customer_id credit_score country gender age tenure   balance products_number</w:t>
      </w:r>
      <w:r>
        <w:br/>
      </w:r>
      <w:r>
        <w:rPr>
          <w:rStyle w:val="VerbatimChar"/>
        </w:rPr>
        <w:t xml:space="preserve">## 1    15634602          619  France Female  42      2      0.00               1</w:t>
      </w:r>
      <w:r>
        <w:br/>
      </w:r>
      <w:r>
        <w:rPr>
          <w:rStyle w:val="VerbatimChar"/>
        </w:rPr>
        <w:t xml:space="preserve">## 2    15647311          608   Spain Female  41      1  83807.86               1</w:t>
      </w:r>
      <w:r>
        <w:br/>
      </w:r>
      <w:r>
        <w:rPr>
          <w:rStyle w:val="VerbatimChar"/>
        </w:rPr>
        <w:t xml:space="preserve">## 3    15619304          502  France Female  42      8 159660.80               3</w:t>
      </w:r>
      <w:r>
        <w:br/>
      </w:r>
      <w:r>
        <w:rPr>
          <w:rStyle w:val="VerbatimChar"/>
        </w:rPr>
        <w:t xml:space="preserve">## 4    15701354          699  France Female  39      1      0.00               2</w:t>
      </w:r>
      <w:r>
        <w:br/>
      </w:r>
      <w:r>
        <w:rPr>
          <w:rStyle w:val="VerbatimChar"/>
        </w:rPr>
        <w:t xml:space="preserve">## 5    15737888          850   Spain Female  43      2 125510.82               1</w:t>
      </w:r>
      <w:r>
        <w:br/>
      </w:r>
      <w:r>
        <w:rPr>
          <w:rStyle w:val="VerbatimChar"/>
        </w:rPr>
        <w:t xml:space="preserve">## 6    15574012          645   Spain   Male  44      8 113755.78               2</w:t>
      </w:r>
      <w:r>
        <w:br/>
      </w:r>
      <w:r>
        <w:rPr>
          <w:rStyle w:val="VerbatimChar"/>
        </w:rPr>
        <w:t xml:space="preserve">##   credit_card active_member estimated_salary churn</w:t>
      </w:r>
      <w:r>
        <w:br/>
      </w:r>
      <w:r>
        <w:rPr>
          <w:rStyle w:val="VerbatimChar"/>
        </w:rPr>
        <w:t xml:space="preserve">## 1           1             1        101348.88     1</w:t>
      </w:r>
      <w:r>
        <w:br/>
      </w:r>
      <w:r>
        <w:rPr>
          <w:rStyle w:val="VerbatimChar"/>
        </w:rPr>
        <w:t xml:space="preserve">## 2           0             1        112542.58     0</w:t>
      </w:r>
      <w:r>
        <w:br/>
      </w:r>
      <w:r>
        <w:rPr>
          <w:rStyle w:val="VerbatimChar"/>
        </w:rPr>
        <w:t xml:space="preserve">## 3           1             0        113931.57     1</w:t>
      </w:r>
      <w:r>
        <w:br/>
      </w:r>
      <w:r>
        <w:rPr>
          <w:rStyle w:val="VerbatimChar"/>
        </w:rPr>
        <w:t xml:space="preserve">## 4           0             0         93826.63     0</w:t>
      </w:r>
      <w:r>
        <w:br/>
      </w:r>
      <w:r>
        <w:rPr>
          <w:rStyle w:val="VerbatimChar"/>
        </w:rPr>
        <w:t xml:space="preserve">## 5           1             1         79084.10     0</w:t>
      </w:r>
      <w:r>
        <w:br/>
      </w:r>
      <w:r>
        <w:rPr>
          <w:rStyle w:val="VerbatimChar"/>
        </w:rPr>
        <w:t xml:space="preserve">## 6           1             0        149756.71     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churn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products_number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credit_card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active_member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estimated_salary,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(glm.pred,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(glm.pred,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 </w:t>
      </w:r>
      <w:r>
        <w:rPr>
          <w:rStyle w:val="CommentTok"/>
        </w:rPr>
        <w:t xml:space="preserve"># Predicted first, reference second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1559  302</w:t>
      </w:r>
      <w:r>
        <w:br/>
      </w:r>
      <w:r>
        <w:rPr>
          <w:rStyle w:val="VerbatimChar"/>
        </w:rPr>
        <w:t xml:space="preserve">##          1   55   84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0.8215         </w:t>
      </w:r>
      <w:r>
        <w:br/>
      </w:r>
      <w:r>
        <w:rPr>
          <w:rStyle w:val="VerbatimChar"/>
        </w:rPr>
        <w:t xml:space="preserve">##                  95% CI : (0.804, 0.8381)</w:t>
      </w:r>
      <w:r>
        <w:br/>
      </w:r>
      <w:r>
        <w:rPr>
          <w:rStyle w:val="VerbatimChar"/>
        </w:rPr>
        <w:t xml:space="preserve">##     No Information Rate : 0.807          </w:t>
      </w:r>
      <w:r>
        <w:br/>
      </w:r>
      <w:r>
        <w:rPr>
          <w:rStyle w:val="VerbatimChar"/>
        </w:rPr>
        <w:t xml:space="preserve">##     P-Value [Acc &gt; NIR] : 0.05213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0.2426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0.9659         </w:t>
      </w:r>
      <w:r>
        <w:br/>
      </w:r>
      <w:r>
        <w:rPr>
          <w:rStyle w:val="VerbatimChar"/>
        </w:rPr>
        <w:t xml:space="preserve">##             Specificity : 0.2176         </w:t>
      </w:r>
      <w:r>
        <w:br/>
      </w:r>
      <w:r>
        <w:rPr>
          <w:rStyle w:val="VerbatimChar"/>
        </w:rPr>
        <w:t xml:space="preserve">##          Pos Pred Value : 0.8377         </w:t>
      </w:r>
      <w:r>
        <w:br/>
      </w:r>
      <w:r>
        <w:rPr>
          <w:rStyle w:val="VerbatimChar"/>
        </w:rPr>
        <w:t xml:space="preserve">##          Neg Pred Value : 0.6043         </w:t>
      </w:r>
      <w:r>
        <w:br/>
      </w:r>
      <w:r>
        <w:rPr>
          <w:rStyle w:val="VerbatimChar"/>
        </w:rPr>
        <w:t xml:space="preserve">##              Prevalence : 0.8070         </w:t>
      </w:r>
      <w:r>
        <w:br/>
      </w:r>
      <w:r>
        <w:rPr>
          <w:rStyle w:val="VerbatimChar"/>
        </w:rPr>
        <w:t xml:space="preserve">##          Detection Rate : 0.7795         </w:t>
      </w:r>
      <w:r>
        <w:br/>
      </w:r>
      <w:r>
        <w:rPr>
          <w:rStyle w:val="VerbatimChar"/>
        </w:rPr>
        <w:t xml:space="preserve">##    Detection Prevalence : 0.9305         </w:t>
      </w:r>
      <w:r>
        <w:br/>
      </w:r>
      <w:r>
        <w:rPr>
          <w:rStyle w:val="VerbatimChar"/>
        </w:rPr>
        <w:t xml:space="preserve">##       Balanced Accuracy : 0.5918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performs pretty well at predicting not churn cases with a high sensitivity and decent accuracy.</w:t>
      </w:r>
      <w:r>
        <w:t xml:space="preserve"> </w:t>
      </w:r>
      <w:r>
        <w:t xml:space="preserve">the model is weak at correctly predicting churn cases, seen from the low specificity.</w:t>
      </w:r>
      <w:r>
        <w:t xml:space="preserve"> </w:t>
      </w:r>
      <w:r>
        <w:t xml:space="preserve">the models precision is good at predicting not churn, 80+.</w:t>
      </w:r>
      <w:r>
        <w:t xml:space="preserve"> </w:t>
      </w:r>
      <w:r>
        <w:t xml:space="preserve">but when the model predicts churn, it is only right 60 percent of the time.</w:t>
      </w:r>
      <w:r>
        <w:t xml:space="preserve"> </w:t>
      </w:r>
      <w:r>
        <w:t xml:space="preserve">overall the model is better at predicting not churn than churn cases.</w:t>
      </w:r>
    </w:p>
    <w:p>
      <w:pPr>
        <w:pStyle w:val="BodyText"/>
      </w:pPr>
      <w:r>
        <w:t xml:space="preserve">The model performs well for predicting non-churn cases due to high sensitivity (96.6%) and decent accuracy (82.1%).</w:t>
      </w:r>
      <w:r>
        <w:t xml:space="preserve"> </w:t>
      </w:r>
      <w:r>
        <w:t xml:space="preserve">It is good at predicting when a customer will not churn.</w:t>
      </w:r>
    </w:p>
    <w:p>
      <w:pPr>
        <w:pStyle w:val="BodyText"/>
      </w:pPr>
      <w:r>
        <w:t xml:space="preserve">The model struggles to correctly predict churn cases, as seen from the low specificity (23.1%).</w:t>
      </w:r>
      <w:r>
        <w:t xml:space="preserve"> </w:t>
      </w:r>
      <w:r>
        <w:t xml:space="preserve">Low Kappa indicates the model is not very reliable when accounting for chance.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model1_LogR</dc:title>
  <dc:creator/>
  <cp:keywords/>
  <dcterms:created xsi:type="dcterms:W3CDTF">2024-12-11T01:43:07Z</dcterms:created>
  <dcterms:modified xsi:type="dcterms:W3CDTF">2024-12-11T01:43:07Z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2024-12-08</vt:lpwstr>
  </property>
  <property fmtid="{D5CDD505-2E9C-101B-9397-08002B2CF9AE}" pid="3" name="output">
    <vt:lpwstr/>
  </property>
</Properties>
</file>