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model3_dt</w:t>
      </w:r>
    </w:p>
    <w:p>
      <w:pPr>
        <w:pStyle w:val="Date"/>
      </w:pPr>
      <w:r>
        <w:t xml:space="preserve">2024-12-08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"/Users/ahzenthu/Downloads/Bank Customer Churn Prediction.csv"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train_ind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br/>
      </w:r>
      <w:r>
        <w:rPr>
          <w:rStyle w:val="NormalTok"/>
        </w:rPr>
        <w:t xml:space="preserve">dt_model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churn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products_number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credit_card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active_member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estimated_salary,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(dt_model,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el3_d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(dt_pred,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1550  231</w:t>
      </w:r>
      <w:r>
        <w:br/>
      </w:r>
      <w:r>
        <w:rPr>
          <w:rStyle w:val="VerbatimChar"/>
        </w:rPr>
        <w:t xml:space="preserve">##        yes   47  172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0.861           </w:t>
      </w:r>
      <w:r>
        <w:br/>
      </w:r>
      <w:r>
        <w:rPr>
          <w:rStyle w:val="VerbatimChar"/>
        </w:rPr>
        <w:t xml:space="preserve">##                  95% CI : (0.8451, 0.8759)</w:t>
      </w:r>
      <w:r>
        <w:br/>
      </w:r>
      <w:r>
        <w:rPr>
          <w:rStyle w:val="VerbatimChar"/>
        </w:rPr>
        <w:t xml:space="preserve">##     No Information Rate : 0.7985          </w:t>
      </w:r>
      <w:r>
        <w:br/>
      </w:r>
      <w:r>
        <w:rPr>
          <w:rStyle w:val="VerbatimChar"/>
        </w:rPr>
        <w:t xml:space="preserve">##     P-Value [Acc &gt; NIR] : 2.095e-13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0.9706          </w:t>
      </w:r>
      <w:r>
        <w:br/>
      </w:r>
      <w:r>
        <w:rPr>
          <w:rStyle w:val="VerbatimChar"/>
        </w:rPr>
        <w:t xml:space="preserve">##             Specificity : 0.4268          </w:t>
      </w:r>
      <w:r>
        <w:br/>
      </w:r>
      <w:r>
        <w:rPr>
          <w:rStyle w:val="VerbatimChar"/>
        </w:rPr>
        <w:t xml:space="preserve">##          Pos Pred Value : 0.8703          </w:t>
      </w:r>
      <w:r>
        <w:br/>
      </w:r>
      <w:r>
        <w:rPr>
          <w:rStyle w:val="VerbatimChar"/>
        </w:rPr>
        <w:t xml:space="preserve">##          Neg Pred Value : 0.7854          </w:t>
      </w:r>
      <w:r>
        <w:br/>
      </w:r>
      <w:r>
        <w:rPr>
          <w:rStyle w:val="VerbatimChar"/>
        </w:rPr>
        <w:t xml:space="preserve">##              Prevalence : 0.7985          </w:t>
      </w:r>
      <w:r>
        <w:br/>
      </w:r>
      <w:r>
        <w:rPr>
          <w:rStyle w:val="VerbatimChar"/>
        </w:rPr>
        <w:t xml:space="preserve">##          Detection Rate : 0.7750          </w:t>
      </w:r>
      <w:r>
        <w:br/>
      </w:r>
      <w:r>
        <w:rPr>
          <w:rStyle w:val="VerbatimChar"/>
        </w:rPr>
        <w:t xml:space="preserve">##    Detection Prevalence : 0.8905          </w:t>
      </w:r>
      <w:r>
        <w:br/>
      </w:r>
      <w:r>
        <w:rPr>
          <w:rStyle w:val="VerbatimChar"/>
        </w:rPr>
        <w:t xml:space="preserve">##       Balanced Accuracy : 0.6987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is very effective at identifying customers who will not churn (97.06% sensitivity).</w:t>
      </w:r>
      <w:r>
        <w:t xml:space="preserve"> </w:t>
      </w:r>
      <w:r>
        <w:t xml:space="preserve">This is critical when predicting outcomes for the majority class.</w:t>
      </w:r>
      <w:r>
        <w:t xml:space="preserve"> </w:t>
      </w:r>
      <w:r>
        <w:t xml:space="preserve">The overall accuracy of 86.1%, indicating solid overall performance.</w:t>
      </w:r>
      <w:r>
        <w:t xml:space="preserve"> </w:t>
      </w:r>
      <w:r>
        <w:t xml:space="preserve">Kappa value of 0.4792 indicates moderate agreement between predictions and actual outcomes.</w:t>
      </w:r>
    </w:p>
    <w:p>
      <w:pPr>
        <w:pStyle w:val="BodyText"/>
      </w:pPr>
      <w:r>
        <w:t xml:space="preserve">Specificity is only 42.68%, meaning the model struggles to correctly identify customers who will churn.</w:t>
      </w:r>
      <w:r>
        <w:t xml:space="preserve"> </w:t>
      </w:r>
      <w:r>
        <w:t xml:space="preserve">The majority class dominates (not churn), which may bias the model towards predicting</w:t>
      </w:r>
      <w:r>
        <w:t xml:space="preserve"> </w:t>
      </w:r>
      <w:r>
        <w:t xml:space="preserve">“</w:t>
      </w:r>
      <w:r>
        <w:t xml:space="preserve">no churn.</w:t>
      </w:r>
      <w:r>
        <w:t xml:space="preserve">”</w:t>
      </w:r>
      <w:r>
        <w:t xml:space="preserve"> </w:t>
      </w:r>
      <w:r>
        <w:t xml:space="preserve">overall, The decision tree model performs well in predicting customers who will not churn but struggles with identifying churn cases.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model3_dt</dc:title>
  <dc:creator/>
  <cp:keywords/>
  <dcterms:created xsi:type="dcterms:W3CDTF">2024-12-11T01:45:53Z</dcterms:created>
  <dcterms:modified xsi:type="dcterms:W3CDTF">2024-12-11T01:45:53Z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2024-12-08</vt:lpwstr>
  </property>
  <property fmtid="{D5CDD505-2E9C-101B-9397-08002B2CF9AE}" pid="3" name="output">
    <vt:lpwstr/>
  </property>
</Properties>
</file>