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Documente Legale și de Asistență: AI Play &amp; Learn Studio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b w:val="1"/>
        </w:rPr>
      </w:pPr>
      <w:r w:rsidDel="00000000" w:rsidR="00000000" w:rsidRPr="00000000">
        <w:rPr>
          <w:rtl w:val="0"/>
        </w:rPr>
        <w:t xml:space="preserve">Acest document conține textul de bază pentru paginile esențiale necesare lansării platformei. </w:t>
      </w:r>
      <w:r w:rsidDel="00000000" w:rsidR="00000000" w:rsidRPr="00000000">
        <w:rPr>
          <w:b w:val="1"/>
          <w:rtl w:val="0"/>
        </w:rPr>
        <w:t xml:space="preserve">Notă: Acestea sunt modele și ar trebui revizuite de un consultant legal înainte de lansarea oficială.</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Termeni și Condiții (Terms of Service)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Bun venit la AI Play &amp; Learn Studio!</w:t>
      </w:r>
      <w:r w:rsidDel="00000000" w:rsidR="00000000" w:rsidRPr="00000000">
        <w:rPr>
          <w:rtl w:val="0"/>
        </w:rPr>
        <w:t xml:space="preserve"> Prin accesarea și utilizarea platformei noastre, sunteți de acord cu respectarea următorilor termeni și condiții.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Conturi de Utilizator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Pentru a accesa funcționalitățile complete ale serviciului, trebuie să vă creați un cont. Sunteți responsabil(ă) pentru securitatea parolei și pentru toate activitățile care au loc sub contul dumneavoastră.</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Trebuie să aveți cel puțin 18 ani pentru a crea un cont.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Abonamente și Plăți (Facturare)</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Oferim diverse planuri de abonament (ex: Gratuit, Pro). Funcționalitățile disponibile depind de planul ales.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Plățile pentru planurile superioare sunt procesate prin intermediul partenerului nostru securizat, Stripe. Nu stocăm și nu avem acces la datele cardului dumneavoastră.</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Abonamentele se reînnoiesc automat (lunar sau anual), dacă nu sunt anulate. Puteți anula oricând abonamentul din secțiunea de management a contului. Anularea va intra în vigoare la finalul perioadei de facturare curente.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Utilizarea Serviciului și Drepturi de Proprietate Intelectuală</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Platforma:</w:t>
      </w:r>
      <w:r w:rsidDel="00000000" w:rsidR="00000000" w:rsidRPr="00000000">
        <w:rPr>
          <w:rtl w:val="0"/>
        </w:rPr>
        <w:t xml:space="preserve"> Platforma "AI Play &amp; Learn Studio", designul său și codul sursă sunt proprietatea noastră și sunt protejate de legile dreptului de autor.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Conținutul Generat de Utilizator:</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 dețineți dumneavoastră:</w:t>
      </w:r>
      <w:r w:rsidDel="00000000" w:rsidR="00000000" w:rsidRPr="00000000">
        <w:rPr>
          <w:rtl w:val="0"/>
        </w:rPr>
        <w:t xml:space="preserve"> Dețineți pe deplin drepturile de autor asupra conținutului final pe care îl creați folosind platforma (atelierele, fișele, poveștile în forma lor finală). Îl puteți vinde, distribui sau folosi conform propriilor nevoi.</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Ce deținem noi:</w:t>
      </w:r>
      <w:r w:rsidDel="00000000" w:rsidR="00000000" w:rsidRPr="00000000">
        <w:rPr>
          <w:rtl w:val="0"/>
        </w:rPr>
        <w:t xml:space="preserve"> Ne acordați o licență limitată, non-exclusivă, pentru a stoca, procesa și afișa conținutul dumneavoastră în scopul furnizării serviciului. Nu vom folosi creațiile dumneavoastră în scopuri de marketing fără acordul explicit.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Restricții:</w:t>
      </w:r>
      <w:r w:rsidDel="00000000" w:rsidR="00000000" w:rsidRPr="00000000">
        <w:rPr>
          <w:rtl w:val="0"/>
        </w:rPr>
        <w:t xml:space="preserve"> Nu aveți voie să folosiți platforma pentru a genera conținut ilegal, defăimător, care încalcă drepturile de autor ale altora sau care este dăunător.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Limitarea Răspunderii</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Serviciul este furnizat "ca atare". Deși depunem toate eforturile pentru a asigura o funcționare corectă, nu garantăm că serviciul va fi lipsit de erori sau întreruperi.</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 suntem responsabili pentru nicio pierdere de date sau daune indirecte rezultate din utilizarea platformei.</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Politică de Confidențialitate (Privacy 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Confidențialitatea dumneavoastră este extrem de importantă pentru noi. Această politică explică ce date colectăm și cum le folosim.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Ce Date Colectăm:</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Informații de Cont:</w:t>
      </w:r>
      <w:r w:rsidDel="00000000" w:rsidR="00000000" w:rsidRPr="00000000">
        <w:rPr>
          <w:rtl w:val="0"/>
        </w:rPr>
        <w:t xml:space="preserve"> Numele (opțional), adresa de e-mail și parola (criptată).</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Date de Utilizare:</w:t>
      </w:r>
      <w:r w:rsidDel="00000000" w:rsidR="00000000" w:rsidRPr="00000000">
        <w:rPr>
          <w:rtl w:val="0"/>
        </w:rPr>
        <w:t xml:space="preserve"> Informații despre cum interacționați cu platforma (ex: ce module folosiți, numărul de generări), pentru a ne ajuta să îmbunătățim serviciul.</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Conținutul Creat:</w:t>
      </w:r>
      <w:r w:rsidDel="00000000" w:rsidR="00000000" w:rsidRPr="00000000">
        <w:rPr>
          <w:rtl w:val="0"/>
        </w:rPr>
        <w:t xml:space="preserve"> Atelierele și componentele pe care le creați și le salvați pe platformă.</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Informații de Plată:</w:t>
      </w:r>
      <w:r w:rsidDel="00000000" w:rsidR="00000000" w:rsidRPr="00000000">
        <w:rPr>
          <w:rtl w:val="0"/>
        </w:rPr>
        <w:t xml:space="preserve"> </w:t>
      </w:r>
      <w:r w:rsidDel="00000000" w:rsidR="00000000" w:rsidRPr="00000000">
        <w:rPr>
          <w:b w:val="1"/>
          <w:rtl w:val="0"/>
        </w:rPr>
        <w:t xml:space="preserve">NU colectăm și NU stocăm datele cardului dumneavoastră.</w:t>
      </w:r>
      <w:r w:rsidDel="00000000" w:rsidR="00000000" w:rsidRPr="00000000">
        <w:rPr>
          <w:rtl w:val="0"/>
        </w:rPr>
        <w:t xml:space="preserve"> Acestea sunt gestionate în întregime de procesatorul nostru de plăți, Stripe.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Cum Folosim Datele:</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Pentru a Furniza Serviciul:</w:t>
      </w:r>
      <w:r w:rsidDel="00000000" w:rsidR="00000000" w:rsidRPr="00000000">
        <w:rPr>
          <w:rtl w:val="0"/>
        </w:rPr>
        <w:t xml:space="preserve"> Pentru a vă permite să vă autentificați, să vă salvați munca și să accesați funcționalitățile corespunzătoare abonamentului.</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Pentru Comunicare:</w:t>
      </w:r>
      <w:r w:rsidDel="00000000" w:rsidR="00000000" w:rsidRPr="00000000">
        <w:rPr>
          <w:rtl w:val="0"/>
        </w:rPr>
        <w:t xml:space="preserve"> Pentru a vă trimite e-mailuri tranzacționale importante (ex: confirmarea plății, resetarea parolei) și, cu acordul dumneavoastră, newslettere cu noutăți și oferte.</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Pentru Îmbunătățirea Platformei:</w:t>
      </w:r>
      <w:r w:rsidDel="00000000" w:rsidR="00000000" w:rsidRPr="00000000">
        <w:rPr>
          <w:rtl w:val="0"/>
        </w:rPr>
        <w:t xml:space="preserve"> Analizăm datele de utilizare agregate și anonimizate pentru a înțelege ce funcționalități sunt cele mai populare și unde putem aduce îmbunătățiri.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Partajarea Datelor:</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 vom vinde niciodată datele dumneavoastră personale către terți.</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Putem partaja date cu furnizori de servicii de încredere care ne ajută să operăm platforma (ex: Stripe pentru plăți, un serviciu de e-mail pentru newslettere), sub obligații stricte de confidențialitate.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Asistență pentru Facturare (Billing Support)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Managementul Abonamentului</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Puteți gestiona complet abonamentul dumneavoastră în orice moment, direct din secțiunea </w:t>
      </w:r>
      <w:r w:rsidDel="00000000" w:rsidR="00000000" w:rsidRPr="00000000">
        <w:rPr>
          <w:b w:val="1"/>
          <w:rtl w:val="0"/>
        </w:rPr>
        <w:t xml:space="preserve">"Contul Meu &gt; Facturare"</w:t>
      </w:r>
      <w:r w:rsidDel="00000000" w:rsidR="00000000" w:rsidRPr="00000000">
        <w:rPr>
          <w:rtl w:val="0"/>
        </w:rPr>
        <w:t xml:space="preserve">. De aici puteți:</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Vizualiza planul curent și data următoarei reînnoiri.</w:t>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Modifica planul de abonament (upgrade sau downgrade).</w:t>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Actualiza metoda de plată.</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Vizualiza istoricul facturilor.</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Anula abonamentul.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Întrebări Frecvente (FAQ):</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Cum anulez abonamentul?</w:t>
      </w:r>
      <w:r w:rsidDel="00000000" w:rsidR="00000000" w:rsidRPr="00000000">
        <w:rPr>
          <w:rtl w:val="0"/>
        </w:rPr>
        <w:t xml:space="preserve"> Mergeți la "Contul Meu &gt; Facturare" și selectați opțiunea "Anulează Abonamentul". Veți avea acces la funcționalitățile planului plătit până la finalul perioadei de facturare curente.</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 primi o rambursare?</w:t>
      </w:r>
      <w:r w:rsidDel="00000000" w:rsidR="00000000" w:rsidRPr="00000000">
        <w:rPr>
          <w:rtl w:val="0"/>
        </w:rPr>
        <w:t xml:space="preserve"> Datorită naturii digitale a serviciului, în general nu oferim rambursări. Dacă întâmpinați o problemă tehnică majoră, vă rugăm să ne contactați.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Contact pentru Probleme de Facturare</w:t>
      </w:r>
      <w:r w:rsidDel="00000000" w:rsidR="00000000" w:rsidRPr="00000000">
        <w:rPr>
          <w:rtl w:val="0"/>
        </w:rPr>
        <w:t xml:space="preserve"> Dacă aveți o problemă legată de o plată care nu poate fi rezolvată din panoul de control (ex: o taxă pe care nu o recunoașteți), vă rugăm să ne contactați direct la adresa de e-mail: </w:t>
      </w:r>
      <w:r w:rsidDel="00000000" w:rsidR="00000000" w:rsidRPr="00000000">
        <w:rPr>
          <w:b w:val="1"/>
          <w:rtl w:val="0"/>
        </w:rPr>
        <w:t xml:space="preserve">billing@montessori-workshops.org</w:t>
      </w:r>
      <w:r w:rsidDel="00000000" w:rsidR="00000000" w:rsidRPr="00000000">
        <w:rPr>
          <w:rtl w:val="0"/>
        </w:rPr>
        <w:t xml:space="preserve">. Vom răspunde în termen de 24-48 de ore lucrătoare.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