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 - Improved Version</w:t>
      </w:r>
    </w:p>
    <w:p>
      <w:pPr>
        <w:pStyle w:val="Heading1"/>
      </w:pPr>
      <w:r>
        <w:t>FOUR OAKS CARE SERVICES</w:t>
      </w:r>
    </w:p>
    <w:p>
      <w:pPr>
        <w:pStyle w:val="Heading1"/>
      </w:pPr>
      <w:r>
        <w:t>SECTION 1—G: RISK MANAGEMENT</w:t>
      </w:r>
    </w:p>
    <w:p>
      <w:pPr>
        <w:pStyle w:val="Heading2"/>
      </w:pPr>
      <w:r>
        <w:t>POLICY: RISK MANAGEMENT</w:t>
      </w:r>
    </w:p>
    <w:p>
      <w:r>
        <w:t>It is the policy of FOUR OAKS CARE SERVICES to assign responsibility for operational implementation of risk management, and to assess for potential and actual risks to persons served, to the public, to Independent Contractor/Employee members, and to the overall working and service delivery environment and facilities. Assessments will result in preventive measures and interventions that will serve to reduce risk and loss within the organization.</w:t>
      </w:r>
    </w:p>
    <w:p>
      <w:r>
        <w:t>FOUR OAKS CARE SERVICES is committed to long-range planning to ensure service continuity and, therefore, to a formal and periodic risk management process as a method to identify loss exposures, analyze and evaluate loss exposures, identify a strategy to be taken to counter any potential loss, implement the most effective strategy, provide ongoing management/governance oversight of the efficacy of decisions made regarding risk management/loss prevention activities, and implement any necessary changes as may be indicated by a changing service and/or business environment.</w:t>
      </w:r>
    </w:p>
    <w:p>
      <w:pPr>
        <w:pStyle w:val="Heading2"/>
      </w:pPr>
      <w:r>
        <w:t>PROCEDURES:</w:t>
      </w:r>
    </w:p>
    <w:p>
      <w:r>
        <w:t>A. The QA/QI Coordinator or Agency Representative will coordinate activities designed to result in the reduction of risk and loss and continuously improve the quality of care.</w:t>
      </w:r>
    </w:p>
    <w:p>
      <w:r>
        <w:t>B. The QA/QI Coordinator or Agency Representative is charged with:</w:t>
      </w:r>
    </w:p>
    <w:p>
      <w:r>
        <w:t>- Identifying and assessing risk</w:t>
      </w:r>
    </w:p>
    <w:p>
      <w:r>
        <w:t>- Developing a plan with interventions, actions, and systems to control risk</w:t>
      </w:r>
    </w:p>
    <w:p>
      <w:r>
        <w:t>- Conducting periodic evaluations to assess results of actions and reformulation of planning</w:t>
      </w:r>
    </w:p>
    <w:p>
      <w:r>
        <w:t>- Ensuring that financial support is available to meet the goals of the risk management plan</w:t>
      </w:r>
    </w:p>
    <w:p>
      <w:r>
        <w:t>C. The QA/QI Coordinator or Agency Representative will assess the organization’s exposure to loss in the following causation areas:</w:t>
      </w:r>
    </w:p>
    <w:p>
      <w:r>
        <w:t xml:space="preserve">- </w:t>
      </w:r>
      <w:r>
        <w:rPr>
          <w:b/>
        </w:rPr>
        <w:t>People</w:t>
      </w:r>
      <w:r>
        <w:t>: This area is defined as acts or behaviors that may expose the organization to loss and liability. Appropriate areas for assessment would include, but not be limited to, incident reports, code of conduct standards and violations, safety standards, reports, consumer rights and grievance complaints, and purchasing/fiscal practices. For additional information, refer to the Corporate Compliance Policy.</w:t>
      </w:r>
    </w:p>
    <w:p>
      <w:r>
        <w:t xml:space="preserve">- </w:t>
      </w:r>
      <w:r>
        <w:rPr>
          <w:b/>
        </w:rPr>
        <w:t>Organization</w:t>
      </w:r>
      <w:r>
        <w:t>: This area is defined as the policies, procedures, and legal guidelines that the organization is legally responsible to follow. Appropriate areas for assessment would include, but not be limited to, a review of the organization’s policies and procedures compared to actual practices, a review of federal and state safety, fiscal, third-party, and clinical guidelines compared to actual practices, and a review of current industry standards of care compared to actual practices.</w:t>
      </w:r>
    </w:p>
    <w:p>
      <w:r>
        <w:t xml:space="preserve">- </w:t>
      </w:r>
      <w:r>
        <w:rPr>
          <w:b/>
        </w:rPr>
        <w:t>Hardware</w:t>
      </w:r>
      <w:r>
        <w:t>: This area is defined as the conditions that exist within the organization. Appropriate areas for assessment would include, but not be limited to, the physical structures in which services are provided, equipment used throughout the organization, health and safety reports, incident reports,</w:t>
      </w:r>
    </w:p>
    <w:p>
      <w:r>
        <w:t xml:space="preserve">- </w:t>
      </w:r>
      <w:r>
        <w:rPr>
          <w:b/>
        </w:rPr>
        <w:t>Insurance</w:t>
      </w:r>
      <w:r>
        <w:t>: This area is defined as the overall insurance program that the organization has in place to protect all assets and protects persons served, Independent Contractor/Employee members, the designated authority members, and others associated with the organization, against reasonable claims due to adverse events for which the organization is liable. Appropriate areas for assessment would include, but not be limited to, appropriate insurance coverage for buildings, equipment and inventory, workers’ compensation, bonding of Independent Contractor/Employee, and vehicles. In addition, assessment also includes the areas of professional liability, products and services, and designated authorities’ errors and omissions.</w:t>
      </w:r>
    </w:p>
    <w:p>
      <w:r>
        <w:t>D. The QA/QI Coordinator or Agency Representative will conduct a formal Risk Management Assessment (RMA) at least annually and report the findings of that assessment to the organization’s designated authority. The Risk Management Assessment Questionnaire Form will be utilized to guide the assessment process.</w:t>
      </w:r>
    </w:p>
    <w:p>
      <w:r>
        <w:t>E. The QA/QI Coordinator or Agency Representative will facilitate and encourage Independent Contractor/Employee member involvement in assessing risk and loss through the distribution of a risk assessment questionnaire that provides basic education regarding risk management and directs the Independent Contractor/Employee member to provide opinion and feedback regarding their perception of risk within their work environment. QA/QI Coordinator or Agency Representative will facilitate the Independent Contractor/Employee member assessment process through department and/or program educational presentations.</w:t>
      </w:r>
    </w:p>
    <w:p>
      <w:r>
        <w:t>F. The QA/QI Coordinator or Agency Representative will review the organization’s historical losses, or potential for loss in all areas assessed, and will utilize this information to establish a standing Risk Management Plan. The plan will be directed towards investigation, continued assessment, and/or coping with a specific issue, solving a particular problem, or reaching a clearly identified objective. Each goal will contain specific objectives, timelines, persons responsible, review dates, and target dates for completion.</w:t>
      </w:r>
    </w:p>
    <w:p>
      <w:r>
        <w:t>G. When developing, managing, monitoring, and revaluating the Risk Management Plan, the QA/QI Coordinator or Agency Representative will address issues through a continuous review of the following:</w:t>
      </w:r>
    </w:p>
    <w:p>
      <w:pPr>
        <w:pStyle w:val="ListNumber"/>
      </w:pPr>
      <w:r>
        <w:rPr>
          <w:b/>
        </w:rPr>
        <w:t>Problem Elimination</w:t>
      </w:r>
      <w:r>
        <w:t>: Can the problem, or potential problem, be eliminated?</w:t>
      </w:r>
    </w:p>
    <w:p>
      <w:pPr>
        <w:pStyle w:val="ListNumber"/>
      </w:pPr>
      <w:r>
        <w:rPr>
          <w:b/>
        </w:rPr>
        <w:t>Risk Maintenance</w:t>
      </w:r>
      <w:r>
        <w:t>: If a problem cannot be eliminated, can action be taken to maintain an acceptable level of risk?</w:t>
      </w:r>
    </w:p>
    <w:p>
      <w:pPr>
        <w:pStyle w:val="ListNumber"/>
      </w:pPr>
      <w:r>
        <w:rPr>
          <w:b/>
        </w:rPr>
        <w:t>Loss Severity Reduction</w:t>
      </w:r>
      <w:r>
        <w:t>: If a loss occurs, can the severity of the loss be reduced?</w:t>
      </w:r>
    </w:p>
    <w:p>
      <w:pPr>
        <w:pStyle w:val="ListNumber"/>
      </w:pPr>
      <w:r>
        <w:rPr>
          <w:b/>
        </w:rPr>
        <w:t>Causal Analysis</w:t>
      </w:r>
      <w:r>
        <w:t>: What are the various causes that can lead to the problem?</w:t>
      </w:r>
    </w:p>
    <w:p>
      <w:pPr>
        <w:pStyle w:val="ListNumber"/>
      </w:pPr>
      <w:r>
        <w:rPr>
          <w:b/>
        </w:rPr>
        <w:t>Event Frequency and Consequences</w:t>
      </w:r>
      <w:r>
        <w:t>: What are the possible event frequencies and consequences related to the various causes?</w:t>
      </w:r>
    </w:p>
    <w:p>
      <w:pPr>
        <w:pStyle w:val="ListNumber"/>
      </w:pPr>
      <w:r>
        <w:rPr>
          <w:b/>
        </w:rPr>
        <w:t>Alternative Solutions</w:t>
      </w:r>
      <w:r>
        <w:t>: What alternatives can be established to deal with potential problems?</w:t>
      </w:r>
    </w:p>
    <w:p>
      <w:pPr>
        <w:pStyle w:val="ListNumber"/>
      </w:pPr>
      <w:r>
        <w:rPr>
          <w:b/>
        </w:rPr>
        <w:t>Prevention Measures</w:t>
      </w:r>
      <w:r>
        <w:t>: Would a combination of technical and organizational measures increase the level of prevention?</w:t>
      </w:r>
    </w:p>
    <w:p>
      <w:pPr>
        <w:pStyle w:val="ListNumber"/>
      </w:pPr>
      <w:r>
        <w:rPr>
          <w:b/>
        </w:rPr>
        <w:t>Control Measure Evaluation</w:t>
      </w:r>
      <w:r>
        <w:t>: What are the results of selected control measures?</w:t>
      </w:r>
    </w:p>
    <w:p>
      <w:pPr>
        <w:pStyle w:val="ListNumber"/>
      </w:pPr>
      <w:r>
        <w:rPr>
          <w:b/>
        </w:rPr>
        <w:t>Corrective Actions</w:t>
      </w:r>
      <w:r>
        <w:t>: Corrections of control measures if they are not carried out properly.</w:t>
      </w:r>
    </w:p>
    <w:p>
      <w:pPr>
        <w:pStyle w:val="ListNumber"/>
      </w:pPr>
      <w:r>
        <w:rPr>
          <w:b/>
        </w:rPr>
        <w:t>Risk Financing Options</w:t>
      </w:r>
      <w:r>
        <w:t>: Evaluation of risk financing options.</w:t>
      </w:r>
    </w:p>
    <w:p>
      <w:pPr>
        <w:pStyle w:val="ListNumber"/>
      </w:pPr>
      <w:r>
        <w:rPr>
          <w:b/>
        </w:rPr>
        <w:t>Goal Results</w:t>
      </w:r>
      <w:r>
        <w:t>: Evaluation of overall goal results.</w:t>
      </w:r>
    </w:p>
    <w:p>
      <w:pPr>
        <w:pStyle w:val="ListNumber"/>
      </w:pPr>
      <w:r>
        <w:rPr>
          <w:b/>
        </w:rPr>
        <w:t>Plan Reformulation</w:t>
      </w:r>
      <w:r>
        <w:t>: Ongoing reformulation of the plan.</w:t>
      </w:r>
    </w:p>
    <w:p>
      <w:pPr>
        <w:pStyle w:val="ListNumber"/>
      </w:pPr>
      <w:r>
        <w:rPr>
          <w:b/>
        </w:rPr>
        <w:t>Quality Improvement Plan Update</w:t>
      </w:r>
      <w:r>
        <w:t>: An update of the Quality Improvement Plan.</w:t>
      </w:r>
    </w:p>
    <w:p>
      <w:pPr>
        <w:pStyle w:val="ListNumber"/>
      </w:pPr>
      <w:r>
        <w:rPr>
          <w:b/>
        </w:rPr>
        <w:t>Communication of Unreported Administrative Items</w:t>
      </w:r>
      <w:r>
        <w:t>: Communication regarding any unreported administrative items or significant events.</w:t>
      </w:r>
    </w:p>
    <w:p>
      <w:r>
        <w:t>The QA/QI Coordinator or Agency Representative will provide an annual summary of its activities, and results of planning and interventions to the management team to provide information for management decision-making and planning, and inclusion in the organization’s reports to persons served, Independent Contractor/Employee members, third parties, referral sources, regulatory agencies, and other stakeholders.</w:t>
      </w:r>
    </w:p>
    <w:p>
      <w:pPr>
        <w:pStyle w:val="Heading2"/>
      </w:pPr>
      <w:r>
        <w:t>FINANCIAL PLANNING AND MANAGEMENT POLICY</w:t>
      </w:r>
    </w:p>
    <w:p>
      <w:r>
        <w:t>As required by CARF Standard 1.F.1, FOUR OAKS CARE SERVICES maintains a comprehensive Financial Planning and Management policy that outlines the organization’s approach to risk financing, budgeting, and financial oversight. This policy is attached to the accreditation documentation and includes:</w:t>
      </w:r>
    </w:p>
    <w:p>
      <w:r>
        <w:t>- Financial planning and budgeting processes</w:t>
      </w:r>
    </w:p>
    <w:p>
      <w:r>
        <w:t>- Risk financing strategies</w:t>
      </w:r>
    </w:p>
    <w:p>
      <w:r>
        <w:t>- Financial oversight and monitoring procedures</w:t>
      </w:r>
    </w:p>
    <w:p>
      <w:r>
        <w:t>This policy ensures that the organization has a structured approach to managing its financial resources, assessing risks, and making informed decisions to ensure financial stability and sustainability.</w:t>
      </w:r>
    </w:p>
    <w:p>
      <w:pPr>
        <w:pStyle w:val="Heading2"/>
      </w:pPr>
      <w:r>
        <w:t>COMMUNICATION OF UNREPORTED ADMINISTRATIVE ITEMS OR SIGNIFICANT EVENTS</w:t>
      </w:r>
    </w:p>
    <w:p>
      <w:r>
        <w:t>In accordance with Section 1.N.2, the QA/QI Coordinator or Agency Representative is obligated to report any identified loss-related risks or unreported events to senior leadership. This ensures that all significant issues are communicated promptly and addressed appropriately to prevent potential losses or 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