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AIHE-EX14 — Final Board Recommendation Pack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Dossier Synthesis and Communication</w:t>
      </w:r>
    </w:p>
    <w:p>
      <w:r>
        <w:t>Purpose: Summarize the final AI-HED evidence, economics, risk, implementation readiness, and decision recommendation for leadership.</w:t>
      </w:r>
    </w:p>
    <w:p>
      <w:r>
        <w:t>Expected output: Board-ready decision summary and approval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option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Pilot with conditions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addressed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Avoidable readmissions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summary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Local validation acceptable; subgroup issue monitored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 summary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Budget impact manageable by Year 3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residual 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Unequal benefit for digitally excluded groups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Case-management capacity and equity monitoring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Board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Approved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Conditions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Conditions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Quarterly review and no scaling without validation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AIHE-EX14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