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AIHE-P — AI-HED Dossier Template</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AIHE-P</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 Chapter 12: Decision Architecture and Lifecycle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The AI-HED should be maintained as a versioned record. Each section lists an owner, evidence date, confidence, unresolved questions, and next action. Attach specialized technical, legal, economic, or ethics reports rather than repeating them in full.</w:t>
      </w:r>
    </w:p>
    <w:p>
      <w:r>
        <w:t>Table P.1. AI-HED dossier index and status tracker.</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D9EAF7"/>
          </w:tcPr>
          <w:p>
            <w:r>
              <w:rPr>
                <w:b/>
              </w:rPr>
              <w:t>Section</w:t>
            </w:r>
          </w:p>
        </w:tc>
        <w:tc>
          <w:tcPr>
            <w:tcW w:type="dxa" w:w="2328"/>
            <w:vAlign w:val="centre"/>
            <w:tcMar>
              <w:top w:w="80" w:type="dxa"/>
              <w:start w:w="80" w:type="dxa"/>
              <w:bottom w:w="80" w:type="dxa"/>
              <w:end w:w="80" w:type="dxa"/>
            </w:tcMar>
            <w:shd w:fill="D9EAF7"/>
          </w:tcPr>
          <w:p>
            <w:r>
              <w:rPr>
                <w:b/>
              </w:rPr>
              <w:t>Owner</w:t>
            </w:r>
          </w:p>
        </w:tc>
        <w:tc>
          <w:tcPr>
            <w:tcW w:type="dxa" w:w="2328"/>
            <w:vAlign w:val="centre"/>
            <w:tcMar>
              <w:top w:w="80" w:type="dxa"/>
              <w:start w:w="80" w:type="dxa"/>
              <w:bottom w:w="80" w:type="dxa"/>
              <w:end w:w="80" w:type="dxa"/>
            </w:tcMar>
            <w:shd w:fill="D9EAF7"/>
          </w:tcPr>
          <w:p>
            <w:r>
              <w:rPr>
                <w:b/>
              </w:rPr>
              <w:t>Status: complete / pending / N/A</w:t>
            </w:r>
          </w:p>
        </w:tc>
        <w:tc>
          <w:tcPr>
            <w:tcW w:type="dxa" w:w="2328"/>
            <w:vAlign w:val="centre"/>
            <w:tcMar>
              <w:top w:w="80" w:type="dxa"/>
              <w:start w:w="80" w:type="dxa"/>
              <w:bottom w:w="80" w:type="dxa"/>
              <w:end w:w="80" w:type="dxa"/>
            </w:tcMar>
            <w:shd w:fill="D9EAF7"/>
          </w:tcPr>
          <w:p>
            <w:r>
              <w:rPr>
                <w:b/>
              </w:rPr>
              <w:t>Version / date</w:t>
            </w:r>
          </w:p>
        </w:tc>
        <w:tc>
          <w:tcPr>
            <w:tcW w:type="dxa" w:w="2328"/>
            <w:vAlign w:val="centre"/>
            <w:tcMar>
              <w:top w:w="80" w:type="dxa"/>
              <w:start w:w="80" w:type="dxa"/>
              <w:bottom w:w="80" w:type="dxa"/>
              <w:end w:w="80" w:type="dxa"/>
            </w:tcMar>
            <w:shd w:fill="D9EAF7"/>
          </w:tcPr>
          <w:p>
            <w:r>
              <w:rPr>
                <w:b/>
              </w:rPr>
              <w:t>Key unresolved issue</w:t>
            </w:r>
          </w:p>
        </w:tc>
        <w:tc>
          <w:tcPr>
            <w:tcW w:type="dxa" w:w="2328"/>
            <w:vAlign w:val="centre"/>
            <w:tcMar>
              <w:top w:w="80" w:type="dxa"/>
              <w:start w:w="80" w:type="dxa"/>
              <w:bottom w:w="80" w:type="dxa"/>
              <w:end w:w="80" w:type="dxa"/>
            </w:tcMar>
            <w:shd w:fill="D9EAF7"/>
          </w:tcPr>
          <w:p>
            <w:r>
              <w:rPr>
                <w:b/>
              </w:rPr>
              <w:t>Linked appendix</w:t>
            </w:r>
          </w:p>
        </w:tc>
      </w:tr>
      <w:tr>
        <w:tc>
          <w:tcPr>
            <w:tcW w:type="dxa" w:w="2328"/>
            <w:vAlign w:val="centre"/>
            <w:tcMar>
              <w:top w:w="80" w:type="dxa"/>
              <w:start w:w="80" w:type="dxa"/>
              <w:bottom w:w="80" w:type="dxa"/>
              <w:end w:w="80" w:type="dxa"/>
            </w:tcMar>
          </w:tcPr>
          <w:p>
            <w:r>
              <w:t>1. Executive decision summary</w:t>
            </w:r>
          </w:p>
        </w:tc>
        <w:tc>
          <w:tcPr>
            <w:tcW w:type="dxa" w:w="2328"/>
            <w:vAlign w:val="centre"/>
            <w:tcMar>
              <w:top w:w="80" w:type="dxa"/>
              <w:start w:w="80" w:type="dxa"/>
              <w:bottom w:w="80" w:type="dxa"/>
              <w:end w:w="80" w:type="dxa"/>
            </w:tcMar>
            <w:shd w:fill="FFF2CC"/>
          </w:tcPr>
          <w:p>
            <w:sdt>
              <w:sdtPr>
                <w:tag w:val="AIHE_P_F001"/>
                <w:alias w:val="AIHE_P_F00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02"/>
                <w:alias w:val="AIHE_P_F00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03"/>
                <w:alias w:val="AIHE_P_F00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04"/>
                <w:alias w:val="AIHE_P_F00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05"/>
                <w:alias w:val="AIHE_P_F005"/>
                <w:text/>
              </w:sdtPr>
              <w:sdtContent>
                <w:r>
                  <w:t>Click or tap here to enter text.</w:t>
                </w:r>
              </w:sdtContent>
            </w:sdt>
          </w:p>
        </w:tc>
      </w:tr>
      <w:tr>
        <w:tc>
          <w:tcPr>
            <w:tcW w:type="dxa" w:w="2328"/>
            <w:vAlign w:val="centre"/>
            <w:tcMar>
              <w:top w:w="80" w:type="dxa"/>
              <w:start w:w="80" w:type="dxa"/>
              <w:bottom w:w="80" w:type="dxa"/>
              <w:end w:w="80" w:type="dxa"/>
            </w:tcMar>
          </w:tcPr>
          <w:p>
            <w:r>
              <w:t>2. Problem, intended use, population, workflow, comparator</w:t>
            </w:r>
          </w:p>
        </w:tc>
        <w:tc>
          <w:tcPr>
            <w:tcW w:type="dxa" w:w="2328"/>
            <w:vAlign w:val="centre"/>
            <w:tcMar>
              <w:top w:w="80" w:type="dxa"/>
              <w:start w:w="80" w:type="dxa"/>
              <w:bottom w:w="80" w:type="dxa"/>
              <w:end w:w="80" w:type="dxa"/>
            </w:tcMar>
            <w:shd w:fill="FFF2CC"/>
          </w:tcPr>
          <w:p>
            <w:sdt>
              <w:sdtPr>
                <w:tag w:val="AIHE_P_F006"/>
                <w:alias w:val="AIHE_P_F00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07"/>
                <w:alias w:val="AIHE_P_F00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08"/>
                <w:alias w:val="AIHE_P_F00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09"/>
                <w:alias w:val="AIHE_P_F00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0"/>
                <w:alias w:val="AIHE_P_F010"/>
                <w:text/>
              </w:sdtPr>
              <w:sdtContent>
                <w:r>
                  <w:t>Click or tap here to enter text.</w:t>
                </w:r>
              </w:sdtContent>
            </w:sdt>
          </w:p>
        </w:tc>
      </w:tr>
      <w:tr>
        <w:tc>
          <w:tcPr>
            <w:tcW w:type="dxa" w:w="2328"/>
            <w:vAlign w:val="centre"/>
            <w:tcMar>
              <w:top w:w="80" w:type="dxa"/>
              <w:start w:w="80" w:type="dxa"/>
              <w:bottom w:w="80" w:type="dxa"/>
              <w:end w:w="80" w:type="dxa"/>
            </w:tcMar>
          </w:tcPr>
          <w:p>
            <w:r>
              <w:t>3. External evidence and critical appraisal</w:t>
            </w:r>
          </w:p>
        </w:tc>
        <w:tc>
          <w:tcPr>
            <w:tcW w:type="dxa" w:w="2328"/>
            <w:vAlign w:val="centre"/>
            <w:tcMar>
              <w:top w:w="80" w:type="dxa"/>
              <w:start w:w="80" w:type="dxa"/>
              <w:bottom w:w="80" w:type="dxa"/>
              <w:end w:w="80" w:type="dxa"/>
            </w:tcMar>
            <w:shd w:fill="FFF2CC"/>
          </w:tcPr>
          <w:p>
            <w:sdt>
              <w:sdtPr>
                <w:tag w:val="AIHE_P_F011"/>
                <w:alias w:val="AIHE_P_F01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2"/>
                <w:alias w:val="AIHE_P_F01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3"/>
                <w:alias w:val="AIHE_P_F01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4"/>
                <w:alias w:val="AIHE_P_F01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5"/>
                <w:alias w:val="AIHE_P_F015"/>
                <w:text/>
              </w:sdtPr>
              <w:sdtContent>
                <w:r>
                  <w:t>Click or tap here to enter text.</w:t>
                </w:r>
              </w:sdtContent>
            </w:sdt>
          </w:p>
        </w:tc>
      </w:tr>
      <w:tr>
        <w:tc>
          <w:tcPr>
            <w:tcW w:type="dxa" w:w="2328"/>
            <w:vAlign w:val="centre"/>
            <w:tcMar>
              <w:top w:w="80" w:type="dxa"/>
              <w:start w:w="80" w:type="dxa"/>
              <w:bottom w:w="80" w:type="dxa"/>
              <w:end w:w="80" w:type="dxa"/>
            </w:tcMar>
          </w:tcPr>
          <w:p>
            <w:r>
              <w:t>4. Data, infrastructure, interoperability, security</w:t>
            </w:r>
          </w:p>
        </w:tc>
        <w:tc>
          <w:tcPr>
            <w:tcW w:type="dxa" w:w="2328"/>
            <w:vAlign w:val="centre"/>
            <w:tcMar>
              <w:top w:w="80" w:type="dxa"/>
              <w:start w:w="80" w:type="dxa"/>
              <w:bottom w:w="80" w:type="dxa"/>
              <w:end w:w="80" w:type="dxa"/>
            </w:tcMar>
            <w:shd w:fill="FFF2CC"/>
          </w:tcPr>
          <w:p>
            <w:sdt>
              <w:sdtPr>
                <w:tag w:val="AIHE_P_F016"/>
                <w:alias w:val="AIHE_P_F01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7"/>
                <w:alias w:val="AIHE_P_F01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8"/>
                <w:alias w:val="AIHE_P_F01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9"/>
                <w:alias w:val="AIHE_P_F01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0"/>
                <w:alias w:val="AIHE_P_F020"/>
                <w:text/>
              </w:sdtPr>
              <w:sdtContent>
                <w:r>
                  <w:t>Click or tap here to enter text.</w:t>
                </w:r>
              </w:sdtContent>
            </w:sdt>
          </w:p>
        </w:tc>
      </w:tr>
      <w:tr>
        <w:tc>
          <w:tcPr>
            <w:tcW w:type="dxa" w:w="2328"/>
            <w:vAlign w:val="centre"/>
            <w:tcMar>
              <w:top w:w="80" w:type="dxa"/>
              <w:start w:w="80" w:type="dxa"/>
              <w:bottom w:w="80" w:type="dxa"/>
              <w:end w:w="80" w:type="dxa"/>
            </w:tcMar>
          </w:tcPr>
          <w:p>
            <w:r>
              <w:t>5. Local validation and human-factors evidence</w:t>
            </w:r>
          </w:p>
        </w:tc>
        <w:tc>
          <w:tcPr>
            <w:tcW w:type="dxa" w:w="2328"/>
            <w:vAlign w:val="centre"/>
            <w:tcMar>
              <w:top w:w="80" w:type="dxa"/>
              <w:start w:w="80" w:type="dxa"/>
              <w:bottom w:w="80" w:type="dxa"/>
              <w:end w:w="80" w:type="dxa"/>
            </w:tcMar>
            <w:shd w:fill="FFF2CC"/>
          </w:tcPr>
          <w:p>
            <w:sdt>
              <w:sdtPr>
                <w:tag w:val="AIHE_P_F021"/>
                <w:alias w:val="AIHE_P_F02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2"/>
                <w:alias w:val="AIHE_P_F02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3"/>
                <w:alias w:val="AIHE_P_F02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4"/>
                <w:alias w:val="AIHE_P_F02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5"/>
                <w:alias w:val="AIHE_P_F025"/>
                <w:text/>
              </w:sdtPr>
              <w:sdtContent>
                <w:r>
                  <w:t>Click or tap here to enter text.</w:t>
                </w:r>
              </w:sdtContent>
            </w:sdt>
          </w:p>
        </w:tc>
      </w:tr>
      <w:tr>
        <w:tc>
          <w:tcPr>
            <w:tcW w:type="dxa" w:w="2328"/>
            <w:vAlign w:val="centre"/>
            <w:tcMar>
              <w:top w:w="80" w:type="dxa"/>
              <w:start w:w="80" w:type="dxa"/>
              <w:bottom w:w="80" w:type="dxa"/>
              <w:end w:w="80" w:type="dxa"/>
            </w:tcMar>
          </w:tcPr>
          <w:p>
            <w:r>
              <w:t>6. TCAIO and economic evaluation</w:t>
            </w:r>
          </w:p>
        </w:tc>
        <w:tc>
          <w:tcPr>
            <w:tcW w:type="dxa" w:w="2328"/>
            <w:vAlign w:val="centre"/>
            <w:tcMar>
              <w:top w:w="80" w:type="dxa"/>
              <w:start w:w="80" w:type="dxa"/>
              <w:bottom w:w="80" w:type="dxa"/>
              <w:end w:w="80" w:type="dxa"/>
            </w:tcMar>
            <w:shd w:fill="FFF2CC"/>
          </w:tcPr>
          <w:p>
            <w:sdt>
              <w:sdtPr>
                <w:tag w:val="AIHE_P_F026"/>
                <w:alias w:val="AIHE_P_F02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7"/>
                <w:alias w:val="AIHE_P_F02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8"/>
                <w:alias w:val="AIHE_P_F02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9"/>
                <w:alias w:val="AIHE_P_F02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0"/>
                <w:alias w:val="AIHE_P_F030"/>
                <w:text/>
              </w:sdtPr>
              <w:sdtContent>
                <w:r>
                  <w:t>Click or tap here to enter text.</w:t>
                </w:r>
              </w:sdtContent>
            </w:sdt>
          </w:p>
        </w:tc>
      </w:tr>
      <w:tr>
        <w:tc>
          <w:tcPr>
            <w:tcW w:type="dxa" w:w="2328"/>
            <w:vAlign w:val="centre"/>
            <w:tcMar>
              <w:top w:w="80" w:type="dxa"/>
              <w:start w:w="80" w:type="dxa"/>
              <w:bottom w:w="80" w:type="dxa"/>
              <w:end w:w="80" w:type="dxa"/>
            </w:tcMar>
          </w:tcPr>
          <w:p>
            <w:r>
              <w:t>7. Ethics, TAV, EWAHE, privacy, patient/public evidence</w:t>
            </w:r>
          </w:p>
        </w:tc>
        <w:tc>
          <w:tcPr>
            <w:tcW w:type="dxa" w:w="2328"/>
            <w:vAlign w:val="centre"/>
            <w:tcMar>
              <w:top w:w="80" w:type="dxa"/>
              <w:start w:w="80" w:type="dxa"/>
              <w:bottom w:w="80" w:type="dxa"/>
              <w:end w:w="80" w:type="dxa"/>
            </w:tcMar>
            <w:shd w:fill="FFF2CC"/>
          </w:tcPr>
          <w:p>
            <w:sdt>
              <w:sdtPr>
                <w:tag w:val="AIHE_P_F031"/>
                <w:alias w:val="AIHE_P_F03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2"/>
                <w:alias w:val="AIHE_P_F03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3"/>
                <w:alias w:val="AIHE_P_F03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4"/>
                <w:alias w:val="AIHE_P_F03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5"/>
                <w:alias w:val="AIHE_P_F035"/>
                <w:text/>
              </w:sdtPr>
              <w:sdtContent>
                <w:r>
                  <w:t>Click or tap here to enter text.</w:t>
                </w:r>
              </w:sdtContent>
            </w:sdt>
          </w:p>
        </w:tc>
      </w:tr>
      <w:tr>
        <w:tc>
          <w:tcPr>
            <w:tcW w:type="dxa" w:w="2328"/>
            <w:vAlign w:val="centre"/>
            <w:tcMar>
              <w:top w:w="80" w:type="dxa"/>
              <w:start w:w="80" w:type="dxa"/>
              <w:bottom w:w="80" w:type="dxa"/>
              <w:end w:w="80" w:type="dxa"/>
            </w:tcMar>
          </w:tcPr>
          <w:p>
            <w:r>
              <w:t>8. Procurement, vendor, and contract review</w:t>
            </w:r>
          </w:p>
        </w:tc>
        <w:tc>
          <w:tcPr>
            <w:tcW w:type="dxa" w:w="2328"/>
            <w:vAlign w:val="centre"/>
            <w:tcMar>
              <w:top w:w="80" w:type="dxa"/>
              <w:start w:w="80" w:type="dxa"/>
              <w:bottom w:w="80" w:type="dxa"/>
              <w:end w:w="80" w:type="dxa"/>
            </w:tcMar>
            <w:shd w:fill="FFF2CC"/>
          </w:tcPr>
          <w:p>
            <w:sdt>
              <w:sdtPr>
                <w:tag w:val="AIHE_P_F036"/>
                <w:alias w:val="AIHE_P_F03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7"/>
                <w:alias w:val="AIHE_P_F03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8"/>
                <w:alias w:val="AIHE_P_F03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9"/>
                <w:alias w:val="AIHE_P_F03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0"/>
                <w:alias w:val="AIHE_P_F040"/>
                <w:text/>
              </w:sdtPr>
              <w:sdtContent>
                <w:r>
                  <w:t>Click or tap here to enter text.</w:t>
                </w:r>
              </w:sdtContent>
            </w:sdt>
          </w:p>
        </w:tc>
      </w:tr>
      <w:tr>
        <w:tc>
          <w:tcPr>
            <w:tcW w:type="dxa" w:w="2328"/>
            <w:vAlign w:val="centre"/>
            <w:tcMar>
              <w:top w:w="80" w:type="dxa"/>
              <w:start w:w="80" w:type="dxa"/>
              <w:bottom w:w="80" w:type="dxa"/>
              <w:end w:w="80" w:type="dxa"/>
            </w:tcMar>
          </w:tcPr>
          <w:p>
            <w:r>
              <w:t>9. VALIDATE-AI implementation plan</w:t>
            </w:r>
          </w:p>
        </w:tc>
        <w:tc>
          <w:tcPr>
            <w:tcW w:type="dxa" w:w="2328"/>
            <w:vAlign w:val="centre"/>
            <w:tcMar>
              <w:top w:w="80" w:type="dxa"/>
              <w:start w:w="80" w:type="dxa"/>
              <w:bottom w:w="80" w:type="dxa"/>
              <w:end w:w="80" w:type="dxa"/>
            </w:tcMar>
            <w:shd w:fill="FFF2CC"/>
          </w:tcPr>
          <w:p>
            <w:sdt>
              <w:sdtPr>
                <w:tag w:val="AIHE_P_F041"/>
                <w:alias w:val="AIHE_P_F04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2"/>
                <w:alias w:val="AIHE_P_F04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3"/>
                <w:alias w:val="AIHE_P_F04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4"/>
                <w:alias w:val="AIHE_P_F04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5"/>
                <w:alias w:val="AIHE_P_F045"/>
                <w:text/>
              </w:sdtPr>
              <w:sdtContent>
                <w:r>
                  <w:t>Click or tap here to enter text.</w:t>
                </w:r>
              </w:sdtContent>
            </w:sdt>
          </w:p>
        </w:tc>
      </w:tr>
      <w:tr>
        <w:tc>
          <w:tcPr>
            <w:tcW w:type="dxa" w:w="2328"/>
            <w:vAlign w:val="centre"/>
            <w:tcMar>
              <w:top w:w="80" w:type="dxa"/>
              <w:start w:w="80" w:type="dxa"/>
              <w:bottom w:w="80" w:type="dxa"/>
              <w:end w:w="80" w:type="dxa"/>
            </w:tcMar>
          </w:tcPr>
          <w:p>
            <w:r>
              <w:t>10. Algorithmovigilance and incident plan</w:t>
            </w:r>
          </w:p>
        </w:tc>
        <w:tc>
          <w:tcPr>
            <w:tcW w:type="dxa" w:w="2328"/>
            <w:vAlign w:val="centre"/>
            <w:tcMar>
              <w:top w:w="80" w:type="dxa"/>
              <w:start w:w="80" w:type="dxa"/>
              <w:bottom w:w="80" w:type="dxa"/>
              <w:end w:w="80" w:type="dxa"/>
            </w:tcMar>
            <w:shd w:fill="FFF2CC"/>
          </w:tcPr>
          <w:p>
            <w:sdt>
              <w:sdtPr>
                <w:tag w:val="AIHE_P_F046"/>
                <w:alias w:val="AIHE_P_F04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7"/>
                <w:alias w:val="AIHE_P_F04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8"/>
                <w:alias w:val="AIHE_P_F04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9"/>
                <w:alias w:val="AIHE_P_F04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0"/>
                <w:alias w:val="AIHE_P_F050"/>
                <w:text/>
              </w:sdtPr>
              <w:sdtContent>
                <w:r>
                  <w:t>Click or tap here to enter text.</w:t>
                </w:r>
              </w:sdtContent>
            </w:sdt>
          </w:p>
        </w:tc>
      </w:tr>
      <w:tr>
        <w:tc>
          <w:tcPr>
            <w:tcW w:type="dxa" w:w="2328"/>
            <w:vAlign w:val="centre"/>
            <w:tcMar>
              <w:top w:w="80" w:type="dxa"/>
              <w:start w:w="80" w:type="dxa"/>
              <w:bottom w:w="80" w:type="dxa"/>
              <w:end w:w="80" w:type="dxa"/>
            </w:tcMar>
          </w:tcPr>
          <w:p>
            <w:r>
              <w:t>11. Update, renewal, and de-adoption plan</w:t>
            </w:r>
          </w:p>
        </w:tc>
        <w:tc>
          <w:tcPr>
            <w:tcW w:type="dxa" w:w="2328"/>
            <w:vAlign w:val="centre"/>
            <w:tcMar>
              <w:top w:w="80" w:type="dxa"/>
              <w:start w:w="80" w:type="dxa"/>
              <w:bottom w:w="80" w:type="dxa"/>
              <w:end w:w="80" w:type="dxa"/>
            </w:tcMar>
            <w:shd w:fill="FFF2CC"/>
          </w:tcPr>
          <w:p>
            <w:sdt>
              <w:sdtPr>
                <w:tag w:val="AIHE_P_F051"/>
                <w:alias w:val="AIHE_P_F05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2"/>
                <w:alias w:val="AIHE_P_F05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3"/>
                <w:alias w:val="AIHE_P_F05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4"/>
                <w:alias w:val="AIHE_P_F05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5"/>
                <w:alias w:val="AIHE_P_F055"/>
                <w:text/>
              </w:sdtPr>
              <w:sdtContent>
                <w:r>
                  <w:t>Click or tap here to enter text.</w:t>
                </w:r>
              </w:sdtContent>
            </w:sdt>
          </w:p>
        </w:tc>
      </w:tr>
      <w:tr>
        <w:tc>
          <w:tcPr>
            <w:tcW w:type="dxa" w:w="2328"/>
            <w:vAlign w:val="centre"/>
            <w:tcMar>
              <w:top w:w="80" w:type="dxa"/>
              <w:start w:w="80" w:type="dxa"/>
              <w:bottom w:w="80" w:type="dxa"/>
              <w:end w:w="80" w:type="dxa"/>
            </w:tcMar>
          </w:tcPr>
          <w:p>
            <w:r>
              <w:t>12. Decision record, conditions, owners, dissent, review date</w:t>
            </w:r>
          </w:p>
        </w:tc>
        <w:tc>
          <w:tcPr>
            <w:tcW w:type="dxa" w:w="2328"/>
            <w:vAlign w:val="centre"/>
            <w:tcMar>
              <w:top w:w="80" w:type="dxa"/>
              <w:start w:w="80" w:type="dxa"/>
              <w:bottom w:w="80" w:type="dxa"/>
              <w:end w:w="80" w:type="dxa"/>
            </w:tcMar>
            <w:shd w:fill="FFF2CC"/>
          </w:tcPr>
          <w:p>
            <w:sdt>
              <w:sdtPr>
                <w:tag w:val="AIHE_P_F056"/>
                <w:alias w:val="AIHE_P_F05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7"/>
                <w:alias w:val="AIHE_P_F05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8"/>
                <w:alias w:val="AIHE_P_F05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9"/>
                <w:alias w:val="AIHE_P_F05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60"/>
                <w:alias w:val="AIHE_P_F060"/>
                <w:text/>
              </w:sdtPr>
              <w:sdtContent>
                <w:r>
                  <w:t>Click or tap here to enter text.</w:t>
                </w:r>
              </w:sdtContent>
            </w:sdt>
          </w:p>
        </w:tc>
      </w:tr>
    </w:tbl>
    <w:p/>
    <w:p>
      <w:pPr>
        <w:pStyle w:val="Heading1"/>
      </w:pPr>
      <w:r>
        <w:t>P.1 Executive summary</w:t>
      </w:r>
    </w:p>
    <w:p>
      <w:r>
        <w:t>Table P.1.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Decision requested</w:t>
            </w:r>
          </w:p>
        </w:tc>
        <w:tc>
          <w:tcPr>
            <w:tcW w:type="dxa" w:w="6984"/>
            <w:vAlign w:val="centre"/>
            <w:tcMar>
              <w:top w:w="80" w:type="dxa"/>
              <w:start w:w="80" w:type="dxa"/>
              <w:bottom w:w="80" w:type="dxa"/>
              <w:end w:w="80" w:type="dxa"/>
            </w:tcMar>
            <w:shd w:fill="FFF2CC"/>
          </w:tcPr>
          <w:p>
            <w:sdt>
              <w:sdtPr>
                <w:tag w:val="AIHE_P_F061"/>
                <w:alias w:val="AIHE_P_F061"/>
                <w:text/>
              </w:sdtPr>
              <w:sdtContent>
                <w:r>
                  <w:t>Click or tap here to enter text.</w:t>
                </w:r>
              </w:sdtContent>
            </w:sdt>
          </w:p>
        </w:tc>
      </w:tr>
      <w:tr>
        <w:tc>
          <w:tcPr>
            <w:tcW w:type="dxa" w:w="6984"/>
            <w:vAlign w:val="centre"/>
            <w:tcMar>
              <w:top w:w="80" w:type="dxa"/>
              <w:start w:w="80" w:type="dxa"/>
              <w:bottom w:w="80" w:type="dxa"/>
              <w:end w:w="80" w:type="dxa"/>
            </w:tcMar>
          </w:tcPr>
          <w:p>
            <w:r>
              <w:t>Recommended action</w:t>
            </w:r>
          </w:p>
        </w:tc>
        <w:tc>
          <w:tcPr>
            <w:tcW w:type="dxa" w:w="6984"/>
            <w:vAlign w:val="centre"/>
            <w:tcMar>
              <w:top w:w="80" w:type="dxa"/>
              <w:start w:w="80" w:type="dxa"/>
              <w:bottom w:w="80" w:type="dxa"/>
              <w:end w:w="80" w:type="dxa"/>
            </w:tcMar>
            <w:shd w:fill="FFF2CC"/>
          </w:tcPr>
          <w:p>
            <w:sdt>
              <w:sdtPr>
                <w:tag w:val="AIHE_P_F062"/>
                <w:alias w:val="AIHE_P_F062"/>
                <w:text/>
              </w:sdtPr>
              <w:sdtContent>
                <w:r>
                  <w:t>Click or tap here to enter text.</w:t>
                </w:r>
              </w:sdtContent>
            </w:sdt>
          </w:p>
        </w:tc>
      </w:tr>
      <w:tr>
        <w:tc>
          <w:tcPr>
            <w:tcW w:type="dxa" w:w="6984"/>
            <w:vAlign w:val="centre"/>
            <w:tcMar>
              <w:top w:w="80" w:type="dxa"/>
              <w:start w:w="80" w:type="dxa"/>
              <w:bottom w:w="80" w:type="dxa"/>
              <w:end w:w="80" w:type="dxa"/>
            </w:tcMar>
          </w:tcPr>
          <w:p>
            <w:r>
              <w:t>Primary benefits</w:t>
            </w:r>
          </w:p>
        </w:tc>
        <w:tc>
          <w:tcPr>
            <w:tcW w:type="dxa" w:w="6984"/>
            <w:vAlign w:val="centre"/>
            <w:tcMar>
              <w:top w:w="80" w:type="dxa"/>
              <w:start w:w="80" w:type="dxa"/>
              <w:bottom w:w="80" w:type="dxa"/>
              <w:end w:w="80" w:type="dxa"/>
            </w:tcMar>
            <w:shd w:fill="FFF2CC"/>
          </w:tcPr>
          <w:p>
            <w:sdt>
              <w:sdtPr>
                <w:tag w:val="AIHE_P_F063"/>
                <w:alias w:val="AIHE_P_F063"/>
                <w:text/>
              </w:sdtPr>
              <w:sdtContent>
                <w:r>
                  <w:t>Click or tap here to enter text.</w:t>
                </w:r>
              </w:sdtContent>
            </w:sdt>
          </w:p>
        </w:tc>
      </w:tr>
      <w:tr>
        <w:tc>
          <w:tcPr>
            <w:tcW w:type="dxa" w:w="6984"/>
            <w:vAlign w:val="centre"/>
            <w:tcMar>
              <w:top w:w="80" w:type="dxa"/>
              <w:start w:w="80" w:type="dxa"/>
              <w:bottom w:w="80" w:type="dxa"/>
              <w:end w:w="80" w:type="dxa"/>
            </w:tcMar>
          </w:tcPr>
          <w:p>
            <w:r>
              <w:t>Material risks and uncertainties</w:t>
            </w:r>
          </w:p>
        </w:tc>
        <w:tc>
          <w:tcPr>
            <w:tcW w:type="dxa" w:w="6984"/>
            <w:vAlign w:val="centre"/>
            <w:tcMar>
              <w:top w:w="80" w:type="dxa"/>
              <w:start w:w="80" w:type="dxa"/>
              <w:bottom w:w="80" w:type="dxa"/>
              <w:end w:w="80" w:type="dxa"/>
            </w:tcMar>
            <w:shd w:fill="FFF2CC"/>
          </w:tcPr>
          <w:p>
            <w:sdt>
              <w:sdtPr>
                <w:tag w:val="AIHE_P_F064"/>
                <w:alias w:val="AIHE_P_F064"/>
                <w:text/>
              </w:sdtPr>
              <w:sdtContent>
                <w:r>
                  <w:t>Click or tap here to enter text.</w:t>
                </w:r>
              </w:sdtContent>
            </w:sdt>
          </w:p>
        </w:tc>
      </w:tr>
      <w:tr>
        <w:tc>
          <w:tcPr>
            <w:tcW w:type="dxa" w:w="6984"/>
            <w:vAlign w:val="centre"/>
            <w:tcMar>
              <w:top w:w="80" w:type="dxa"/>
              <w:start w:w="80" w:type="dxa"/>
              <w:bottom w:w="80" w:type="dxa"/>
              <w:end w:w="80" w:type="dxa"/>
            </w:tcMar>
          </w:tcPr>
          <w:p>
            <w:r>
              <w:t>Mandatory conditions</w:t>
            </w:r>
          </w:p>
        </w:tc>
        <w:tc>
          <w:tcPr>
            <w:tcW w:type="dxa" w:w="6984"/>
            <w:vAlign w:val="centre"/>
            <w:tcMar>
              <w:top w:w="80" w:type="dxa"/>
              <w:start w:w="80" w:type="dxa"/>
              <w:bottom w:w="80" w:type="dxa"/>
              <w:end w:w="80" w:type="dxa"/>
            </w:tcMar>
            <w:shd w:fill="FFF2CC"/>
          </w:tcPr>
          <w:p>
            <w:sdt>
              <w:sdtPr>
                <w:tag w:val="AIHE_P_F065"/>
                <w:alias w:val="AIHE_P_F065"/>
                <w:text/>
              </w:sdtPr>
              <w:sdtContent>
                <w:r>
                  <w:t>Click or tap here to enter text.</w:t>
                </w:r>
              </w:sdtContent>
            </w:sdt>
          </w:p>
        </w:tc>
      </w:tr>
      <w:tr>
        <w:tc>
          <w:tcPr>
            <w:tcW w:type="dxa" w:w="6984"/>
            <w:vAlign w:val="centre"/>
            <w:tcMar>
              <w:top w:w="80" w:type="dxa"/>
              <w:start w:w="80" w:type="dxa"/>
              <w:bottom w:w="80" w:type="dxa"/>
              <w:end w:w="80" w:type="dxa"/>
            </w:tcMar>
          </w:tcPr>
          <w:p>
            <w:r>
              <w:t>Budget implication</w:t>
            </w:r>
          </w:p>
        </w:tc>
        <w:tc>
          <w:tcPr>
            <w:tcW w:type="dxa" w:w="6984"/>
            <w:vAlign w:val="centre"/>
            <w:tcMar>
              <w:top w:w="80" w:type="dxa"/>
              <w:start w:w="80" w:type="dxa"/>
              <w:bottom w:w="80" w:type="dxa"/>
              <w:end w:w="80" w:type="dxa"/>
            </w:tcMar>
            <w:shd w:fill="FFF2CC"/>
          </w:tcPr>
          <w:p>
            <w:sdt>
              <w:sdtPr>
                <w:tag w:val="AIHE_P_F066"/>
                <w:alias w:val="AIHE_P_F066"/>
                <w:text/>
              </w:sdtPr>
              <w:sdtContent>
                <w:r>
                  <w:t>Click or tap here to enter text.</w:t>
                </w:r>
              </w:sdtContent>
            </w:sdt>
          </w:p>
        </w:tc>
      </w:tr>
      <w:tr>
        <w:tc>
          <w:tcPr>
            <w:tcW w:type="dxa" w:w="6984"/>
            <w:vAlign w:val="centre"/>
            <w:tcMar>
              <w:top w:w="80" w:type="dxa"/>
              <w:start w:w="80" w:type="dxa"/>
              <w:bottom w:w="80" w:type="dxa"/>
              <w:end w:w="80" w:type="dxa"/>
            </w:tcMar>
          </w:tcPr>
          <w:p>
            <w:r>
              <w:t>Decision authority and date</w:t>
            </w:r>
          </w:p>
        </w:tc>
        <w:tc>
          <w:tcPr>
            <w:tcW w:type="dxa" w:w="6984"/>
            <w:vAlign w:val="centre"/>
            <w:tcMar>
              <w:top w:w="80" w:type="dxa"/>
              <w:start w:w="80" w:type="dxa"/>
              <w:bottom w:w="80" w:type="dxa"/>
              <w:end w:w="80" w:type="dxa"/>
            </w:tcMar>
            <w:shd w:fill="FFF2CC"/>
          </w:tcPr>
          <w:p>
            <w:sdt>
              <w:sdtPr>
                <w:tag w:val="AIHE_P_F067"/>
                <w:alias w:val="AIHE_P_F067"/>
                <w:text/>
              </w:sdtPr>
              <w:sdtContent>
                <w:r>
                  <w:t>Click or tap here to enter text.</w:t>
                </w:r>
              </w:sdtContent>
            </w:sdt>
          </w:p>
        </w:tc>
      </w:tr>
    </w:tbl>
    <w:p/>
    <w:p>
      <w:pPr>
        <w:pStyle w:val="Heading1"/>
      </w:pPr>
      <w:r>
        <w:t>P.2 Decision problem</w:t>
      </w:r>
    </w:p>
    <w:p>
      <w:r>
        <w:t>Table P.2.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Hospital problem and baseline burden</w:t>
            </w:r>
          </w:p>
        </w:tc>
        <w:tc>
          <w:tcPr>
            <w:tcW w:type="dxa" w:w="6984"/>
            <w:vAlign w:val="centre"/>
            <w:tcMar>
              <w:top w:w="80" w:type="dxa"/>
              <w:start w:w="80" w:type="dxa"/>
              <w:bottom w:w="80" w:type="dxa"/>
              <w:end w:w="80" w:type="dxa"/>
            </w:tcMar>
            <w:shd w:fill="FFF2CC"/>
          </w:tcPr>
          <w:p>
            <w:sdt>
              <w:sdtPr>
                <w:tag w:val="AIHE_P_F068"/>
                <w:alias w:val="AIHE_P_F068"/>
                <w:text/>
              </w:sdtPr>
              <w:sdtContent>
                <w:r>
                  <w:t>Click or tap here to enter text.</w:t>
                </w:r>
              </w:sdtContent>
            </w:sdt>
          </w:p>
        </w:tc>
      </w:tr>
      <w:tr>
        <w:tc>
          <w:tcPr>
            <w:tcW w:type="dxa" w:w="6984"/>
            <w:vAlign w:val="centre"/>
            <w:tcMar>
              <w:top w:w="80" w:type="dxa"/>
              <w:start w:w="80" w:type="dxa"/>
              <w:bottom w:w="80" w:type="dxa"/>
              <w:end w:w="80" w:type="dxa"/>
            </w:tcMar>
          </w:tcPr>
          <w:p>
            <w:r>
              <w:t>Intended use and excluded uses</w:t>
            </w:r>
          </w:p>
        </w:tc>
        <w:tc>
          <w:tcPr>
            <w:tcW w:type="dxa" w:w="6984"/>
            <w:vAlign w:val="centre"/>
            <w:tcMar>
              <w:top w:w="80" w:type="dxa"/>
              <w:start w:w="80" w:type="dxa"/>
              <w:bottom w:w="80" w:type="dxa"/>
              <w:end w:w="80" w:type="dxa"/>
            </w:tcMar>
            <w:shd w:fill="FFF2CC"/>
          </w:tcPr>
          <w:p>
            <w:sdt>
              <w:sdtPr>
                <w:tag w:val="AIHE_P_F069"/>
                <w:alias w:val="AIHE_P_F069"/>
                <w:text/>
              </w:sdtPr>
              <w:sdtContent>
                <w:r>
                  <w:t>Click or tap here to enter text.</w:t>
                </w:r>
              </w:sdtContent>
            </w:sdt>
          </w:p>
        </w:tc>
      </w:tr>
      <w:tr>
        <w:tc>
          <w:tcPr>
            <w:tcW w:type="dxa" w:w="6984"/>
            <w:vAlign w:val="centre"/>
            <w:tcMar>
              <w:top w:w="80" w:type="dxa"/>
              <w:start w:w="80" w:type="dxa"/>
              <w:bottom w:w="80" w:type="dxa"/>
              <w:end w:w="80" w:type="dxa"/>
            </w:tcMar>
          </w:tcPr>
          <w:p>
            <w:r>
              <w:t>Population and setting</w:t>
            </w:r>
          </w:p>
        </w:tc>
        <w:tc>
          <w:tcPr>
            <w:tcW w:type="dxa" w:w="6984"/>
            <w:vAlign w:val="centre"/>
            <w:tcMar>
              <w:top w:w="80" w:type="dxa"/>
              <w:start w:w="80" w:type="dxa"/>
              <w:bottom w:w="80" w:type="dxa"/>
              <w:end w:w="80" w:type="dxa"/>
            </w:tcMar>
            <w:shd w:fill="FFF2CC"/>
          </w:tcPr>
          <w:p>
            <w:sdt>
              <w:sdtPr>
                <w:tag w:val="AIHE_P_F070"/>
                <w:alias w:val="AIHE_P_F070"/>
                <w:text/>
              </w:sdtPr>
              <w:sdtContent>
                <w:r>
                  <w:t>Click or tap here to enter text.</w:t>
                </w:r>
              </w:sdtContent>
            </w:sdt>
          </w:p>
        </w:tc>
      </w:tr>
      <w:tr>
        <w:tc>
          <w:tcPr>
            <w:tcW w:type="dxa" w:w="6984"/>
            <w:vAlign w:val="centre"/>
            <w:tcMar>
              <w:top w:w="80" w:type="dxa"/>
              <w:start w:w="80" w:type="dxa"/>
              <w:bottom w:w="80" w:type="dxa"/>
              <w:end w:w="80" w:type="dxa"/>
            </w:tcMar>
          </w:tcPr>
          <w:p>
            <w:r>
              <w:t>Users and responsible decision-maker</w:t>
            </w:r>
          </w:p>
        </w:tc>
        <w:tc>
          <w:tcPr>
            <w:tcW w:type="dxa" w:w="6984"/>
            <w:vAlign w:val="centre"/>
            <w:tcMar>
              <w:top w:w="80" w:type="dxa"/>
              <w:start w:w="80" w:type="dxa"/>
              <w:bottom w:w="80" w:type="dxa"/>
              <w:end w:w="80" w:type="dxa"/>
            </w:tcMar>
            <w:shd w:fill="FFF2CC"/>
          </w:tcPr>
          <w:p>
            <w:sdt>
              <w:sdtPr>
                <w:tag w:val="AIHE_P_F071"/>
                <w:alias w:val="AIHE_P_F071"/>
                <w:text/>
              </w:sdtPr>
              <w:sdtContent>
                <w:r>
                  <w:t>Click or tap here to enter text.</w:t>
                </w:r>
              </w:sdtContent>
            </w:sdt>
          </w:p>
        </w:tc>
      </w:tr>
      <w:tr>
        <w:tc>
          <w:tcPr>
            <w:tcW w:type="dxa" w:w="6984"/>
            <w:vAlign w:val="centre"/>
            <w:tcMar>
              <w:top w:w="80" w:type="dxa"/>
              <w:start w:w="80" w:type="dxa"/>
              <w:bottom w:w="80" w:type="dxa"/>
              <w:end w:w="80" w:type="dxa"/>
            </w:tcMar>
          </w:tcPr>
          <w:p>
            <w:r>
              <w:t>Workflow and action triggered</w:t>
            </w:r>
          </w:p>
        </w:tc>
        <w:tc>
          <w:tcPr>
            <w:tcW w:type="dxa" w:w="6984"/>
            <w:vAlign w:val="centre"/>
            <w:tcMar>
              <w:top w:w="80" w:type="dxa"/>
              <w:start w:w="80" w:type="dxa"/>
              <w:bottom w:w="80" w:type="dxa"/>
              <w:end w:w="80" w:type="dxa"/>
            </w:tcMar>
            <w:shd w:fill="FFF2CC"/>
          </w:tcPr>
          <w:p>
            <w:sdt>
              <w:sdtPr>
                <w:tag w:val="AIHE_P_F072"/>
                <w:alias w:val="AIHE_P_F072"/>
                <w:text/>
              </w:sdtPr>
              <w:sdtContent>
                <w:r>
                  <w:t>Click or tap here to enter text.</w:t>
                </w:r>
              </w:sdtContent>
            </w:sdt>
          </w:p>
        </w:tc>
      </w:tr>
      <w:tr>
        <w:tc>
          <w:tcPr>
            <w:tcW w:type="dxa" w:w="6984"/>
            <w:vAlign w:val="centre"/>
            <w:tcMar>
              <w:top w:w="80" w:type="dxa"/>
              <w:start w:w="80" w:type="dxa"/>
              <w:bottom w:w="80" w:type="dxa"/>
              <w:end w:w="80" w:type="dxa"/>
            </w:tcMar>
          </w:tcPr>
          <w:p>
            <w:r>
              <w:t>Comparator(s)</w:t>
            </w:r>
          </w:p>
        </w:tc>
        <w:tc>
          <w:tcPr>
            <w:tcW w:type="dxa" w:w="6984"/>
            <w:vAlign w:val="centre"/>
            <w:tcMar>
              <w:top w:w="80" w:type="dxa"/>
              <w:start w:w="80" w:type="dxa"/>
              <w:bottom w:w="80" w:type="dxa"/>
              <w:end w:w="80" w:type="dxa"/>
            </w:tcMar>
            <w:shd w:fill="FFF2CC"/>
          </w:tcPr>
          <w:p>
            <w:sdt>
              <w:sdtPr>
                <w:tag w:val="AIHE_P_F073"/>
                <w:alias w:val="AIHE_P_F073"/>
                <w:text/>
              </w:sdtPr>
              <w:sdtContent>
                <w:r>
                  <w:t>Click or tap here to enter text.</w:t>
                </w:r>
              </w:sdtContent>
            </w:sdt>
          </w:p>
        </w:tc>
      </w:tr>
      <w:tr>
        <w:tc>
          <w:tcPr>
            <w:tcW w:type="dxa" w:w="6984"/>
            <w:vAlign w:val="centre"/>
            <w:tcMar>
              <w:top w:w="80" w:type="dxa"/>
              <w:start w:w="80" w:type="dxa"/>
              <w:bottom w:w="80" w:type="dxa"/>
              <w:end w:w="80" w:type="dxa"/>
            </w:tcMar>
          </w:tcPr>
          <w:p>
            <w:r>
              <w:t>Perspective and time horizon</w:t>
            </w:r>
          </w:p>
        </w:tc>
        <w:tc>
          <w:tcPr>
            <w:tcW w:type="dxa" w:w="6984"/>
            <w:vAlign w:val="centre"/>
            <w:tcMar>
              <w:top w:w="80" w:type="dxa"/>
              <w:start w:w="80" w:type="dxa"/>
              <w:bottom w:w="80" w:type="dxa"/>
              <w:end w:w="80" w:type="dxa"/>
            </w:tcMar>
            <w:shd w:fill="FFF2CC"/>
          </w:tcPr>
          <w:p>
            <w:sdt>
              <w:sdtPr>
                <w:tag w:val="AIHE_P_F074"/>
                <w:alias w:val="AIHE_P_F074"/>
                <w:text/>
              </w:sdtPr>
              <w:sdtContent>
                <w:r>
                  <w:t>Click or tap here to enter text.</w:t>
                </w:r>
              </w:sdtContent>
            </w:sdt>
          </w:p>
        </w:tc>
      </w:tr>
      <w:tr>
        <w:tc>
          <w:tcPr>
            <w:tcW w:type="dxa" w:w="6984"/>
            <w:vAlign w:val="centre"/>
            <w:tcMar>
              <w:top w:w="80" w:type="dxa"/>
              <w:start w:w="80" w:type="dxa"/>
              <w:bottom w:w="80" w:type="dxa"/>
              <w:end w:w="80" w:type="dxa"/>
            </w:tcMar>
          </w:tcPr>
          <w:p>
            <w:r>
              <w:t>Primary and secondary outcomes</w:t>
            </w:r>
          </w:p>
        </w:tc>
        <w:tc>
          <w:tcPr>
            <w:tcW w:type="dxa" w:w="6984"/>
            <w:vAlign w:val="centre"/>
            <w:tcMar>
              <w:top w:w="80" w:type="dxa"/>
              <w:start w:w="80" w:type="dxa"/>
              <w:bottom w:w="80" w:type="dxa"/>
              <w:end w:w="80" w:type="dxa"/>
            </w:tcMar>
            <w:shd w:fill="FFF2CC"/>
          </w:tcPr>
          <w:p>
            <w:sdt>
              <w:sdtPr>
                <w:tag w:val="AIHE_P_F075"/>
                <w:alias w:val="AIHE_P_F075"/>
                <w:text/>
              </w:sdtPr>
              <w:sdtContent>
                <w:r>
                  <w:t>Click or tap here to enter text.</w:t>
                </w:r>
              </w:sdtContent>
            </w:sdt>
          </w:p>
        </w:tc>
      </w:tr>
    </w:tbl>
    <w:p/>
    <w:p>
      <w:pPr>
        <w:pStyle w:val="Heading1"/>
      </w:pPr>
      <w:r>
        <w:t>P.3 Evidence summary</w:t>
      </w:r>
    </w:p>
    <w:p>
      <w:r>
        <w:t>Table P.3.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External evidence quality and applicability</w:t>
            </w:r>
          </w:p>
        </w:tc>
        <w:tc>
          <w:tcPr>
            <w:tcW w:type="dxa" w:w="6984"/>
            <w:vAlign w:val="centre"/>
            <w:tcMar>
              <w:top w:w="80" w:type="dxa"/>
              <w:start w:w="80" w:type="dxa"/>
              <w:bottom w:w="80" w:type="dxa"/>
              <w:end w:w="80" w:type="dxa"/>
            </w:tcMar>
            <w:shd w:fill="FFF2CC"/>
          </w:tcPr>
          <w:p>
            <w:sdt>
              <w:sdtPr>
                <w:tag w:val="AIHE_P_F076"/>
                <w:alias w:val="AIHE_P_F076"/>
                <w:text/>
              </w:sdtPr>
              <w:sdtContent>
                <w:r>
                  <w:t>Click or tap here to enter text.</w:t>
                </w:r>
              </w:sdtContent>
            </w:sdt>
          </w:p>
        </w:tc>
      </w:tr>
      <w:tr>
        <w:tc>
          <w:tcPr>
            <w:tcW w:type="dxa" w:w="6984"/>
            <w:vAlign w:val="centre"/>
            <w:tcMar>
              <w:top w:w="80" w:type="dxa"/>
              <w:start w:w="80" w:type="dxa"/>
              <w:bottom w:w="80" w:type="dxa"/>
              <w:end w:w="80" w:type="dxa"/>
            </w:tcMar>
          </w:tcPr>
          <w:p>
            <w:r>
              <w:t>Local validation result</w:t>
            </w:r>
          </w:p>
        </w:tc>
        <w:tc>
          <w:tcPr>
            <w:tcW w:type="dxa" w:w="6984"/>
            <w:vAlign w:val="centre"/>
            <w:tcMar>
              <w:top w:w="80" w:type="dxa"/>
              <w:start w:w="80" w:type="dxa"/>
              <w:bottom w:w="80" w:type="dxa"/>
              <w:end w:w="80" w:type="dxa"/>
            </w:tcMar>
            <w:shd w:fill="FFF2CC"/>
          </w:tcPr>
          <w:p>
            <w:sdt>
              <w:sdtPr>
                <w:tag w:val="AIHE_P_F077"/>
                <w:alias w:val="AIHE_P_F077"/>
                <w:text/>
              </w:sdtPr>
              <w:sdtContent>
                <w:r>
                  <w:t>Click or tap here to enter text.</w:t>
                </w:r>
              </w:sdtContent>
            </w:sdt>
          </w:p>
        </w:tc>
      </w:tr>
      <w:tr>
        <w:tc>
          <w:tcPr>
            <w:tcW w:type="dxa" w:w="6984"/>
            <w:vAlign w:val="centre"/>
            <w:tcMar>
              <w:top w:w="80" w:type="dxa"/>
              <w:start w:w="80" w:type="dxa"/>
              <w:bottom w:w="80" w:type="dxa"/>
              <w:end w:w="80" w:type="dxa"/>
            </w:tcMar>
          </w:tcPr>
          <w:p>
            <w:r>
              <w:t>Human-factors result</w:t>
            </w:r>
          </w:p>
        </w:tc>
        <w:tc>
          <w:tcPr>
            <w:tcW w:type="dxa" w:w="6984"/>
            <w:vAlign w:val="centre"/>
            <w:tcMar>
              <w:top w:w="80" w:type="dxa"/>
              <w:start w:w="80" w:type="dxa"/>
              <w:bottom w:w="80" w:type="dxa"/>
              <w:end w:w="80" w:type="dxa"/>
            </w:tcMar>
            <w:shd w:fill="FFF2CC"/>
          </w:tcPr>
          <w:p>
            <w:sdt>
              <w:sdtPr>
                <w:tag w:val="AIHE_P_F078"/>
                <w:alias w:val="AIHE_P_F078"/>
                <w:text/>
              </w:sdtPr>
              <w:sdtContent>
                <w:r>
                  <w:t>Click or tap here to enter text.</w:t>
                </w:r>
              </w:sdtContent>
            </w:sdt>
          </w:p>
        </w:tc>
      </w:tr>
      <w:tr>
        <w:tc>
          <w:tcPr>
            <w:tcW w:type="dxa" w:w="6984"/>
            <w:vAlign w:val="centre"/>
            <w:tcMar>
              <w:top w:w="80" w:type="dxa"/>
              <w:start w:w="80" w:type="dxa"/>
              <w:bottom w:w="80" w:type="dxa"/>
              <w:end w:w="80" w:type="dxa"/>
            </w:tcMar>
          </w:tcPr>
          <w:p>
            <w:r>
              <w:t>Subgroup/equity evidence</w:t>
            </w:r>
          </w:p>
        </w:tc>
        <w:tc>
          <w:tcPr>
            <w:tcW w:type="dxa" w:w="6984"/>
            <w:vAlign w:val="centre"/>
            <w:tcMar>
              <w:top w:w="80" w:type="dxa"/>
              <w:start w:w="80" w:type="dxa"/>
              <w:bottom w:w="80" w:type="dxa"/>
              <w:end w:w="80" w:type="dxa"/>
            </w:tcMar>
            <w:shd w:fill="FFF2CC"/>
          </w:tcPr>
          <w:p>
            <w:sdt>
              <w:sdtPr>
                <w:tag w:val="AIHE_P_F079"/>
                <w:alias w:val="AIHE_P_F079"/>
                <w:text/>
              </w:sdtPr>
              <w:sdtContent>
                <w:r>
                  <w:t>Click or tap here to enter text.</w:t>
                </w:r>
              </w:sdtContent>
            </w:sdt>
          </w:p>
        </w:tc>
      </w:tr>
      <w:tr>
        <w:tc>
          <w:tcPr>
            <w:tcW w:type="dxa" w:w="6984"/>
            <w:vAlign w:val="centre"/>
            <w:tcMar>
              <w:top w:w="80" w:type="dxa"/>
              <w:start w:w="80" w:type="dxa"/>
              <w:bottom w:w="80" w:type="dxa"/>
              <w:end w:w="80" w:type="dxa"/>
            </w:tcMar>
          </w:tcPr>
          <w:p>
            <w:r>
              <w:t>Evidence gaps</w:t>
            </w:r>
          </w:p>
        </w:tc>
        <w:tc>
          <w:tcPr>
            <w:tcW w:type="dxa" w:w="6984"/>
            <w:vAlign w:val="centre"/>
            <w:tcMar>
              <w:top w:w="80" w:type="dxa"/>
              <w:start w:w="80" w:type="dxa"/>
              <w:bottom w:w="80" w:type="dxa"/>
              <w:end w:w="80" w:type="dxa"/>
            </w:tcMar>
            <w:shd w:fill="FFF2CC"/>
          </w:tcPr>
          <w:p>
            <w:sdt>
              <w:sdtPr>
                <w:tag w:val="AIHE_P_F080"/>
                <w:alias w:val="AIHE_P_F080"/>
                <w:text/>
              </w:sdtPr>
              <w:sdtContent>
                <w:r>
                  <w:t>Click or tap here to enter text.</w:t>
                </w:r>
              </w:sdtContent>
            </w:sdt>
          </w:p>
        </w:tc>
      </w:tr>
      <w:tr>
        <w:tc>
          <w:tcPr>
            <w:tcW w:type="dxa" w:w="6984"/>
            <w:vAlign w:val="centre"/>
            <w:tcMar>
              <w:top w:w="80" w:type="dxa"/>
              <w:start w:w="80" w:type="dxa"/>
              <w:bottom w:w="80" w:type="dxa"/>
              <w:end w:w="80" w:type="dxa"/>
            </w:tcMar>
          </w:tcPr>
          <w:p>
            <w:r>
              <w:t>Confidence judgement</w:t>
            </w:r>
          </w:p>
        </w:tc>
        <w:tc>
          <w:tcPr>
            <w:tcW w:type="dxa" w:w="6984"/>
            <w:vAlign w:val="centre"/>
            <w:tcMar>
              <w:top w:w="80" w:type="dxa"/>
              <w:start w:w="80" w:type="dxa"/>
              <w:bottom w:w="80" w:type="dxa"/>
              <w:end w:w="80" w:type="dxa"/>
            </w:tcMar>
            <w:shd w:fill="FFF2CC"/>
          </w:tcPr>
          <w:p>
            <w:sdt>
              <w:sdtPr>
                <w:tag w:val="AIHE_P_F081"/>
                <w:alias w:val="AIHE_P_F081"/>
                <w:text/>
              </w:sdtPr>
              <w:sdtContent>
                <w:r>
                  <w:t>Click or tap here to enter text.</w:t>
                </w:r>
              </w:sdtContent>
            </w:sdt>
          </w:p>
        </w:tc>
      </w:tr>
    </w:tbl>
    <w:p/>
    <w:p>
      <w:pPr>
        <w:pStyle w:val="Heading1"/>
      </w:pPr>
      <w:r>
        <w:t>P.4 Economics and affordability</w:t>
      </w:r>
    </w:p>
    <w:p>
      <w:r>
        <w:t>Table P.4.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TCAIO present value</w:t>
            </w:r>
          </w:p>
        </w:tc>
        <w:tc>
          <w:tcPr>
            <w:tcW w:type="dxa" w:w="6984"/>
            <w:vAlign w:val="centre"/>
            <w:tcMar>
              <w:top w:w="80" w:type="dxa"/>
              <w:start w:w="80" w:type="dxa"/>
              <w:bottom w:w="80" w:type="dxa"/>
              <w:end w:w="80" w:type="dxa"/>
            </w:tcMar>
            <w:shd w:fill="FFF2CC"/>
          </w:tcPr>
          <w:p>
            <w:sdt>
              <w:sdtPr>
                <w:tag w:val="AIHE_P_F082"/>
                <w:alias w:val="AIHE_P_F082"/>
                <w:text/>
              </w:sdtPr>
              <w:sdtContent>
                <w:r>
                  <w:t>Click or tap here to enter text.</w:t>
                </w:r>
              </w:sdtContent>
            </w:sdt>
          </w:p>
        </w:tc>
      </w:tr>
      <w:tr>
        <w:tc>
          <w:tcPr>
            <w:tcW w:type="dxa" w:w="6984"/>
            <w:vAlign w:val="centre"/>
            <w:tcMar>
              <w:top w:w="80" w:type="dxa"/>
              <w:start w:w="80" w:type="dxa"/>
              <w:bottom w:w="80" w:type="dxa"/>
              <w:end w:w="80" w:type="dxa"/>
            </w:tcMar>
          </w:tcPr>
          <w:p>
            <w:r>
              <w:t>Cost-effectiveness / net-benefit conclusion</w:t>
            </w:r>
          </w:p>
        </w:tc>
        <w:tc>
          <w:tcPr>
            <w:tcW w:type="dxa" w:w="6984"/>
            <w:vAlign w:val="centre"/>
            <w:tcMar>
              <w:top w:w="80" w:type="dxa"/>
              <w:start w:w="80" w:type="dxa"/>
              <w:bottom w:w="80" w:type="dxa"/>
              <w:end w:w="80" w:type="dxa"/>
            </w:tcMar>
            <w:shd w:fill="FFF2CC"/>
          </w:tcPr>
          <w:p>
            <w:sdt>
              <w:sdtPr>
                <w:tag w:val="AIHE_P_F083"/>
                <w:alias w:val="AIHE_P_F083"/>
                <w:text/>
              </w:sdtPr>
              <w:sdtContent>
                <w:r>
                  <w:t>Click or tap here to enter text.</w:t>
                </w:r>
              </w:sdtContent>
            </w:sdt>
          </w:p>
        </w:tc>
      </w:tr>
      <w:tr>
        <w:tc>
          <w:tcPr>
            <w:tcW w:type="dxa" w:w="6984"/>
            <w:vAlign w:val="centre"/>
            <w:tcMar>
              <w:top w:w="80" w:type="dxa"/>
              <w:start w:w="80" w:type="dxa"/>
              <w:bottom w:w="80" w:type="dxa"/>
              <w:end w:w="80" w:type="dxa"/>
            </w:tcMar>
          </w:tcPr>
          <w:p>
            <w:r>
              <w:t>Budget impact and funding source</w:t>
            </w:r>
          </w:p>
        </w:tc>
        <w:tc>
          <w:tcPr>
            <w:tcW w:type="dxa" w:w="6984"/>
            <w:vAlign w:val="centre"/>
            <w:tcMar>
              <w:top w:w="80" w:type="dxa"/>
              <w:start w:w="80" w:type="dxa"/>
              <w:bottom w:w="80" w:type="dxa"/>
              <w:end w:w="80" w:type="dxa"/>
            </w:tcMar>
            <w:shd w:fill="FFF2CC"/>
          </w:tcPr>
          <w:p>
            <w:sdt>
              <w:sdtPr>
                <w:tag w:val="AIHE_P_F084"/>
                <w:alias w:val="AIHE_P_F084"/>
                <w:text/>
              </w:sdtPr>
              <w:sdtContent>
                <w:r>
                  <w:t>Click or tap here to enter text.</w:t>
                </w:r>
              </w:sdtContent>
            </w:sdt>
          </w:p>
        </w:tc>
      </w:tr>
      <w:tr>
        <w:tc>
          <w:tcPr>
            <w:tcW w:type="dxa" w:w="6984"/>
            <w:vAlign w:val="centre"/>
            <w:tcMar>
              <w:top w:w="80" w:type="dxa"/>
              <w:start w:w="80" w:type="dxa"/>
              <w:bottom w:w="80" w:type="dxa"/>
              <w:end w:w="80" w:type="dxa"/>
            </w:tcMar>
          </w:tcPr>
          <w:p>
            <w:r>
              <w:t>Sensitivity / threshold findings</w:t>
            </w:r>
          </w:p>
        </w:tc>
        <w:tc>
          <w:tcPr>
            <w:tcW w:type="dxa" w:w="6984"/>
            <w:vAlign w:val="centre"/>
            <w:tcMar>
              <w:top w:w="80" w:type="dxa"/>
              <w:start w:w="80" w:type="dxa"/>
              <w:bottom w:w="80" w:type="dxa"/>
              <w:end w:w="80" w:type="dxa"/>
            </w:tcMar>
            <w:shd w:fill="FFF2CC"/>
          </w:tcPr>
          <w:p>
            <w:sdt>
              <w:sdtPr>
                <w:tag w:val="AIHE_P_F085"/>
                <w:alias w:val="AIHE_P_F085"/>
                <w:text/>
              </w:sdtPr>
              <w:sdtContent>
                <w:r>
                  <w:t>Click or tap here to enter text.</w:t>
                </w:r>
              </w:sdtContent>
            </w:sdt>
          </w:p>
        </w:tc>
      </w:tr>
      <w:tr>
        <w:tc>
          <w:tcPr>
            <w:tcW w:type="dxa" w:w="6984"/>
            <w:vAlign w:val="centre"/>
            <w:tcMar>
              <w:top w:w="80" w:type="dxa"/>
              <w:start w:w="80" w:type="dxa"/>
              <w:bottom w:w="80" w:type="dxa"/>
              <w:end w:w="80" w:type="dxa"/>
            </w:tcMar>
          </w:tcPr>
          <w:p>
            <w:r>
              <w:t>Who bears cost and receives benefit</w:t>
            </w:r>
          </w:p>
        </w:tc>
        <w:tc>
          <w:tcPr>
            <w:tcW w:type="dxa" w:w="6984"/>
            <w:vAlign w:val="centre"/>
            <w:tcMar>
              <w:top w:w="80" w:type="dxa"/>
              <w:start w:w="80" w:type="dxa"/>
              <w:bottom w:w="80" w:type="dxa"/>
              <w:end w:w="80" w:type="dxa"/>
            </w:tcMar>
            <w:shd w:fill="FFF2CC"/>
          </w:tcPr>
          <w:p>
            <w:sdt>
              <w:sdtPr>
                <w:tag w:val="AIHE_P_F086"/>
                <w:alias w:val="AIHE_P_F086"/>
                <w:text/>
              </w:sdtPr>
              <w:sdtContent>
                <w:r>
                  <w:t>Click or tap here to enter text.</w:t>
                </w:r>
              </w:sdtContent>
            </w:sdt>
          </w:p>
        </w:tc>
      </w:tr>
      <w:tr>
        <w:tc>
          <w:tcPr>
            <w:tcW w:type="dxa" w:w="6984"/>
            <w:vAlign w:val="centre"/>
            <w:tcMar>
              <w:top w:w="80" w:type="dxa"/>
              <w:start w:w="80" w:type="dxa"/>
              <w:bottom w:w="80" w:type="dxa"/>
              <w:end w:w="80" w:type="dxa"/>
            </w:tcMar>
          </w:tcPr>
          <w:p>
            <w:r>
              <w:t>Opportunity cost</w:t>
            </w:r>
          </w:p>
        </w:tc>
        <w:tc>
          <w:tcPr>
            <w:tcW w:type="dxa" w:w="6984"/>
            <w:vAlign w:val="centre"/>
            <w:tcMar>
              <w:top w:w="80" w:type="dxa"/>
              <w:start w:w="80" w:type="dxa"/>
              <w:bottom w:w="80" w:type="dxa"/>
              <w:end w:w="80" w:type="dxa"/>
            </w:tcMar>
            <w:shd w:fill="FFF2CC"/>
          </w:tcPr>
          <w:p>
            <w:sdt>
              <w:sdtPr>
                <w:tag w:val="AIHE_P_F087"/>
                <w:alias w:val="AIHE_P_F087"/>
                <w:text/>
              </w:sdtPr>
              <w:sdtContent>
                <w:r>
                  <w:t>Click or tap here to enter text.</w:t>
                </w:r>
              </w:sdtContent>
            </w:sdt>
          </w:p>
        </w:tc>
      </w:tr>
    </w:tbl>
    <w:p/>
    <w:p>
      <w:pPr>
        <w:pStyle w:val="Heading1"/>
      </w:pPr>
      <w:r>
        <w:t>P.5 Governance and implementation</w:t>
      </w:r>
    </w:p>
    <w:p>
      <w:r>
        <w:t>Table P.5.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Ethics/privacy/cyber decision</w:t>
            </w:r>
          </w:p>
        </w:tc>
        <w:tc>
          <w:tcPr>
            <w:tcW w:type="dxa" w:w="6984"/>
            <w:vAlign w:val="centre"/>
            <w:tcMar>
              <w:top w:w="80" w:type="dxa"/>
              <w:start w:w="80" w:type="dxa"/>
              <w:bottom w:w="80" w:type="dxa"/>
              <w:end w:w="80" w:type="dxa"/>
            </w:tcMar>
            <w:shd w:fill="FFF2CC"/>
          </w:tcPr>
          <w:p>
            <w:sdt>
              <w:sdtPr>
                <w:tag w:val="AIHE_P_F088"/>
                <w:alias w:val="AIHE_P_F088"/>
                <w:text/>
              </w:sdtPr>
              <w:sdtContent>
                <w:r>
                  <w:t>Click or tap here to enter text.</w:t>
                </w:r>
              </w:sdtContent>
            </w:sdt>
          </w:p>
        </w:tc>
      </w:tr>
      <w:tr>
        <w:tc>
          <w:tcPr>
            <w:tcW w:type="dxa" w:w="6984"/>
            <w:vAlign w:val="centre"/>
            <w:tcMar>
              <w:top w:w="80" w:type="dxa"/>
              <w:start w:w="80" w:type="dxa"/>
              <w:bottom w:w="80" w:type="dxa"/>
              <w:end w:w="80" w:type="dxa"/>
            </w:tcMar>
          </w:tcPr>
          <w:p>
            <w:r>
              <w:t>TAV/EWAHE/Public Value conclusion</w:t>
            </w:r>
          </w:p>
        </w:tc>
        <w:tc>
          <w:tcPr>
            <w:tcW w:type="dxa" w:w="6984"/>
            <w:vAlign w:val="centre"/>
            <w:tcMar>
              <w:top w:w="80" w:type="dxa"/>
              <w:start w:w="80" w:type="dxa"/>
              <w:bottom w:w="80" w:type="dxa"/>
              <w:end w:w="80" w:type="dxa"/>
            </w:tcMar>
            <w:shd w:fill="FFF2CC"/>
          </w:tcPr>
          <w:p>
            <w:sdt>
              <w:sdtPr>
                <w:tag w:val="AIHE_P_F089"/>
                <w:alias w:val="AIHE_P_F089"/>
                <w:text/>
              </w:sdtPr>
              <w:sdtContent>
                <w:r>
                  <w:t>Click or tap here to enter text.</w:t>
                </w:r>
              </w:sdtContent>
            </w:sdt>
          </w:p>
        </w:tc>
      </w:tr>
      <w:tr>
        <w:tc>
          <w:tcPr>
            <w:tcW w:type="dxa" w:w="6984"/>
            <w:vAlign w:val="centre"/>
            <w:tcMar>
              <w:top w:w="80" w:type="dxa"/>
              <w:start w:w="80" w:type="dxa"/>
              <w:bottom w:w="80" w:type="dxa"/>
              <w:end w:w="80" w:type="dxa"/>
            </w:tcMar>
          </w:tcPr>
          <w:p>
            <w:r>
              <w:t>HOAM owners</w:t>
            </w:r>
          </w:p>
        </w:tc>
        <w:tc>
          <w:tcPr>
            <w:tcW w:type="dxa" w:w="6984"/>
            <w:vAlign w:val="centre"/>
            <w:tcMar>
              <w:top w:w="80" w:type="dxa"/>
              <w:start w:w="80" w:type="dxa"/>
              <w:bottom w:w="80" w:type="dxa"/>
              <w:end w:w="80" w:type="dxa"/>
            </w:tcMar>
            <w:shd w:fill="FFF2CC"/>
          </w:tcPr>
          <w:p>
            <w:sdt>
              <w:sdtPr>
                <w:tag w:val="AIHE_P_F090"/>
                <w:alias w:val="AIHE_P_F090"/>
                <w:text/>
              </w:sdtPr>
              <w:sdtContent>
                <w:r>
                  <w:t>Click or tap here to enter text.</w:t>
                </w:r>
              </w:sdtContent>
            </w:sdt>
          </w:p>
        </w:tc>
      </w:tr>
      <w:tr>
        <w:tc>
          <w:tcPr>
            <w:tcW w:type="dxa" w:w="6984"/>
            <w:vAlign w:val="centre"/>
            <w:tcMar>
              <w:top w:w="80" w:type="dxa"/>
              <w:start w:w="80" w:type="dxa"/>
              <w:bottom w:w="80" w:type="dxa"/>
              <w:end w:w="80" w:type="dxa"/>
            </w:tcMar>
          </w:tcPr>
          <w:p>
            <w:r>
              <w:t>GATED-AI status</w:t>
            </w:r>
          </w:p>
        </w:tc>
        <w:tc>
          <w:tcPr>
            <w:tcW w:type="dxa" w:w="6984"/>
            <w:vAlign w:val="centre"/>
            <w:tcMar>
              <w:top w:w="80" w:type="dxa"/>
              <w:start w:w="80" w:type="dxa"/>
              <w:bottom w:w="80" w:type="dxa"/>
              <w:end w:w="80" w:type="dxa"/>
            </w:tcMar>
            <w:shd w:fill="FFF2CC"/>
          </w:tcPr>
          <w:p>
            <w:sdt>
              <w:sdtPr>
                <w:tag w:val="AIHE_P_F091"/>
                <w:alias w:val="AIHE_P_F091"/>
                <w:text/>
              </w:sdtPr>
              <w:sdtContent>
                <w:r>
                  <w:t>Click or tap here to enter text.</w:t>
                </w:r>
              </w:sdtContent>
            </w:sdt>
          </w:p>
        </w:tc>
      </w:tr>
      <w:tr>
        <w:tc>
          <w:tcPr>
            <w:tcW w:type="dxa" w:w="6984"/>
            <w:vAlign w:val="centre"/>
            <w:tcMar>
              <w:top w:w="80" w:type="dxa"/>
              <w:start w:w="80" w:type="dxa"/>
              <w:bottom w:w="80" w:type="dxa"/>
              <w:end w:w="80" w:type="dxa"/>
            </w:tcMar>
          </w:tcPr>
          <w:p>
            <w:r>
              <w:t>VALIDATE-AI stage</w:t>
            </w:r>
          </w:p>
        </w:tc>
        <w:tc>
          <w:tcPr>
            <w:tcW w:type="dxa" w:w="6984"/>
            <w:vAlign w:val="centre"/>
            <w:tcMar>
              <w:top w:w="80" w:type="dxa"/>
              <w:start w:w="80" w:type="dxa"/>
              <w:bottom w:w="80" w:type="dxa"/>
              <w:end w:w="80" w:type="dxa"/>
            </w:tcMar>
            <w:shd w:fill="FFF2CC"/>
          </w:tcPr>
          <w:p>
            <w:sdt>
              <w:sdtPr>
                <w:tag w:val="AIHE_P_F092"/>
                <w:alias w:val="AIHE_P_F092"/>
                <w:text/>
              </w:sdtPr>
              <w:sdtContent>
                <w:r>
                  <w:t>Click or tap here to enter text.</w:t>
                </w:r>
              </w:sdtContent>
            </w:sdt>
          </w:p>
        </w:tc>
      </w:tr>
      <w:tr>
        <w:tc>
          <w:tcPr>
            <w:tcW w:type="dxa" w:w="6984"/>
            <w:vAlign w:val="centre"/>
            <w:tcMar>
              <w:top w:w="80" w:type="dxa"/>
              <w:start w:w="80" w:type="dxa"/>
              <w:bottom w:w="80" w:type="dxa"/>
              <w:end w:w="80" w:type="dxa"/>
            </w:tcMar>
          </w:tcPr>
          <w:p>
            <w:r>
              <w:t>Monitoring and stopping rules</w:t>
            </w:r>
          </w:p>
        </w:tc>
        <w:tc>
          <w:tcPr>
            <w:tcW w:type="dxa" w:w="6984"/>
            <w:vAlign w:val="centre"/>
            <w:tcMar>
              <w:top w:w="80" w:type="dxa"/>
              <w:start w:w="80" w:type="dxa"/>
              <w:bottom w:w="80" w:type="dxa"/>
              <w:end w:w="80" w:type="dxa"/>
            </w:tcMar>
            <w:shd w:fill="FFF2CC"/>
          </w:tcPr>
          <w:p>
            <w:sdt>
              <w:sdtPr>
                <w:tag w:val="AIHE_P_F093"/>
                <w:alias w:val="AIHE_P_F093"/>
                <w:text/>
              </w:sdtPr>
              <w:sdtContent>
                <w:r>
                  <w:t>Click or tap here to enter text.</w:t>
                </w:r>
              </w:sdtContent>
            </w:sdt>
          </w:p>
        </w:tc>
      </w:tr>
    </w:tbl>
    <w:p/>
    <w:p>
      <w:pPr>
        <w:pStyle w:val="Heading1"/>
      </w:pPr>
      <w:r>
        <w:t>Decision and review record</w:t>
      </w:r>
    </w:p>
    <w:p>
      <w:r>
        <w:rPr>
          <w:b/>
        </w:rPr>
        <w:t xml:space="preserve">Overall conclusion: </w:t>
      </w:r>
      <w:sdt>
        <w:sdtPr>
          <w:tag w:val="AIHE_P_F094"/>
          <w:alias w:val="AIHE_P_F094"/>
          <w:text/>
        </w:sdtPr>
        <w:sdtContent>
          <w:r>
            <w:t>Click or tap here to enter text.</w:t>
          </w:r>
        </w:sdtContent>
      </w:sdt>
    </w:p>
    <w:p>
      <w:r>
        <w:rPr>
          <w:b/>
        </w:rPr>
        <w:t xml:space="preserve">Required conditions or remediation: </w:t>
      </w:r>
      <w:sdt>
        <w:sdtPr>
          <w:tag w:val="AIHE_P_F095"/>
          <w:alias w:val="AIHE_P_F095"/>
          <w:text/>
        </w:sdtPr>
        <w:sdtContent>
          <w:r>
            <w:t>Click or tap here to enter text.</w:t>
          </w:r>
        </w:sdtContent>
      </w:sdt>
    </w:p>
    <w:p>
      <w:r>
        <w:rPr>
          <w:b/>
        </w:rPr>
        <w:t xml:space="preserve">Accountable owner: </w:t>
      </w:r>
      <w:sdt>
        <w:sdtPr>
          <w:tag w:val="AIHE_P_F096"/>
          <w:alias w:val="AIHE_P_F096"/>
          <w:text/>
        </w:sdtPr>
        <w:sdtContent>
          <w:r>
            <w:t>Click or tap here to enter text.</w:t>
          </w:r>
        </w:sdtContent>
      </w:sdt>
    </w:p>
    <w:p>
      <w:r>
        <w:rPr>
          <w:b/>
        </w:rPr>
        <w:t xml:space="preserve">Approval date: </w:t>
      </w:r>
      <w:sdt>
        <w:sdtPr>
          <w:tag w:val="AIHE_P_F097"/>
          <w:alias w:val="AIHE_P_F097"/>
          <w:text/>
        </w:sdtPr>
        <w:sdtContent>
          <w:r>
            <w:t>Click or tap here to enter text.</w:t>
          </w:r>
        </w:sdtContent>
      </w:sdt>
    </w:p>
    <w:p>
      <w:r>
        <w:rPr>
          <w:b/>
        </w:rPr>
        <w:t xml:space="preserve">Next review date: </w:t>
      </w:r>
      <w:sdt>
        <w:sdtPr>
          <w:tag w:val="AIHE_P_F098"/>
          <w:alias w:val="AIHE_P_F098"/>
          <w:text/>
        </w:sdtPr>
        <w:sdtContent>
          <w:r>
            <w:t>Click or tap here to enter text.</w:t>
          </w:r>
        </w:sdtContent>
      </w:sdt>
    </w:p>
    <w:p>
      <w:r>
        <w:rPr>
          <w:b/>
        </w:rPr>
        <w:t xml:space="preserve">Version or change reference: </w:t>
      </w:r>
      <w:sdt>
        <w:sdtPr>
          <w:tag w:val="AIHE_P_F099"/>
          <w:alias w:val="AIHE_P_F099"/>
          <w:text/>
        </w:sdtPr>
        <w:sdtContent>
          <w:r>
            <w:t>Click or tap here to enter text.</w:t>
          </w:r>
        </w:sdtContent>
      </w:sdt>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AIHE-P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