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AIHE-D — AI Procurement Checklist</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AIHE-D</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 practical tool that can be adapted for teaching, hospital governance, or project planning. The tool is intentionally generic and should be localized to legal, regulatory, institutional, and clinical requirements before use.</w:t>
      </w:r>
    </w:p>
    <w:p>
      <w:r>
        <w:t>Table D.1. Digital Resource AIHE-D: AI Procurement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Procurement area</w:t>
            </w:r>
          </w:p>
        </w:tc>
        <w:tc>
          <w:tcPr>
            <w:tcW w:type="dxa" w:w="3456"/>
            <w:vAlign w:val="center"/>
            <w:tcMar>
              <w:top w:w="80" w:type="dxa"/>
              <w:start w:w="80" w:type="dxa"/>
              <w:bottom w:w="80" w:type="dxa"/>
              <w:end w:w="80" w:type="dxa"/>
            </w:tcMar>
            <w:shd w:fill="D9EAF7"/>
          </w:tcPr>
          <w:p>
            <w:r>
              <w:rPr>
                <w:b/>
              </w:rPr>
              <w:t>Question for vendor or hospital team</w:t>
            </w:r>
          </w:p>
        </w:tc>
        <w:tc>
          <w:tcPr>
            <w:tcW w:type="dxa" w:w="3456"/>
            <w:vAlign w:val="center"/>
            <w:tcMar>
              <w:top w:w="80" w:type="dxa"/>
              <w:start w:w="80" w:type="dxa"/>
              <w:bottom w:w="80" w:type="dxa"/>
              <w:end w:w="80" w:type="dxa"/>
            </w:tcMar>
            <w:shd w:fill="D9EAF7"/>
          </w:tcPr>
          <w:p>
            <w:r>
              <w:rPr>
                <w:b/>
              </w:rPr>
              <w:t>Evidence requested</w:t>
            </w:r>
          </w:p>
        </w:tc>
      </w:tr>
      <w:tr>
        <w:tc>
          <w:tcPr>
            <w:tcW w:type="dxa" w:w="3456"/>
            <w:vAlign w:val="center"/>
            <w:tcMar>
              <w:top w:w="80" w:type="dxa"/>
              <w:start w:w="80" w:type="dxa"/>
              <w:bottom w:w="80" w:type="dxa"/>
              <w:end w:w="80" w:type="dxa"/>
            </w:tcMar>
          </w:tcPr>
          <w:p>
            <w:r>
              <w:t>Clinical evidence</w:t>
            </w:r>
          </w:p>
        </w:tc>
        <w:tc>
          <w:tcPr>
            <w:tcW w:type="dxa" w:w="3456"/>
            <w:vAlign w:val="center"/>
            <w:tcMar>
              <w:top w:w="80" w:type="dxa"/>
              <w:start w:w="80" w:type="dxa"/>
              <w:bottom w:w="80" w:type="dxa"/>
              <w:end w:w="80" w:type="dxa"/>
            </w:tcMar>
          </w:tcPr>
          <w:p>
            <w:r>
              <w:t>What validation evidence exists?</w:t>
            </w:r>
          </w:p>
        </w:tc>
        <w:tc>
          <w:tcPr>
            <w:tcW w:type="dxa" w:w="3456"/>
            <w:vAlign w:val="center"/>
            <w:tcMar>
              <w:top w:w="80" w:type="dxa"/>
              <w:start w:w="80" w:type="dxa"/>
              <w:bottom w:w="80" w:type="dxa"/>
              <w:end w:w="80" w:type="dxa"/>
            </w:tcMar>
          </w:tcPr>
          <w:p>
            <w:r>
              <w:t>Illustrative response for Clinical evidence: evidence documented, limitations noted, and an accountable owner assigned.</w:t>
            </w:r>
          </w:p>
        </w:tc>
      </w:tr>
      <w:tr>
        <w:tc>
          <w:tcPr>
            <w:tcW w:type="dxa" w:w="3456"/>
            <w:vAlign w:val="center"/>
            <w:tcMar>
              <w:top w:w="80" w:type="dxa"/>
              <w:start w:w="80" w:type="dxa"/>
              <w:bottom w:w="80" w:type="dxa"/>
              <w:end w:w="80" w:type="dxa"/>
            </w:tcMar>
          </w:tcPr>
          <w:p>
            <w:r>
              <w:t>Interoperability</w:t>
            </w:r>
          </w:p>
        </w:tc>
        <w:tc>
          <w:tcPr>
            <w:tcW w:type="dxa" w:w="3456"/>
            <w:vAlign w:val="center"/>
            <w:tcMar>
              <w:top w:w="80" w:type="dxa"/>
              <w:start w:w="80" w:type="dxa"/>
              <w:bottom w:w="80" w:type="dxa"/>
              <w:end w:w="80" w:type="dxa"/>
            </w:tcMar>
          </w:tcPr>
          <w:p>
            <w:r>
              <w:t>How will the tool connect to hospital systems?</w:t>
            </w:r>
          </w:p>
        </w:tc>
        <w:tc>
          <w:tcPr>
            <w:tcW w:type="dxa" w:w="3456"/>
            <w:vAlign w:val="center"/>
            <w:tcMar>
              <w:top w:w="80" w:type="dxa"/>
              <w:start w:w="80" w:type="dxa"/>
              <w:bottom w:w="80" w:type="dxa"/>
              <w:end w:w="80" w:type="dxa"/>
            </w:tcMar>
          </w:tcPr>
          <w:p>
            <w:r>
              <w:t>Illustrative response for Interoperability: evidence documented, limitations noted, and an accountable owner assigned.</w:t>
            </w:r>
          </w:p>
        </w:tc>
      </w:tr>
      <w:tr>
        <w:tc>
          <w:tcPr>
            <w:tcW w:type="dxa" w:w="3456"/>
            <w:vAlign w:val="center"/>
            <w:tcMar>
              <w:top w:w="80" w:type="dxa"/>
              <w:start w:w="80" w:type="dxa"/>
              <w:bottom w:w="80" w:type="dxa"/>
              <w:end w:w="80" w:type="dxa"/>
            </w:tcMar>
          </w:tcPr>
          <w:p>
            <w:r>
              <w:t>Data governance</w:t>
            </w:r>
          </w:p>
        </w:tc>
        <w:tc>
          <w:tcPr>
            <w:tcW w:type="dxa" w:w="3456"/>
            <w:vAlign w:val="center"/>
            <w:tcMar>
              <w:top w:w="80" w:type="dxa"/>
              <w:start w:w="80" w:type="dxa"/>
              <w:bottom w:w="80" w:type="dxa"/>
              <w:end w:w="80" w:type="dxa"/>
            </w:tcMar>
          </w:tcPr>
          <w:p>
            <w:r>
              <w:t>What data are processed and where?</w:t>
            </w:r>
          </w:p>
        </w:tc>
        <w:tc>
          <w:tcPr>
            <w:tcW w:type="dxa" w:w="3456"/>
            <w:vAlign w:val="center"/>
            <w:tcMar>
              <w:top w:w="80" w:type="dxa"/>
              <w:start w:w="80" w:type="dxa"/>
              <w:bottom w:w="80" w:type="dxa"/>
              <w:end w:w="80" w:type="dxa"/>
            </w:tcMar>
          </w:tcPr>
          <w:p>
            <w:r>
              <w:t>Illustrative response for Data governance: evidence documented, limitations noted, and an accountable owner assigned.</w:t>
            </w:r>
          </w:p>
        </w:tc>
      </w:tr>
      <w:tr>
        <w:tc>
          <w:tcPr>
            <w:tcW w:type="dxa" w:w="3456"/>
            <w:vAlign w:val="center"/>
            <w:tcMar>
              <w:top w:w="80" w:type="dxa"/>
              <w:start w:w="80" w:type="dxa"/>
              <w:bottom w:w="80" w:type="dxa"/>
              <w:end w:w="80" w:type="dxa"/>
            </w:tcMar>
          </w:tcPr>
          <w:p>
            <w:r>
              <w:t>Security</w:t>
            </w:r>
          </w:p>
        </w:tc>
        <w:tc>
          <w:tcPr>
            <w:tcW w:type="dxa" w:w="3456"/>
            <w:vAlign w:val="center"/>
            <w:tcMar>
              <w:top w:w="80" w:type="dxa"/>
              <w:start w:w="80" w:type="dxa"/>
              <w:bottom w:w="80" w:type="dxa"/>
              <w:end w:w="80" w:type="dxa"/>
            </w:tcMar>
          </w:tcPr>
          <w:p>
            <w:r>
              <w:t>What security controls are in place?</w:t>
            </w:r>
          </w:p>
        </w:tc>
        <w:tc>
          <w:tcPr>
            <w:tcW w:type="dxa" w:w="3456"/>
            <w:vAlign w:val="center"/>
            <w:tcMar>
              <w:top w:w="80" w:type="dxa"/>
              <w:start w:w="80" w:type="dxa"/>
              <w:bottom w:w="80" w:type="dxa"/>
              <w:end w:w="80" w:type="dxa"/>
            </w:tcMar>
          </w:tcPr>
          <w:p>
            <w:r>
              <w:t>Illustrative response for Security: evidence documented, limitations noted, and an accountable owner assigned.</w:t>
            </w:r>
          </w:p>
        </w:tc>
      </w:tr>
      <w:tr>
        <w:tc>
          <w:tcPr>
            <w:tcW w:type="dxa" w:w="3456"/>
            <w:vAlign w:val="center"/>
            <w:tcMar>
              <w:top w:w="80" w:type="dxa"/>
              <w:start w:w="80" w:type="dxa"/>
              <w:bottom w:w="80" w:type="dxa"/>
              <w:end w:w="80" w:type="dxa"/>
            </w:tcMar>
          </w:tcPr>
          <w:p>
            <w:r>
              <w:t>Economic model</w:t>
            </w:r>
          </w:p>
        </w:tc>
        <w:tc>
          <w:tcPr>
            <w:tcW w:type="dxa" w:w="3456"/>
            <w:vAlign w:val="center"/>
            <w:tcMar>
              <w:top w:w="80" w:type="dxa"/>
              <w:start w:w="80" w:type="dxa"/>
              <w:bottom w:w="80" w:type="dxa"/>
              <w:end w:w="80" w:type="dxa"/>
            </w:tcMar>
          </w:tcPr>
          <w:p>
            <w:r>
              <w:t>What are all costs over five years?</w:t>
            </w:r>
          </w:p>
        </w:tc>
        <w:tc>
          <w:tcPr>
            <w:tcW w:type="dxa" w:w="3456"/>
            <w:vAlign w:val="center"/>
            <w:tcMar>
              <w:top w:w="80" w:type="dxa"/>
              <w:start w:w="80" w:type="dxa"/>
              <w:bottom w:w="80" w:type="dxa"/>
              <w:end w:w="80" w:type="dxa"/>
            </w:tcMar>
          </w:tcPr>
          <w:p>
            <w:r>
              <w:t>Illustrative response for Economic model: evidence documented, limitations noted, and an accountable owner assigned.</w:t>
            </w:r>
          </w:p>
        </w:tc>
      </w:tr>
      <w:tr>
        <w:tc>
          <w:tcPr>
            <w:tcW w:type="dxa" w:w="3456"/>
            <w:vAlign w:val="center"/>
            <w:tcMar>
              <w:top w:w="80" w:type="dxa"/>
              <w:start w:w="80" w:type="dxa"/>
              <w:bottom w:w="80" w:type="dxa"/>
              <w:end w:w="80" w:type="dxa"/>
            </w:tcMar>
          </w:tcPr>
          <w:p>
            <w:r>
              <w:t>Monitoring</w:t>
            </w:r>
          </w:p>
        </w:tc>
        <w:tc>
          <w:tcPr>
            <w:tcW w:type="dxa" w:w="3456"/>
            <w:vAlign w:val="center"/>
            <w:tcMar>
              <w:top w:w="80" w:type="dxa"/>
              <w:start w:w="80" w:type="dxa"/>
              <w:bottom w:w="80" w:type="dxa"/>
              <w:end w:w="80" w:type="dxa"/>
            </w:tcMar>
          </w:tcPr>
          <w:p>
            <w:r>
              <w:t>How is performance monitored after deployment?</w:t>
            </w:r>
          </w:p>
        </w:tc>
        <w:tc>
          <w:tcPr>
            <w:tcW w:type="dxa" w:w="3456"/>
            <w:vAlign w:val="center"/>
            <w:tcMar>
              <w:top w:w="80" w:type="dxa"/>
              <w:start w:w="80" w:type="dxa"/>
              <w:bottom w:w="80" w:type="dxa"/>
              <w:end w:w="80" w:type="dxa"/>
            </w:tcMar>
          </w:tcPr>
          <w:p>
            <w:r>
              <w:t>Illustrative response for Monitoring: evidence documented, limitations noted, and an accountable owner assigned.</w:t>
            </w:r>
          </w:p>
        </w:tc>
      </w:tr>
      <w:tr>
        <w:tc>
          <w:tcPr>
            <w:tcW w:type="dxa" w:w="3456"/>
            <w:vAlign w:val="center"/>
            <w:tcMar>
              <w:top w:w="80" w:type="dxa"/>
              <w:start w:w="80" w:type="dxa"/>
              <w:bottom w:w="80" w:type="dxa"/>
              <w:end w:w="80" w:type="dxa"/>
            </w:tcMar>
          </w:tcPr>
          <w:p>
            <w:r>
              <w:t>Exit strategy</w:t>
            </w:r>
          </w:p>
        </w:tc>
        <w:tc>
          <w:tcPr>
            <w:tcW w:type="dxa" w:w="3456"/>
            <w:vAlign w:val="center"/>
            <w:tcMar>
              <w:top w:w="80" w:type="dxa"/>
              <w:start w:w="80" w:type="dxa"/>
              <w:bottom w:w="80" w:type="dxa"/>
              <w:end w:w="80" w:type="dxa"/>
            </w:tcMar>
          </w:tcPr>
          <w:p>
            <w:r>
              <w:t>How can the hospital leave the contract?</w:t>
            </w:r>
          </w:p>
        </w:tc>
        <w:tc>
          <w:tcPr>
            <w:tcW w:type="dxa" w:w="3456"/>
            <w:vAlign w:val="center"/>
            <w:tcMar>
              <w:top w:w="80" w:type="dxa"/>
              <w:start w:w="80" w:type="dxa"/>
              <w:bottom w:w="80" w:type="dxa"/>
              <w:end w:w="80" w:type="dxa"/>
            </w:tcMar>
          </w:tcPr>
          <w:p>
            <w:r>
              <w:t>Illustrative response for Exit strategy: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 worked example</dc:title>
  <dc:creator/>
  <ns0:lastModifiedBy/>
  <ns2:created xsi:type="dcterms:W3CDTF">2026-08-06T00:00:00Z</ns2:created>
  <ns2:modified xsi:type="dcterms:W3CDTF">2026-08-06T00:00:00Z</ns2:modified>
</ns0:coreProperties>
</file>