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Artificial Intelligence and Healthcare Economics</w:t>
      </w:r>
    </w:p>
    <w:p>
      <w:pPr>
        <w:pStyle w:val="Subtitle"/>
        <w:jc w:val="centre"/>
      </w:pPr>
      <w:r>
        <w:t>Evidence, Value, Governance, and Sustainability</w:t>
      </w:r>
    </w:p>
    <w:p>
      <w:pPr>
        <w:pStyle w:val="Title"/>
        <w:jc w:val="centre"/>
      </w:pPr>
      <w:r>
        <w:t>Digital Resource Companion</w:t>
      </w:r>
    </w:p>
    <w:p>
      <w:pPr>
        <w:pStyle w:val="Subtitle"/>
        <w:jc w:val="centre"/>
      </w:pPr>
      <w:r>
        <w:t>Consolidated Core Resource Forms</w:t>
      </w:r>
    </w:p>
    <w:p>
      <w:pPr>
        <w:jc w:val="centre"/>
      </w:pPr>
      <w:r>
        <w:t>Muthana Zouri</w:t>
        <w:br/>
        <w:t>Carmen Marinela Cumpăt</w:t>
        <w:br/>
        <w:t>Grigore T. Popa University of Medicine and Pharmacy Publishing House</w:t>
        <w:br/>
        <w:t>V1.0 | 2026</w:t>
      </w:r>
    </w:p>
    <w:p>
      <w:r/>
    </w:p>
    <w:p>
      <w:pPr>
        <w:pStyle w:val="Heading1"/>
      </w:pPr>
      <w:r>
        <w:t>How to Use This Forms Volume</w:t>
      </w:r>
    </w:p>
    <w:p>
      <w:r>
        <w:t>This volume is a convenience edition for committees, project teams, institutional review groups, and controlled offline work. The individual resource folders in the Digital Resource Companion remain the canonical source. Before reusing a completed form, verify the stable resource identifier, resource version, chapter alignment, release date, and current institutional requirements.</w:t>
      </w:r>
    </w:p>
    <w:p>
      <w:pPr>
        <w:pStyle w:val="ListBullet"/>
      </w:pPr>
      <w:r>
        <w:t>Begin with the institutional decision and realistic comparator, not with the form.</w:t>
      </w:r>
    </w:p>
    <w:p>
      <w:pPr>
        <w:pStyle w:val="ListBullet"/>
      </w:pPr>
      <w:r>
        <w:t>Select only the records needed for the consequence, uncertainty, scale, and institutional dependence of the decision.</w:t>
      </w:r>
    </w:p>
    <w:p>
      <w:pPr>
        <w:pStyle w:val="ListBullet"/>
      </w:pPr>
      <w:r>
        <w:t>Create a governed local copy and retain the resource ID, version, local owner, evidence cut-off, and modification date.</w:t>
      </w:r>
    </w:p>
    <w:p>
      <w:pPr>
        <w:pStyle w:val="ListBullet"/>
      </w:pPr>
      <w:r>
        <w:t>Replace synthetic or generic material with authorized, versioned local evidence. Mark unknowns explicitly.</w:t>
      </w:r>
    </w:p>
    <w:p>
      <w:pPr>
        <w:pStyle w:val="ListBullet"/>
      </w:pPr>
      <w:r>
        <w:t>Do not enter identifiable patient information, credentials, private keys, confidential contracts, or uncontrolled institutional data.</w:t>
      </w:r>
    </w:p>
    <w:p>
      <w:pPr>
        <w:pStyle w:val="ListBullet"/>
      </w:pPr>
      <w:r>
        <w:t>End each record with a decision, conditions, monitoring thresholds, review date, trigger events, and an exit or retirement route.</w:t>
      </w:r>
    </w:p>
    <w:p>
      <w:r>
        <w:t>This volume does not constitute clinical, legal, regulatory, privacy, cybersecurity, procurement, accreditation, quality-certification, financial, or health technology assessment advice.</w:t>
      </w:r>
    </w:p>
    <w:p>
      <w:pPr>
        <w:pStyle w:val="Heading1"/>
      </w:pPr>
      <w:r>
        <w:t>Resource Index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Chapter title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and Use-Case Specification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Stakeholders, Decision Rights, and Participation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as a Health-System Intervention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Assessment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Source, Provenance, and Fitness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Institutional Readiness and Digital Foundations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Oversight and Accountability Matrix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Human–AI Decision Systems and Managerial Action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Benefit Realization and Capacity Conversion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Productivity, Work Redesign, and Implementation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Quality-Control and Accreditation Evidence Plan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 Management, Accreditation, and Organizational Learning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Corrective and Preventive Action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 Management, Accreditation, and Organizational Learning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 Specification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 and Pricing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Cost, Pricing,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Cost-Effectiveness, Budget Impact, and HTA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Economic Evaluation, Affordability, and Health Technology Assessment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Selection, Uncertainty, and Reproducibility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Modelling, Simulation, and the Value of Information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 Evidence and Contract Requirements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Problem-First Procurement and Vendor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Integrated Institutional-Risk Review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 Transparency and Communication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Governance, Accountability, and Institutional Risk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Lifecycle Decision State, Staged Evidence, and AI-HED Status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Post-Deployment Monitoring and Algorithmovigilance Cadence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Classification and Reconstruction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Material Change, Reauthorization, Renewal, Replacement, and Retirement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 Architecture and Lifecycle Governance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AIHE-E01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Circular-Economy and Sustainable-AI Assessment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Health Systems and Resource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AIHE-E02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Supplier Scorecard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AIHE-E03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Supported Asset-Life Decision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 Procurement and Asset Stewardship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AIHE-E04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Evaluation Record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Economic Evaluation and Sustainable Value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AIHE-E05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Environmental, Circularity, and Disposition Dashboard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Circularity-Adjusted Economic Evaluation and Sustainable Value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r/>
    </w:p>
    <w:p>
      <w:pPr>
        <w:pStyle w:val="Heading1"/>
      </w:pPr>
      <w:r>
        <w:t>Part I — Managerial and Economic Foundations</w:t>
      </w:r>
    </w:p>
    <w:p>
      <w:pPr>
        <w:pStyle w:val="Heading2"/>
      </w:pPr>
      <w:r>
        <w:t>AIHE-A01 — Decision and Use-Case Specification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1, 2, 3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service problem, full intervention, realistic comparators, outcomes, value mechanism, decision rule, and review cycle.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AIHE-W; AIHE-X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Service problem and baseline burden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unmet clinical, operational, workforce, quality, accreditation, or public-health need using measurable baseline evidence.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 and setting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included and excluded populations, services, locations, and time periods.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AI-enabled intervention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complete intervention bundle: data, model, interfaces, thresholds, users, review, workflow, downstream action, monitoring, support, and exit.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Realistic comparators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current practice, process redesign, staffing, equipment, conventional digital tools, alternative AI, shared service, and no-change options where relevant.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Decision-maker and perspective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the authority making the decision and the hospital, health-system, payer, patient, societal, or combined perspective.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Primary and balancing outcomes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clinical, operational, quality, accreditation, workforce, economic, equity, trust, environmental, and safety outcomes.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 and decision window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analytic horizon and the time within which an output must lead to action.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 mechanism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how the intervention is expected to change a decision, action, outcome, resource consequence, and public value.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proceed, redesign, silent validation, pilot, conditional adoption, scale, restrict, pause, replace, or retire criteria.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cut-off and next review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the last evidence date, responsible reviewer, planned review date, and trigger events.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AIHE-A02 — Stakeholders, Decision Rights, and Participation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 — AI as a Health-System Intervention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1, 3, 10, 12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chapters/01/core/AIHE-A02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Identify affected parties, decision rights, participation duties, evidence contributions, and escalation authority.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Role or group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Interest or potential effect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duty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Participation, evidence, or action required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Board or executive sponsor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Strategy, public accountability, resources, and risk appetite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material commitment and named accountability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Safety, workflow, professional practice, and service capacity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intended use, action, fallback, and clinical acceptance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 leads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Standards, controls, evidence, incidents, and improvement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Integrate the intervention into quality-management and accreditation processes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economics, finance, payer, or HTA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Cost, outcomes, affordability, opportunity cost, reimbursement, and value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economic methods, assumptions, and budget consequences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Data, informatics, IT, and cybersecurity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fitness, interoperability, architecture, security, resilience, and monitoring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technical readiness and continuing operability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Ethics, privacy, legal, and compliance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Rights, lawful use, fairness, contestability, and obligations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mandatory safeguards and unresolved legal or ethical conditions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contract management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Evidence, price, service levels, updates, remedies, portability, and exit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Translate requirements into enforceable terms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Patients, public, and workforce representatives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Access, experience, acceptability, trust, burden, and group effects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Contribute priorities, communication requirements, and challenge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AIHE-A03 — Institutional Readiness Assessment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2, 4, 5, 9, 10, 12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strategic, data, infrastructure, workflow, workforce, quality, economic, governance, procurement, and sustainability readiness.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AIHE-A; AIHE-L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Assessment question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0–4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Evidence, gap, prerequisite, and owner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Strategic alignment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the problem linked to documented health-system priorities and realistic alternatives?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fitness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required data lawful, available, timely, representative, traceable, and sustainable?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Interoperability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inputs and outputs be exchanged and interpreted consistently within the decision window?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 and resilience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identity, access, compute, storage, interfaces, logging, fallback, and recovery adequate?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downstream capacity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users interpret the output and take the intended action without shifting unsafe burden?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Workforce capability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roles, training, competency, supervision, and professional responsibilities defined?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accreditation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controls, indicators, evidence, incident processes, and improvement responsibilities integrated?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 and affordability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lifecycle costs, resource constraints, benefits, uncertainty, and budget exposure understood?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and assurance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safeguards, independent review, monitoring, and authority to stop defined?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Procurement and vendor readiness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evidence, audit, updates, data rights, support, pricing, portability, and exit be contracted?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Circularity and sustainability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resource demand, asset life, maintenance, take-back, residual value, and disposition considered where material?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AIHE-A04 — Data Source, Provenance, and Fitness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2 — Institutional Readiness and Digital Foundations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2, 8, 11, 12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chapters/02/core/AIHE-A04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source and derived data assets, authority, definitions, transformations, quality, lineage, monitoring, and remediation.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AIHE-EX03; AIHE-Y; AIHE-U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Source or derived asset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Purpose and required timing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Authority and steward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Definition, units, and transformations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Completeness, plausibility, and representativeness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Lineage, version, and monitoring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remediation, and decision</w:t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AIHE-C04 — Human Oversight and Accountability Matrix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3 — Human–AI Decision Systems and Managerial Action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chapters/03/core/AIHE-C04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 accountability, responsibility, consultation, information, escalation, pause, update, restart, and retirement authority.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AIHE-O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Activity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Executive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Clinical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Quality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Data/IT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Economics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Ethics/risk</w:t>
            </w:r>
          </w:p>
        </w:tc>
        <w:tc>
          <w:tcPr>
            <w:tcW w:type="dxa" w:w="178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Procurement vendor</w:t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Define problem, comparator, and intended use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Assess evidence, data, and local validity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Conduct economic and affordability analysis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procurement, contract, and pilot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Operate, review, override, and escalate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Investigate incidents and corrective action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 material change or expansion</w:t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Renew, restrict, replace, pause, restart, or retire</w:t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8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1"/>
      </w:pPr>
      <w:r>
        <w:t>Part II — Organizational Performance, Workforce, and Quality</w:t>
      </w:r>
    </w:p>
    <w:p>
      <w:pPr>
        <w:pStyle w:val="Heading2"/>
      </w:pPr>
      <w:r>
        <w:t>AIHE-B03 — Benefit Realization and Capacity Conversion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4 — Productivity, Work Redesign, and Implementation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4, 6, 7, 12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chapters/04/core/AIHE-B03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claimed benefits into measurable mechanisms, owners, baselines, conversion conditions, and realized results.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AIHE-Z; AIHE-EX07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Claimed benefit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Causal mechanism and comparator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Measure, baseline, and evidence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and timing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Review burden, conversion condition, and realized result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AIHE-C01 — AI Quality-Control and Accreditation Evidence Plan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5 — Quality Management, Accreditation, and Organizational Learning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Integrate AI-enabled services into quality control, accreditation evidence, monitoring, thresholds, action, and closure.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AIHE-I; AIHE-QC01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Domain or requirement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Measure and definition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Data source and version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Standard or accreditation evidence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Frequency and owner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Control or acceptability threshold</w:t>
            </w:r>
          </w:p>
        </w:tc>
        <w:tc>
          <w:tcPr>
            <w:tcW w:type="dxa" w:w="2037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Action and closure evidence</w:t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reliability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Model and human–AI performance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safety and outcome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Workflow and professional practice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Patient experience and communication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Equity and access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Economic and resource value</w:t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Governance and documentation</w:t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037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AIHE-C02 — Corrective and Preventive Action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5 — Quality Management, Accreditation, and Organizational Learning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chapters/05/core/AIHE-C02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nonconformity, containment, causal analysis, corrective and preventive action, effectiveness, residual risk, and closure.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AIHE-QC02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Signal or nonconformity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indicator, incident, complaint, audit finding, accreditation gap, or threshold breach.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containment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patient, workforce, data, service, and continuity protections, including restriction or pause.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Reconstruction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data state, model and software version, output, human action, timing, workload, and context.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confirmed and competing technical, clinical, workflow, organizational, and governance causes.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action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action, responsible owner, due date, revalidation, communication, and contract or vendor response.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Preventive action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controls intended to prevent recurrence in this and related systems.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Effectiveness check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evidence, observation period, threshold, independent review, and residual uncertainty.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authority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decision, date, dissent, residual risk, and next review.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1"/>
      </w:pPr>
      <w:r>
        <w:t>Part III — Economic Evaluation, Decision Modelling, and Procurement</w:t>
      </w:r>
    </w:p>
    <w:p>
      <w:pPr>
        <w:pStyle w:val="Heading2"/>
      </w:pPr>
      <w:r>
        <w:t>AIHE-B01 — Economic Evaluation Specification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6, 7, 8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the economic decision, perspective, comparator, horizon, outcomes, costs, methods, uncertainty, safeguards, and validation.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AIHE-B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comparator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incremental decision and all realistic alternatives.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Population, setting, and subgroups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eligible volume, uptake, important heterogeneity, and access constraints.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Perspective and budget holder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hospital, payer, patient, societal, and environmental perspectives and identify who pays and benefits.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horizon, cycle, and discounting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Justify duration, timing of implementation, useful life, updating, residual value, and discount rates.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Outcome hierarchy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Separate final health outcomes, intermediate outcomes, process measures, workforce effects, quality, equity, trust, and environmental effects.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Cost boundary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Include acquisition, data, integration, infrastructure, training, review, governance, monitoring, incidents, updates, support, opportunity cost, and exit where incremental.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Analytic approach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cost-consequence, cost-effectiveness, cost-utility, cost-benefit, budget impact, ROI, multi-criteria, or combined analysis.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heterogeneity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deterministic, probabilistic, scenario, threshold, structural, subgroup, and value-of-information analyses.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rule and safeguards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willingness-to-pay or net-benefit rule, affordability threshold, mandatory safeguards, and conditions.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Reporting and validation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 version, evidence date, technical verification, face validity, external review, reproducibility, and archive location.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AIHE-B02 — Lifecycle Cost and Pricing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6 — Lifecycle Cost, Pricing, and Benefit Realization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6, 9, 12, 14, 15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chapters/06/core/AIHE-B02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acquisition through exit costs, resource use, pricing exposure, opportunity cost, residual value, and evidence.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AIHE-M; AIHE-EX17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Cost layer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Resource or pricing unit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Quantity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Unit cost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Year(s)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Low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High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Budget owner</w:t>
            </w:r>
          </w:p>
        </w:tc>
        <w:tc>
          <w:tcPr>
            <w:tcW w:type="dxa" w:w="158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and notes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Acquisition and licence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preparation and governance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and infrastructure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assurance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Training, workflow, and review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Quality, ethics, legal, and audit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Cybersecurity, resilience, and incidents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Monitoring, updating, and support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Opportunity cost and displaced capacity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Exit, transition, and decommissioning</w:t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or recovery credit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AIHE-B04 — Cost-Effectiveness, Budget Impact, and HTA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7 — Economic Evaluation, Affordability, and Health Technology Assessment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7, 8, 9, 11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chapters/07/core/AIHE-B04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Summarize cost-effectiveness, affordability, distribution, HTA, reimbursement, adoption conditions, uncertainty, and recommendation.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AIHE-AA; AIHE-EX18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Incremental cost and outcome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disaggregated and summary results relative to the comparator.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ICER or net benefit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the threshold, currency and price year, and probability that the preferred option is cost-effective.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Budget impact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eligible volume, uptake, implementation timing, annual cash flow, funding source, and cashable versus non-cashable savings.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 and equity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subgroup outcomes, access, burdens, opportunity costs, mitigation, and residual concern.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and clinical evidence status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authorization, external clinical evidence, joint or national assessment, and local evidence.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Reimbursement and payment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coverage, coding, tariff, payer, claim, denial, and incentive implications.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adoption conditions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readiness, procurement, workforce, quality, accreditation, governance, and monitoring prerequisites.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additional evidence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parameters that may change the decision and the value, cost, and timing of further research.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Recommendation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adopt, pilot, conditional use, restrict, defer, redesign, reject, or retire, together with conditions and review date.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AIHE-B05 — Model Selection, Uncertainty, and Reproducibility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8 — Decision Modelling, Simulation, and the Value of Information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8, 11, 15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chapters/08/core/AIHE-B05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a decision model from the problem structure and document evidence, verification, uncertainty, and reproducibility.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AIHE-EX15; AIHE-EX16; AIHE-AF; AIHE-EX04; AIHE-EX06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structure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Candidate approach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Critical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Verification and uncertainty record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Short, non-recurring pathway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tree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Branch probabilities, costs, outcomes, and threshold consequences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Logic checks, extreme values, scn and probabilistic analysis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Recurring health states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Cohort state-transition model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Transition probabilities, time dependence, utilities, costs, and competing events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 validation, cycle and horizon tests, structural alternatives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Individual heterogeneity and history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Microsimulation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Patient-level distributions, correlations, event history, and treatment effects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Random seeds, convergence, internal and external validation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Queues, resources, and event timing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Discrete-event simulation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Arrival, service, routing, capacity, priority, and downtime distributions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Event-trace review, warm-up and run length, replications, stress tests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Interacting actors or policy feedback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Agent-based, system-dynamics, or hybrid model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Behaviour rules, networks, stocks, flows, delays, and feedback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Pattern validation, sensitivity to rules, alternative structures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consequential models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Proportionate reproducible workflow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provenance, code, parameters, evidence, environment, versions, approvals, and archive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Independent review, test suite, change log, decision traceability</w:t>
            </w:r>
          </w:p>
        </w:tc>
      </w:tr>
    </w:tbl>
    <w:p>
      <w:r/>
    </w:p>
    <w:p>
      <w:pPr>
        <w:pStyle w:val="Heading2"/>
      </w:pPr>
      <w:r>
        <w:t>AIHE-D01 — Vendor Evidence and Contract Requirements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9 — Problem-First Procurement and Vendor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6, 9, 10, 12, 14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chapters/09/core/AIHE-D01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evidence, interoperability, data, security, monitoring, update, service, remedy, portability, and exit requirements into contract terms.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AIHE-D; AIHE-EX08; AIHE-EX09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 or clause requested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Independent and local verification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 if absent or incorrect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Remedy and exit position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status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Intended use, excluded use, population, and version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Clinical, technical, human-factors, and economic evidence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data quality, provenance, and portability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Privacy, cybersecurity, resilience, subprocessors, and incidents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 units, volume exposure, integration, support, and escalation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Updates, material change, validation, approval, rollback, and notice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 data, audit rights, logs, model card, and assurance cooperation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levels, downtime, fallback, continuity, and support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Termination, transition, deletion, archive, take-back, and decommissioning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1"/>
      </w:pPr>
      <w:r>
        <w:t>Part IV — Governance, Evidence, and Lifecycle Decision-Making</w:t>
      </w:r>
    </w:p>
    <w:p>
      <w:pPr>
        <w:pStyle w:val="Heading2"/>
      </w:pPr>
      <w:r>
        <w:t>AIHE-C03 — Integrated Institutional-Risk Review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ethics, equity, privacy, cybersecurity, safety, continuity, trust, legal, and economic risks as one institutional system.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AIHE-C; AIHE-AB; AIHE-AC; AIHE-N; AIHE-G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Question and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 and residual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Safeguard, owner, action, and review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Autonomy and contestability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people informed appropriately, able to question consequential use, and offered a human route where required?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and effectiveness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intended use, limitations, local performance, workflow controls, and fallback acceptable?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inclusion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data, performance, access, outcomes, and burdens assessed across relevant groups?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Privacy and lawful data use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purpose, necessity, minimization, authority, retention, access, and secondary use governed?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Cybersecurity and resilience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threat, supplier, integration, logging, incident, downtime, recovery, and continuity controls adequate?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Transparency and trust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evidence, uncertainty, limitations, responsibilities, incidents, and communication credible and accessible?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Accountability and oversight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decision rights, review workload, escalation, pause, update, restart, renewal, and retirement authority explicit?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AIHE-C05 — Public Transparency and Communication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10 — Governance, Accountability, and Institutional Risk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3, 10, 12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chapters/10/core/AIHE-C05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accurate, accessible communication about intended use, limitations, oversight, data, complaints, incidents, and alternatives.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7128"/>
        <w:gridCol w:w="7128"/>
      </w:tblGrid>
      <w:tr>
        <w:tc>
          <w:tcPr>
            <w:tcW w:type="dxa" w:w="7128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Communication element</w:t>
            </w:r>
          </w:p>
        </w:tc>
        <w:tc>
          <w:tcPr>
            <w:tcW w:type="dxa" w:w="7128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Approved content, channel, owner, and review</w:t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Purpose and intended use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What the system does and does not do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of human review and accountability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use, privacy, retention, and external providers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Known limitations, uncertainty, and subgroup concerns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Accessibility, language, disability, and non-digital alternatives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Questions, complaints, contestability, and incident communication</w:t>
            </w:r>
          </w:p>
        </w:tc>
        <w:tc>
          <w:tcPr>
            <w:tcW w:type="dxa" w:w="71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changes, suspension, and retirement</w:t>
            </w:r>
          </w:p>
        </w:tc>
        <w:tc>
          <w:tcPr>
            <w:tcW w:type="dxa" w:w="7128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AIHE-D02 — Lifecycle Decision State, Staged Evidence, and AI-HED Status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4, 9, 11, 12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increasing commitment through problem, readiness, evidence, local validation, economics, pilot, scale, renewal, and retirement gates.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AIHE-Q; AIHE-R; AIHE-EX14; AIHE-EX10; AIHE-AE; AIHE-E; AIHE-EX02; AIHE-H; AIHE-K; AIHE-P; AIHE-V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Gate or stage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Required evidence and output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Condition, remediation, or exit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Owner, decision, and date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Problem and comparator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Baseline burden, alternatives, intended action, outcomes, and opportunity cost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and data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Infrastructure, data fitness, workflow, workforce, quality, governance, and capacity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evidence and due diligence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Exact version, applicability, independent appraisal, limitations, and claim challenge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 silent validation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subgroups, workflow, safety, and monitoring feasibility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 and affordability review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cost, pricing, outcomes, budget impact, uncertainty, and benefit realization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pilot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Training, fallback, incident process, measures, thresholds, duration, and decision criteria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Conditional scale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Transfer conditions, implementation strategies, governance capacity, contract, and portfolio effects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Renewal or retirement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comparator, evidence, value, safeguards, material changes, alternatives, and exit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AIHE-D03 — Post-Deployment Monitoring and Algorithmovigilance Cadence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Define recurring and event-triggered surveillance across technical, workflow, safety, equity, economic, and contractual domains.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AIHE-S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Frequency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Minimum review content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Owner or forum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Continuous or daily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integrity and immediate service protection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Availability, latency, interfaces, input completeness, deployed version, logging, cybersecurity alerts, and fallback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operations and service owner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Weekly during pilots or high-consequence use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Workflow and operational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Output volume, action, overrides, delays, workarounds, review burden, near misses, and downstream capacity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Clinical and operational leads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Monthly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Multidisciplinary safety and performance review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 and human–AI performance, outcomes, complaints, incidents, vendor notices, training, and corrective actions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and AI-governance forum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Quarterly or semi-annually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Distributional, workforce, and economic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Subgroups, access, workload, adoption, lifecycle cost, benefit realization, budget impact, equity, and trust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Economics, quality, equity, workforce, and governance leads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Annually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Formal renewal, restriction, replacement, or retirement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intended use, evidence, value, residual risk, contract, updates, alternatives, monitoring capacity, and exit readiness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Executive decision authority</w:t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 triggered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change or serious incident review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data, threshold, interface, workflow, vendor, security, policy, population, price, or serious performance change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Named incident or change authority</w:t>
            </w:r>
          </w:p>
        </w:tc>
      </w:tr>
    </w:tbl>
    <w:p>
      <w:r/>
    </w:p>
    <w:p>
      <w:pPr>
        <w:pStyle w:val="Heading2"/>
      </w:pPr>
      <w:r>
        <w:t>AIHE-D04 — Incident Classification and Reconstruction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5, 10, 11, 12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Reconstruct technical, clinical, workflow, privacy, cybersecurity, equity, communication, and economic incidents consistently.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Event, detection, and category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the event or pattern, who detected it, and how it was classified.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and provenance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available data, source, timestamp, transformation, missingness, quality state, and recent source changes.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and configuration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model, software, threshold, interface, prompt, template, retrieval, knowledge source, and hosting versions.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output and uncertainty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Preserve score, classification, recommendation, generated content, alert, action, explanation, and uncertainty.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action and decision context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recipient, information available, accept, reject, modify, ignore, escalation, rationale, workload, staffing, patient condition, and capacity.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response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patient and service protection, containment, notification, restriction, pause, rollback, and fallback.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Causal analysis and residual uncertainty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Distinguish confirmed, contributing, and unresolved technical, clinical, workflow, organizational, and governance causes.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Corrective and preventive action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action, owner, deadline, revalidation, communication, vendor or contract response, monitoring change, and effectiveness check.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and learning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closure authority, evidence, affected records and people, residual risk, recurrence prevention, and portfolio implications.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AIHE-D05 — Material Change, Reauthorization, Renewal, Replacement, and Retirement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12 — Decision Architecture and Lifecycle Governance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9, 11, 12, 14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chapters/12/core/AIHE-D05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material changes and periodic renewal across system, data, workflow, vendor, price, law, evidence, alternatives, and exit.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AIHE-EX11; AIHE-T; AIHE-J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Change or review trigger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Model, software, data, threshold, interface, intended use, population, workflow, provider, subprocessor, hosting, price, law, evidence, or alternative.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Affected dossier elements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evidence, validation, economics, quality, accreditation, governance, contract, training, communication, and monitoring records requiring revision.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Materiality and immediate control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Classify minor, moderate, or major; record restriction, silent mode, rollback, or pause where required.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Revalidation and implementation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tests, subgroups, human factors, pilot, training, acceptance thresholds, approval, and release plan.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value and comparator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Reassess lifecycle cost, benefit realization, budget impact, risks, alternatives, and opportunity cost.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Continue, continue with conditions, update, restrict, pause, restart, replace, or retire.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Continuity and exit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fallback, data export, retention and deletion, workflow restoration, staff and patient communication, contract termination, and physical disposition.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Authority and next review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accountable decision-maker, dissent, conditions, date, evidence cut-off, and next trigger.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1"/>
      </w:pPr>
      <w:r>
        <w:t>Part V — Circular Economy and Sustainable Value</w:t>
      </w:r>
    </w:p>
    <w:p>
      <w:pPr>
        <w:pStyle w:val="Heading2"/>
      </w:pPr>
      <w:r>
        <w:t>AIHE-E01 — Circular-Economy and Sustainable-AI Assessment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13 — Circular Health Systems and Resource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chapters/13/core/AIHE-E01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Apply the circularity hierarchy from prevention and reduction through sharing, maintenance, reuse, refurbishment, recovery, and disposal.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AIHE-CE1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Strategy or domain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Decision question and evidence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Expected value and burden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Constraint, action, owner, and measure</w:t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 or avoid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service need be met without new acquisition, unnecessary computation, duplicate data, or low-value activity?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Reduce and optimize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model, storage, data, hardware, energy, water, and material intensity be reduced per useful output?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 and intensify safe use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infrastructure, services, capacity, or assets be shared without unacceptable dependency or access effects?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Maintain and repair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preventive maintenance, software support, components, and repair preserve safe useful life?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Reuse or repurpose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the asset or component serve a verified use after data erasure, validation, and recipient due diligence?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Refurbish or remanufacture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 selected components and controls restore performance and evidence at lower lifecycle burden?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 materials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Are take-back, traceability, verified recovery, and critical-material outcomes documented?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Dispose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 final disposal necessary, lawful, secure, and supported by chain of custody?</w:t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 and burden shifting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Could lower unit cost or greater capacity increase total use or shift burden across places, groups, or lifecycle stages?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AIHE-E02 — Circular Procurement and Supplier Scorecard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9, 13, 14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Evaluate durability, modularity, repairability, interoperability, resource information, take-back, pricing, residual value, and exit.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AIHE-CE2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Criterion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Requirement and evidence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Score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Lifecycle and economic implication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Risk, safeguard, and contract term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Owner and decision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Durability and supported life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Modularity, upgradeability, and component availability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Repairability and maintenance information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Interoperability, portability, and avoidance of lock-in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carbon, material, and utilization information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circularity, provenance, and recovery information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Take-back, refurbishment, remanufacture, and recovery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Secure erasure, chain of custody, and disposition evidence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Pricing, residual value, risk sharing, and exit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AIHE-E03 — Supported Asset-Life Decision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14 — Circular Procurement and Asset Stewardship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chapters/14/core/AIHE-E03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Compare maintain, refurbish, replace, and shared-service options across suitability, life, cost, resources, resilience, and disposition.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AIHE-CE3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Decision factor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Maintain or repair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Refurbish or remanufacture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Replace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Shared service</w:t>
            </w:r>
          </w:p>
        </w:tc>
        <w:tc>
          <w:tcPr>
            <w:tcW w:type="dxa" w:w="2376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3"/>
              </w:rPr>
              <w:t>Evidence, uncertainty, and decision</w:t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Clinical and technical suitability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Remaining useful life and reliability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Validation and regulatory burden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Lifecycle cost and price exposure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Energy, water, material, and waste effects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Software, cybersecurity, and interoperability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Workforce, workflow, downtime, and transition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Resilience, dependency, and exit</w:t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Residual value and final disposition</w:t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r/>
    </w:p>
    <w:p>
      <w:pPr>
        <w:pStyle w:val="Heading2"/>
      </w:pPr>
      <w:r>
        <w:t>AIHE-E04 — Circularity-Adjusted Evaluation Record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15 — Circularity-Adjusted Economic Evaluation and Sustainable Value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chapters/15/core/AIHE-E04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Extend conventional economic evaluation with environmental, material, residual-value, resilience, equity, rebound, and burden evidence.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AIHE-CE6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Guidance</w:t>
            </w:r>
          </w:p>
        </w:tc>
        <w:tc>
          <w:tcPr>
            <w:tcW w:type="dxa" w:w="4752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Institutional response</w:t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Decision, comparator, and functional unit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the service delivered, population, quality level, volume, and time horizon.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boundary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Specify model, data, compute, network, devices, supporting equipment, maintenance, replacement, transport, and disposition included.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Conventional outcomes and lifecycle cost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health, service, workforce, quality, and economic outcomes before circular adjustments.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Environmental and material effects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Report energy, water, carbon, virgin and recovered material, waste, and critical dependencies per functional unit.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and recovered value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useful remaining life, resale, redeployment, take-back, recovery credit, and realization cost.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Resilience and supply-chain value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redundancy, availability, lead time, dependency, repair capacity, and continuity effects.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Equity and burden distribution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Identify who benefits, who bears environmental and labor burdens, and which regions or groups are affected.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Monetization and double-counting check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 which effects are monetized, which remain disaggregated, valuation sources, and overlap with conventional costs or outcomes.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Uncertainty and rebound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Test use, lifetime, performance, prices, disposal, recovery, environmental factors, and induced demand.</w:t>
            </w:r>
          </w:p>
        </w:tc>
        <w:tc>
          <w:tcPr>
            <w:tcW w:type="dxa" w:w="4752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 and safeguards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conventional and adjusted results, non-compensatory constraints, preferred option, conditions, and review triggers.</w:t>
            </w:r>
          </w:p>
        </w:tc>
        <w:tc>
          <w:tcPr>
            <w:tcW w:type="dxa" w:w="4752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r/>
    </w:p>
    <w:p>
      <w:pPr>
        <w:pStyle w:val="Heading2"/>
      </w:pPr>
      <w:r>
        <w:t>AIHE-E05 — Environmental, Circularity, and Disposition Dashboard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Primary chapter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15 — Circularity-Adjusted Economic Evaluation and Sustainable Value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Resource version</w:t>
            </w:r>
          </w:p>
        </w:tc>
        <w:tc>
          <w:tcPr>
            <w:tcW w:type="dxa" w:w="3564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V1.0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Aligned chapters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13, 14, 15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Canonical folder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chapters/15/core/AIHE-E05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 acquisition, utilization, asset life, resource intensity, materials, take-back, recovery, rebound, resilience, and disposition.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Legacy aliases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AIHE-CE4; AIHE-CE5; AIHE-CE7</w:t>
            </w:r>
          </w:p>
        </w:tc>
      </w:tr>
      <w:tr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3564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Repository release</w:t>
            </w:r>
          </w:p>
        </w:tc>
        <w:tc>
          <w:tcPr>
            <w:tcW w:type="dxa" w:w="3564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V1.0</w:t>
            </w:r>
          </w:p>
        </w:tc>
      </w:tr>
    </w:tbl>
    <w:p>
      <w:pPr>
        <w:pStyle w:val="Heading3"/>
      </w:pPr>
      <w:r>
        <w:t>Completion guidance</w:t>
      </w:r>
    </w:p>
    <w:p>
      <w:r>
        <w:t>Complete the form with the people who own the evidence, workflow, budget, safeguards, and follow-up action. Distinguish documented evidence from assumptions and planned evidence collection. Record the exact system and version, accountable owner, decision conditions, review date, and trigger events.</w:t>
      </w:r>
    </w:p>
    <w:tbl>
      <w:tblPr>
        <w:tblStyle w:val="TableGrid"/>
        <w:tblW w:type="auto" w:w="0"/>
        <w:jc w:val="centre"/>
        <w:tblLayout w:type="autofit"/>
        <w:tblLook w:firstColumn="1" w:firstRow="1" w:lastColumn="0" w:lastRow="0" w:noHBand="0" w:noVBand="1" w:val="04A0"/>
        <w:tblBorders>
          <w:top w:val="single" w:sz="4" w:color="B9AFA3"/>
          <w:left w:val="single" w:sz="4" w:color="B9AFA3"/>
          <w:bottom w:val="single" w:sz="4" w:color="B9AFA3"/>
          <w:right w:val="single" w:sz="4" w:color="B9AFA3"/>
          <w:insideH w:val="single" w:sz="4" w:color="B9AFA3"/>
          <w:insideV w:val="single" w:sz="4" w:color="B9AFA3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Indicator and functional unit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Baseline and current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Threshold and owner</w:t>
            </w:r>
          </w:p>
        </w:tc>
        <w:tc>
          <w:tcPr>
            <w:tcW w:type="dxa" w:w="2851"/>
            <w:vAlign w:val="centre"/>
            <w:shd w:fill="7B173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Balancing risk, action, and annual conclusion</w:t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Avoided or deferred acquisition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Utilization, sharing, and useful life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Maintenance, repair, refurbishment, and redeployment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Energy, water, carbon, and data-storage intensity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Virgin, recovered, and critical material use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Verified take-back, recovery, and unverified disposition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Residual value and recovery cost</w:t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Rebound, safety, equity, resilience, and continuity</w:t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5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55052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sz w:val="16"/>
      </w:rPr>
      <w:t xml:space="preserve">  ·  Digital Resource Companion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7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3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7B17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7B173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B17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05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and Healthcare Economics — Consolidated Core Resource Forms</dc:title>
  <dc:subject>Evidence, Value, Governance, and Sustainability</dc:subject>
  <dc:creator>Muthana Zouri; Carmen Marinela Cumpăt</dc:creator>
  <cp:keywords>healthcare economics; artificial intelligence; governance; sustainable value</cp:keywords>
  <dc:description/>
  <cp:lastModifiedBy/>
  <cp:revision>1</cp:revision>
  <dcterms:created xsi:type="dcterms:W3CDTF">2013-12-23T23:15:00Z</dcterms:created>
  <dcterms:modified xsi:type="dcterms:W3CDTF">2013-12-23T23:15:00Z</dcterms:modified>
  <cp:category>Digital Resource Companion</cp:category>
</cp:coreProperties>
</file>