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Modelling, Simulation, and the Value of Information;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