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AIHE-D05 — Material Change, Reauthorization, Renewal, Replacement, and Retirement Record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Assess material change, revalidation, current authorization, renewal, renegotiation, replacement, retirement, continuity, and the end of authorization.</w:t>
      </w:r>
    </w:p>
    <w:p>
      <w:r>
        <w:rPr>
          <w:rFonts w:ascii="Aptos" w:hAnsi="Aptos"/>
          <w:sz w:val="17"/>
        </w:rPr>
        <w:t>Resource: AIHE-D05  |  V1.0  |  Aligned chapters: 9, 11, 12</w:t>
      </w:r>
    </w:p>
    <w:p>
      <w:r>
        <w:t>Renewal is a new decision against current evidence and alternatives. A technical update or interface shutdown does not by itself constitute reauthorization or retirement. Document continuity, records, communication, support, contractual closure, and the end of authorization (book §§12.4–12.5).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Change or review trigger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Model, data source, threshold, interface, workflow, intended use, population, hosting, infrastructure, supplier, upstream dependency, pricing, support, law, evidence, or comparator.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Previous and proposed identity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the system, model, configuration, data, workflow, supplier, intended use, and versions before and after the change.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Materiality and immediate control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Assess effects on behaviour, performance, risk, user interaction, resource use, evidence, and obligations; record restriction, rollback, silent mode, pause, or continuity control.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and dossier elements affected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validation, causal, economic, implementation, quality, equity, governance, contract, training, communication, monitoring, and AI-HED records requiring revision.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Revalidation and reauthorization plan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tests, subgroups, human factors, acceptance thresholds, pilot or silent evaluation, accountable reviewers, approval route, and release plan.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Current value, affordability, and alternatives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Reassess lifecycle cost, benefit realization, budget incidence, price, supported life, risk, opportunity cost, replacement, and credible alternatives.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Lifecycle decision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Continue unchanged; continue with conditions; modify; restrict; suspend; reauthorize; renew; renegotiate; replace; or retire.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Continuity, closure, and next review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fallback, data export, retention or deletion, workflow transition, communication, contract closure, asset disposition, end of authorization, authority, date, and next trigger.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AIHE-D05 — Material Change, Reauthorization, Renewal, Replacement, and Retirement Record</w:t>
      </w:r>
    </w:p>
    <w:p>
      <w:pPr>
        <w:spacing w:after="80"/>
      </w:pPr>
      <w:r>
        <w:rPr>
          <w:color w:val="877567"/>
          <w:sz w:val="20"/>
        </w:rPr>
        <w:t>Chapter 12: Decision Architecture and Lifecycle Governance</w:t>
      </w:r>
    </w:p>
    <w:p>
      <w:r>
        <w:t>Assess material change, revalidation, current authorization, renewal, renegotiation, replacement, retirement, continuity, and the end of authorization.</w:t>
      </w:r>
    </w:p>
    <w:p>
      <w:r>
        <w:rPr>
          <w:rFonts w:ascii="Aptos" w:hAnsi="Aptos"/>
          <w:sz w:val="17"/>
        </w:rPr>
        <w:t>Resource: AIHE-D05  |  V1.0  |  Aligned chapters: 9, 11, 12</w:t>
      </w:r>
    </w:p>
    <w:p>
      <w:r>
        <w:t>Renewal is a new decision against current evidence and alternatives. A technical update or interface shutdown does not by itself constitute reauthorization or retirement. Document continuity, records, communication, support, contractual closure, and the end of authorization (book §§12.4–12.5).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Change or review trigger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Model, data source, threshold, interface, workflow, intended use, population, hosting, infrastructure, supplier, upstream dependency, pricing, support, law, evidence, or comparator.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Previous and proposed identity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the system, model, configuration, data, workflow, supplier, intended use, and versions before and after the change.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Materiality and immediate control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Assess effects on behaviour, performance, risk, user interaction, resource use, evidence, and obligations; record restriction, rollback, silent mode, pause, or continuity control.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and dossier elements affected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validation, causal, economic, implementation, quality, equity, governance, contract, training, communication, monitoring, and AI-HED records requiring revision.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Revalidation and reauthorization plan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tests, subgroups, human factors, acceptance thresholds, pilot or silent evaluation, accountable reviewers, approval route, and release plan.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Current value, affordability, and alternatives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Reassess lifecycle cost, benefit realization, budget incidence, price, supported life, risk, opportunity cost, replacement, and credible alternatives.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Lifecycle decision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Continue unchanged; continue with conditions; modify; restrict; suspend; reauthorize; renew; renegotiate; replace; or retire.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Continuity, closure, and next review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fallback, data export, retention or deletion, workflow transition, communication, contract closure, asset disposition, end of authorization, authority, date, and next trigger.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