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AIHE-X — Decision Problem Template</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AIHE-X</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 System Intervention; Chapter 6: Lifecycle Cost, Pricing, and Benefit Realization; Chapter 7: Economic Evaluation, Affordability, and Health Technology Assessment; Chapter 12: Decision Architecture and Lifecycle Governance; Chapter 8: Decision Modelling, Simulation, and the Value of Information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Element</w:t>
            </w:r>
          </w:p>
        </w:tc>
        <w:tc>
          <w:tcPr>
            <w:tcW w:type="dxa" w:w="3456"/>
            <w:vAlign w:val="centre"/>
            <w:tcMar>
              <w:top w:w="80" w:type="dxa"/>
              <w:start w:w="80" w:type="dxa"/>
              <w:bottom w:w="80" w:type="dxa"/>
              <w:end w:w="80" w:type="dxa"/>
            </w:tcMar>
            <w:shd w:fill="F5F0E7"/>
          </w:tcPr>
          <w:p>
            <w:r>
              <w:rPr>
                <w:b/>
              </w:rPr>
              <w:t>Question</w:t>
            </w:r>
          </w:p>
        </w:tc>
        <w:tc>
          <w:tcPr>
            <w:tcW w:type="dxa" w:w="3456"/>
            <w:vAlign w:val="centre"/>
            <w:tcMar>
              <w:top w:w="80" w:type="dxa"/>
              <w:start w:w="80" w:type="dxa"/>
              <w:bottom w:w="80" w:type="dxa"/>
              <w:end w:w="80" w:type="dxa"/>
            </w:tcMar>
            <w:shd w:fill="F5F0E7"/>
          </w:tcPr>
          <w:p>
            <w:r>
              <w:rPr>
                <w:b/>
              </w:rPr>
              <w:t>Response</w:t>
            </w:r>
          </w:p>
        </w:tc>
      </w:tr>
      <w:tr>
        <w:tc>
          <w:tcPr>
            <w:tcW w:type="dxa" w:w="3456"/>
            <w:vAlign w:val="centre"/>
            <w:tcMar>
              <w:top w:w="80" w:type="dxa"/>
              <w:start w:w="80" w:type="dxa"/>
              <w:bottom w:w="80" w:type="dxa"/>
              <w:end w:w="80" w:type="dxa"/>
            </w:tcMar>
          </w:tcPr>
          <w:p>
            <w:r>
              <w:t>Population</w:t>
            </w:r>
          </w:p>
        </w:tc>
        <w:tc>
          <w:tcPr>
            <w:tcW w:type="dxa" w:w="3456"/>
            <w:vAlign w:val="centre"/>
            <w:tcMar>
              <w:top w:w="80" w:type="dxa"/>
              <w:start w:w="80" w:type="dxa"/>
              <w:bottom w:w="80" w:type="dxa"/>
              <w:end w:w="80" w:type="dxa"/>
            </w:tcMar>
            <w:shd w:fill="FFF2CC"/>
          </w:tcPr>
          <w:p>
            <w:sdt>
              <w:sdtPr>
                <w:tag w:val="AIHE_X_F001"/>
                <w:alias w:val="AIHE_X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2"/>
                <w:alias w:val="AIHE_X_F002"/>
                <w:text/>
              </w:sdtPr>
              <w:sdtContent>
                <w:r>
                  <w:t>Click or tap here to enter text.</w:t>
                </w:r>
              </w:sdtContent>
            </w:sdt>
          </w:p>
        </w:tc>
      </w:tr>
      <w:tr>
        <w:tc>
          <w:tcPr>
            <w:tcW w:type="dxa" w:w="3456"/>
            <w:vAlign w:val="centre"/>
            <w:tcMar>
              <w:top w:w="80" w:type="dxa"/>
              <w:start w:w="80" w:type="dxa"/>
              <w:bottom w:w="80" w:type="dxa"/>
              <w:end w:w="80" w:type="dxa"/>
            </w:tcMar>
          </w:tcPr>
          <w:p>
            <w:r>
              <w:t>Intervention</w:t>
            </w:r>
          </w:p>
        </w:tc>
        <w:tc>
          <w:tcPr>
            <w:tcW w:type="dxa" w:w="3456"/>
            <w:vAlign w:val="centre"/>
            <w:tcMar>
              <w:top w:w="80" w:type="dxa"/>
              <w:start w:w="80" w:type="dxa"/>
              <w:bottom w:w="80" w:type="dxa"/>
              <w:end w:w="80" w:type="dxa"/>
            </w:tcMar>
            <w:shd w:fill="FFF2CC"/>
          </w:tcPr>
          <w:p>
            <w:sdt>
              <w:sdtPr>
                <w:tag w:val="AIHE_X_F003"/>
                <w:alias w:val="AIHE_X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4"/>
                <w:alias w:val="AIHE_X_F004"/>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X_F005"/>
                <w:alias w:val="AIHE_X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6"/>
                <w:alias w:val="AIHE_X_F006"/>
                <w:text/>
              </w:sdtPr>
              <w:sdtContent>
                <w:r>
                  <w:t>Click or tap here to enter text.</w:t>
                </w:r>
              </w:sdtContent>
            </w:sdt>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shd w:fill="FFF2CC"/>
          </w:tcPr>
          <w:p>
            <w:sdt>
              <w:sdtPr>
                <w:tag w:val="AIHE_X_F007"/>
                <w:alias w:val="AIHE_X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08"/>
                <w:alias w:val="AIHE_X_F008"/>
                <w:text/>
              </w:sdtPr>
              <w:sdtContent>
                <w:r>
                  <w:t>Click or tap here to enter text.</w:t>
                </w:r>
              </w:sdtContent>
            </w:sdt>
          </w:p>
        </w:tc>
      </w:tr>
      <w:tr>
        <w:tc>
          <w:tcPr>
            <w:tcW w:type="dxa" w:w="3456"/>
            <w:vAlign w:val="centre"/>
            <w:tcMar>
              <w:top w:w="80" w:type="dxa"/>
              <w:start w:w="80" w:type="dxa"/>
              <w:bottom w:w="80" w:type="dxa"/>
              <w:end w:w="80" w:type="dxa"/>
            </w:tcMar>
          </w:tcPr>
          <w:p>
            <w:r>
              <w:t>Perspective</w:t>
            </w:r>
          </w:p>
        </w:tc>
        <w:tc>
          <w:tcPr>
            <w:tcW w:type="dxa" w:w="3456"/>
            <w:vAlign w:val="centre"/>
            <w:tcMar>
              <w:top w:w="80" w:type="dxa"/>
              <w:start w:w="80" w:type="dxa"/>
              <w:bottom w:w="80" w:type="dxa"/>
              <w:end w:w="80" w:type="dxa"/>
            </w:tcMar>
            <w:shd w:fill="FFF2CC"/>
          </w:tcPr>
          <w:p>
            <w:sdt>
              <w:sdtPr>
                <w:tag w:val="AIHE_X_F009"/>
                <w:alias w:val="AIHE_X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0"/>
                <w:alias w:val="AIHE_X_F010"/>
                <w:text/>
              </w:sdtPr>
              <w:sdtContent>
                <w:r>
                  <w:t>Click or tap here to enter text.</w:t>
                </w:r>
              </w:sdtContent>
            </w:sdt>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shd w:fill="FFF2CC"/>
          </w:tcPr>
          <w:p>
            <w:sdt>
              <w:sdtPr>
                <w:tag w:val="AIHE_X_F011"/>
                <w:alias w:val="AIHE_X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2"/>
                <w:alias w:val="AIHE_X_F012"/>
                <w:text/>
              </w:sdtPr>
              <w:sdtContent>
                <w:r>
                  <w:t>Click or tap here to enter text.</w:t>
                </w:r>
              </w:sdtContent>
            </w:sdt>
          </w:p>
        </w:tc>
      </w:tr>
      <w:tr>
        <w:tc>
          <w:tcPr>
            <w:tcW w:type="dxa" w:w="3456"/>
            <w:vAlign w:val="centre"/>
            <w:tcMar>
              <w:top w:w="80" w:type="dxa"/>
              <w:start w:w="80" w:type="dxa"/>
              <w:bottom w:w="80" w:type="dxa"/>
              <w:end w:w="80" w:type="dxa"/>
            </w:tcMar>
          </w:tcPr>
          <w:p>
            <w:r>
              <w:t>Setting</w:t>
            </w:r>
          </w:p>
        </w:tc>
        <w:tc>
          <w:tcPr>
            <w:tcW w:type="dxa" w:w="3456"/>
            <w:vAlign w:val="centre"/>
            <w:tcMar>
              <w:top w:w="80" w:type="dxa"/>
              <w:start w:w="80" w:type="dxa"/>
              <w:bottom w:w="80" w:type="dxa"/>
              <w:end w:w="80" w:type="dxa"/>
            </w:tcMar>
            <w:shd w:fill="FFF2CC"/>
          </w:tcPr>
          <w:p>
            <w:sdt>
              <w:sdtPr>
                <w:tag w:val="AIHE_X_F013"/>
                <w:alias w:val="AIHE_X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4"/>
                <w:alias w:val="AIHE_X_F014"/>
                <w:text/>
              </w:sdtPr>
              <w:sdtContent>
                <w:r>
                  <w:t>Click or tap here to enter text.</w:t>
                </w:r>
              </w:sdtContent>
            </w:sdt>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shd w:fill="FFF2CC"/>
          </w:tcPr>
          <w:p>
            <w:sdt>
              <w:sdtPr>
                <w:tag w:val="AIHE_X_F015"/>
                <w:alias w:val="AIHE_X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X_F016"/>
                <w:alias w:val="AIHE_X_F016"/>
                <w:text/>
              </w:sdtPr>
              <w:sdtContent>
                <w:r>
                  <w:t>Click or tap here to enter text.</w:t>
                </w:r>
              </w:sdtContent>
            </w:sdt>
          </w:p>
        </w:tc>
      </w:tr>
    </w:tbl>
    <w:p/>
    <w:p>
      <w:pPr>
        <w:pStyle w:val="Heading1"/>
      </w:pPr>
      <w:r>
        <w:t>Decision and review record</w:t>
      </w:r>
    </w:p>
    <w:p>
      <w:r>
        <w:rPr>
          <w:b/>
        </w:rPr>
        <w:t xml:space="preserve">Overall conclusion: </w:t>
      </w:r>
      <w:sdt>
        <w:sdtPr>
          <w:tag w:val="AIHE_X_F017"/>
          <w:alias w:val="AIHE_X_F017"/>
          <w:text/>
        </w:sdtPr>
        <w:sdtContent>
          <w:r>
            <w:t>Click or tap here to enter text.</w:t>
          </w:r>
        </w:sdtContent>
      </w:sdt>
    </w:p>
    <w:p>
      <w:r>
        <w:rPr>
          <w:b/>
        </w:rPr>
        <w:t xml:space="preserve">Required conditions or remediation: </w:t>
      </w:r>
      <w:sdt>
        <w:sdtPr>
          <w:tag w:val="AIHE_X_F018"/>
          <w:alias w:val="AIHE_X_F018"/>
          <w:text/>
        </w:sdtPr>
        <w:sdtContent>
          <w:r>
            <w:t>Click or tap here to enter text.</w:t>
          </w:r>
        </w:sdtContent>
      </w:sdt>
    </w:p>
    <w:p>
      <w:r>
        <w:rPr>
          <w:b/>
        </w:rPr>
        <w:t xml:space="preserve">Accountable owner: </w:t>
      </w:r>
      <w:sdt>
        <w:sdtPr>
          <w:tag w:val="AIHE_X_F019"/>
          <w:alias w:val="AIHE_X_F019"/>
          <w:text/>
        </w:sdtPr>
        <w:sdtContent>
          <w:r>
            <w:t>Click or tap here to enter text.</w:t>
          </w:r>
        </w:sdtContent>
      </w:sdt>
    </w:p>
    <w:p>
      <w:r>
        <w:rPr>
          <w:b/>
        </w:rPr>
        <w:t xml:space="preserve">Approval date: </w:t>
      </w:r>
      <w:sdt>
        <w:sdtPr>
          <w:tag w:val="AIHE_X_F020"/>
          <w:alias w:val="AIHE_X_F020"/>
          <w:text/>
        </w:sdtPr>
        <w:sdtContent>
          <w:r>
            <w:t>Click or tap here to enter text.</w:t>
          </w:r>
        </w:sdtContent>
      </w:sdt>
    </w:p>
    <w:p>
      <w:r>
        <w:rPr>
          <w:b/>
        </w:rPr>
        <w:t xml:space="preserve">Next review date: </w:t>
      </w:r>
      <w:sdt>
        <w:sdtPr>
          <w:tag w:val="AIHE_X_F021"/>
          <w:alias w:val="AIHE_X_F021"/>
          <w:text/>
        </w:sdtPr>
        <w:sdtContent>
          <w:r>
            <w:t>Click or tap here to enter text.</w:t>
          </w:r>
        </w:sdtContent>
      </w:sdt>
    </w:p>
    <w:p>
      <w:r>
        <w:rPr>
          <w:b/>
        </w:rPr>
        <w:t xml:space="preserve">Version or change reference: </w:t>
      </w:r>
      <w:sdt>
        <w:sdtPr>
          <w:tag w:val="AIHE_X_F022"/>
          <w:alias w:val="AIHE_X_F022"/>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