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AIHE-EX07 — Benefit Realization and Capacity Conversion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Economics Value and Affordability</w:t>
      </w:r>
    </w:p>
    <w:p>
      <w:r>
        <w:t>Purpose: Distinguish gross time savings, net time savings, released capacity, usable capacity, and monetizable savings.</w:t>
      </w:r>
    </w:p>
    <w:p>
      <w:r>
        <w:t>Expected output: Benefit-realization log and capacity conversion calculation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 or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time saved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 conversion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adjustment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Value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Estimated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Caution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Non-monetized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