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III — Economic Evaluation, Decision Modelling, and Procurement</w:t>
      </w:r>
    </w:p>
    <w:p>
      <w:pPr>
        <w:pStyle w:val="Heading1"/>
      </w:pPr>
      <w:r>
        <w:t>AIHE-B04 — Cost-Effectiveness, Budget Impact, and HTA Record</w:t>
      </w:r>
    </w:p>
    <w:p>
      <w:pPr>
        <w:spacing w:after="80"/>
      </w:pPr>
      <w:r>
        <w:rPr>
          <w:color w:val="877567"/>
          <w:sz w:val="20"/>
        </w:rPr>
        <w:t>Chapter 7: Economic Evaluation, Affordability, and Health Technology Assessment</w:t>
      </w:r>
    </w:p>
    <w:p>
      <w:r>
        <w:t>Summarize cost-effectiveness, affordability, distribution, HTA, reimbursement, adoption conditions, uncertainty, and recommendation.</w:t>
      </w:r>
    </w:p>
    <w:p>
      <w:r>
        <w:rPr>
          <w:rFonts w:ascii="Aptos" w:hAnsi="Aptos"/>
          <w:sz w:val="17"/>
        </w:rPr>
        <w:t>Resource: AIHE-B04  |  V1.0  |  Aligned chapters: 7, 8, 9, 11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Incremental cost and outcome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Report disaggregated and summary results relative to the comparator.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ICER or net benefit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State the threshold, currency and price year, and probability that the preferred option is cost-effective.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Budget impact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Report eligible volume, uptake, implementation timing, annual cash flow, funding source, and cashable versus non-cashable savings.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Distribution and equity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Report subgroup outcomes, access, burdens, opportunity costs, mitigation, and residual concern.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Regulatory and clinical evidence status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Distinguish authorization, external clinical evidence, joint or national assessment, and local evidence.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Reimbursement and payment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Identify coverage, coding, tariff, payer, claim, denial, and incentive implications.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Local adoption conditions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readiness, procurement, workforce, quality, accreditation, governance, and monitoring prerequisites.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Uncertainty and additional evidence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Identify parameters that may change the decision and the value, cost, and timing of further research.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Recommendation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adopt, pilot, conditional use, restrict, defer, redesign, reject, or retire, together with conditions and review date.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III — Economic Evaluation, Decision Modelling, and Procurement</w:t>
      </w:r>
    </w:p>
    <w:p>
      <w:pPr>
        <w:pStyle w:val="Heading1"/>
      </w:pPr>
      <w:r>
        <w:t>AIHE-B04 — Cost-Effectiveness, Budget Impact, and HTA Record</w:t>
      </w:r>
    </w:p>
    <w:p>
      <w:pPr>
        <w:spacing w:after="80"/>
      </w:pPr>
      <w:r>
        <w:rPr>
          <w:color w:val="877567"/>
          <w:sz w:val="20"/>
        </w:rPr>
        <w:t>Chapter 7: Economic Evaluation, Affordability, and Health Technology Assessment</w:t>
      </w:r>
    </w:p>
    <w:p>
      <w:r>
        <w:t>Summarize cost-effectiveness, affordability, distribution, HTA, reimbursement, adoption conditions, uncertainty, and recommendation.</w:t>
      </w:r>
    </w:p>
    <w:p>
      <w:r>
        <w:rPr>
          <w:rFonts w:ascii="Aptos" w:hAnsi="Aptos"/>
          <w:sz w:val="17"/>
        </w:rPr>
        <w:t>Resource: AIHE-B04  |  V1.0  |  Aligned chapters: 7, 8, 9, 11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Incremental cost and outcome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Report disaggregated and summary results relative to the comparator.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ICER or net benefit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State the threshold, currency and price year, and probability that the preferred option is cost-effective.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Budget impact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Report eligible volume, uptake, implementation timing, annual cash flow, funding source, and cashable versus non-cashable savings.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Distribution and equity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Report subgroup outcomes, access, burdens, opportunity costs, mitigation, and residual concern.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Regulatory and clinical evidence status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Distinguish authorization, external clinical evidence, joint or national assessment, and local evidence.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Reimbursement and payment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Identify coverage, coding, tariff, payer, claim, denial, and incentive implications.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Local adoption conditions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readiness, procurement, workforce, quality, accreditation, governance, and monitoring prerequisites.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Uncertainty and additional evidence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Identify parameters that may change the decision and the value, cost, and timing of further research.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Recommendation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adopt, pilot, conditional use, restrict, defer, redesign, reject, or retire, together with conditions and review date.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