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AIHE-N — Trust, Equity, and Public Value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AIHE-N</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resource records trust, institutional legitimacy, distributional equity, and public value. Complete the evidence record and preserve separate narrative judgements; no composite score determines authorization. Use patient, workforce, and community evidence where the intervention affects communication, access, prioritization, secondary data use, or vulnerable populations.</w:t>
      </w:r>
    </w:p>
    <w:p>
      <w:r>
        <w:t>Table N.1. Trust-Adjusted Value evidence profile.</w:t>
      </w:r>
    </w:p>
    <w:p>
      <w:r>
        <w:t>Table N.2. distributional equity subgroup and distributional analysis.</w:t>
      </w:r>
    </w:p>
    <w:p>
      <w:r>
        <w:t>Table N.3. Equity mitigation options.</w:t>
      </w:r>
    </w:p>
    <w:p>
      <w:r>
        <w:t>Table N.4. Public Value AI Scorecard.</w:t>
      </w:r>
    </w:p>
    <w:p>
      <w:r>
        <w:t>Table N.5. Trust, equity, and public-value conclusion.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trust and legitimacy dimension</w:t>
            </w:r>
          </w:p>
        </w:tc>
        <w:tc>
          <w:tcPr>
            <w:tcW w:type="dxa" w:w="2328"/>
            <w:vAlign w:val="centre"/>
            <w:tcMar>
              <w:top w:w="80" w:type="dxa"/>
              <w:start w:w="80" w:type="dxa"/>
              <w:bottom w:w="80" w:type="dxa"/>
              <w:end w:w="80" w:type="dxa"/>
            </w:tcMar>
            <w:shd w:fill="F5F0E7"/>
          </w:tcPr>
          <w:p>
            <w:r>
              <w:rPr>
                <w:b/>
              </w:rPr>
              <w:t>Evidence source</w:t>
            </w:r>
          </w:p>
        </w:tc>
        <w:tc>
          <w:tcPr>
            <w:tcW w:type="dxa" w:w="2328"/>
            <w:vAlign w:val="centre"/>
            <w:tcMar>
              <w:top w:w="80" w:type="dxa"/>
              <w:start w:w="80" w:type="dxa"/>
              <w:bottom w:w="80" w:type="dxa"/>
              <w:end w:w="80" w:type="dxa"/>
            </w:tcMar>
            <w:shd w:fill="F5F0E7"/>
          </w:tcPr>
          <w:p>
            <w:r>
              <w:rPr>
                <w:b/>
              </w:rPr>
              <w:t>Finding</w:t>
            </w:r>
          </w:p>
        </w:tc>
        <w:tc>
          <w:tcPr>
            <w:tcW w:type="dxa" w:w="2328"/>
            <w:vAlign w:val="centre"/>
            <w:tcMar>
              <w:top w:w="80" w:type="dxa"/>
              <w:start w:w="80" w:type="dxa"/>
              <w:bottom w:w="80" w:type="dxa"/>
              <w:end w:w="80" w:type="dxa"/>
            </w:tcMar>
            <w:shd w:fill="F5F0E7"/>
          </w:tcPr>
          <w:p>
            <w:r>
              <w:rPr>
                <w:b/>
              </w:rPr>
              <w:t>Score 0-4</w:t>
            </w:r>
          </w:p>
        </w:tc>
        <w:tc>
          <w:tcPr>
            <w:tcW w:type="dxa" w:w="2328"/>
            <w:vAlign w:val="centre"/>
            <w:tcMar>
              <w:top w:w="80" w:type="dxa"/>
              <w:start w:w="80" w:type="dxa"/>
              <w:bottom w:w="80" w:type="dxa"/>
              <w:end w:w="80" w:type="dxa"/>
            </w:tcMar>
            <w:shd w:fill="F5F0E7"/>
          </w:tcPr>
          <w:p>
            <w:r>
              <w:rPr>
                <w:b/>
              </w:rPr>
              <w:t>Confidence</w:t>
            </w:r>
          </w:p>
        </w:tc>
        <w:tc>
          <w:tcPr>
            <w:tcW w:type="dxa" w:w="2328"/>
            <w:vAlign w:val="centre"/>
            <w:tcMar>
              <w:top w:w="80" w:type="dxa"/>
              <w:start w:w="80" w:type="dxa"/>
              <w:bottom w:w="80" w:type="dxa"/>
              <w:end w:w="80" w:type="dxa"/>
            </w:tcMar>
            <w:shd w:fill="F5F0E7"/>
          </w:tcPr>
          <w:p>
            <w:r>
              <w:rPr>
                <w:b/>
              </w:rPr>
              <w:t>Mitigation / owner</w:t>
            </w:r>
          </w:p>
        </w:tc>
      </w:tr>
      <w:tr>
        <w:tc>
          <w:tcPr>
            <w:tcW w:type="dxa" w:w="2328"/>
            <w:vAlign w:val="centre"/>
            <w:tcMar>
              <w:top w:w="80" w:type="dxa"/>
              <w:start w:w="80" w:type="dxa"/>
              <w:bottom w:w="80" w:type="dxa"/>
              <w:end w:w="80" w:type="dxa"/>
            </w:tcMar>
          </w:tcPr>
          <w:p>
            <w:r>
              <w:t>Clinical benefit</w:t>
            </w:r>
          </w:p>
        </w:tc>
        <w:tc>
          <w:tcPr>
            <w:tcW w:type="dxa" w:w="2328"/>
            <w:vAlign w:val="centre"/>
            <w:tcMar>
              <w:top w:w="80" w:type="dxa"/>
              <w:start w:w="80" w:type="dxa"/>
              <w:bottom w:w="80" w:type="dxa"/>
              <w:end w:w="80" w:type="dxa"/>
            </w:tcMar>
          </w:tcPr>
          <w:p>
            <w:r>
              <w:t>Illustrative response for Clinical benefit: evidence documented, limitations noted, and an accountable owner assigned.</w:t>
            </w:r>
          </w:p>
        </w:tc>
        <w:tc>
          <w:tcPr>
            <w:tcW w:type="dxa" w:w="2328"/>
            <w:vAlign w:val="centre"/>
            <w:tcMar>
              <w:top w:w="80" w:type="dxa"/>
              <w:start w:w="80" w:type="dxa"/>
              <w:bottom w:w="80" w:type="dxa"/>
              <w:end w:w="80" w:type="dxa"/>
            </w:tcMar>
          </w:tcPr>
          <w:p>
            <w:r>
              <w:t>Illustrative response for Clinical benefit: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r>
        <w:tc>
          <w:tcPr>
            <w:tcW w:type="dxa" w:w="2328"/>
            <w:vAlign w:val="centre"/>
            <w:tcMar>
              <w:top w:w="80" w:type="dxa"/>
              <w:start w:w="80" w:type="dxa"/>
              <w:bottom w:w="80" w:type="dxa"/>
              <w:end w:w="80" w:type="dxa"/>
            </w:tcMar>
          </w:tcPr>
          <w:p>
            <w:r>
              <w:t>Economic value</w:t>
            </w:r>
          </w:p>
        </w:tc>
        <w:tc>
          <w:tcPr>
            <w:tcW w:type="dxa" w:w="2328"/>
            <w:vAlign w:val="centre"/>
            <w:tcMar>
              <w:top w:w="80" w:type="dxa"/>
              <w:start w:w="80" w:type="dxa"/>
              <w:bottom w:w="80" w:type="dxa"/>
              <w:end w:w="80" w:type="dxa"/>
            </w:tcMar>
          </w:tcPr>
          <w:p>
            <w:r>
              <w:t>Illustrative response for Economic value: evidence documented, limitations noted, and an accountable owner assigned.</w:t>
            </w:r>
          </w:p>
        </w:tc>
        <w:tc>
          <w:tcPr>
            <w:tcW w:type="dxa" w:w="2328"/>
            <w:vAlign w:val="centre"/>
            <w:tcMar>
              <w:top w:w="80" w:type="dxa"/>
              <w:start w:w="80" w:type="dxa"/>
              <w:bottom w:w="80" w:type="dxa"/>
              <w:end w:w="80" w:type="dxa"/>
            </w:tcMar>
          </w:tcPr>
          <w:p>
            <w:r>
              <w:t>Illustrative response for Economic value: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r>
        <w:tc>
          <w:tcPr>
            <w:tcW w:type="dxa" w:w="2328"/>
            <w:vAlign w:val="centre"/>
            <w:tcMar>
              <w:top w:w="80" w:type="dxa"/>
              <w:start w:w="80" w:type="dxa"/>
              <w:bottom w:w="80" w:type="dxa"/>
              <w:end w:w="80" w:type="dxa"/>
            </w:tcMar>
          </w:tcPr>
          <w:p>
            <w:r>
              <w:t>Transparency</w:t>
            </w:r>
          </w:p>
        </w:tc>
        <w:tc>
          <w:tcPr>
            <w:tcW w:type="dxa" w:w="2328"/>
            <w:vAlign w:val="centre"/>
            <w:tcMar>
              <w:top w:w="80" w:type="dxa"/>
              <w:start w:w="80" w:type="dxa"/>
              <w:bottom w:w="80" w:type="dxa"/>
              <w:end w:w="80" w:type="dxa"/>
            </w:tcMar>
          </w:tcPr>
          <w:p>
            <w:r>
              <w:t>Illustrative response for Transparency: evidence documented, limitations noted, and an accountable owner assigned.</w:t>
            </w:r>
          </w:p>
        </w:tc>
        <w:tc>
          <w:tcPr>
            <w:tcW w:type="dxa" w:w="2328"/>
            <w:vAlign w:val="centre"/>
            <w:tcMar>
              <w:top w:w="80" w:type="dxa"/>
              <w:start w:w="80" w:type="dxa"/>
              <w:bottom w:w="80" w:type="dxa"/>
              <w:end w:w="80" w:type="dxa"/>
            </w:tcMar>
          </w:tcPr>
          <w:p>
            <w:r>
              <w:t>Illustrative response for Transparency: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r>
        <w:tc>
          <w:tcPr>
            <w:tcW w:type="dxa" w:w="2328"/>
            <w:vAlign w:val="centre"/>
            <w:tcMar>
              <w:top w:w="80" w:type="dxa"/>
              <w:start w:w="80" w:type="dxa"/>
              <w:bottom w:w="80" w:type="dxa"/>
              <w:end w:w="80" w:type="dxa"/>
            </w:tcMar>
          </w:tcPr>
          <w:p>
            <w:r>
              <w:t>Fairness</w:t>
            </w:r>
          </w:p>
        </w:tc>
        <w:tc>
          <w:tcPr>
            <w:tcW w:type="dxa" w:w="2328"/>
            <w:vAlign w:val="centre"/>
            <w:tcMar>
              <w:top w:w="80" w:type="dxa"/>
              <w:start w:w="80" w:type="dxa"/>
              <w:bottom w:w="80" w:type="dxa"/>
              <w:end w:w="80" w:type="dxa"/>
            </w:tcMar>
          </w:tcPr>
          <w:p>
            <w:r>
              <w:t>Illustrative response for Fairness: evidence documented, limitations noted, and an accountable owner assigned.</w:t>
            </w:r>
          </w:p>
        </w:tc>
        <w:tc>
          <w:tcPr>
            <w:tcW w:type="dxa" w:w="2328"/>
            <w:vAlign w:val="centre"/>
            <w:tcMar>
              <w:top w:w="80" w:type="dxa"/>
              <w:start w:w="80" w:type="dxa"/>
              <w:bottom w:w="80" w:type="dxa"/>
              <w:end w:w="80" w:type="dxa"/>
            </w:tcMar>
          </w:tcPr>
          <w:p>
            <w:r>
              <w:t>Illustrative response for Fairness: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r>
        <w:tc>
          <w:tcPr>
            <w:tcW w:type="dxa" w:w="2328"/>
            <w:vAlign w:val="centre"/>
            <w:tcMar>
              <w:top w:w="80" w:type="dxa"/>
              <w:start w:w="80" w:type="dxa"/>
              <w:bottom w:w="80" w:type="dxa"/>
              <w:end w:w="80" w:type="dxa"/>
            </w:tcMar>
          </w:tcPr>
          <w:p>
            <w:r>
              <w:t>Patient trust</w:t>
            </w:r>
          </w:p>
        </w:tc>
        <w:tc>
          <w:tcPr>
            <w:tcW w:type="dxa" w:w="2328"/>
            <w:vAlign w:val="centre"/>
            <w:tcMar>
              <w:top w:w="80" w:type="dxa"/>
              <w:start w:w="80" w:type="dxa"/>
              <w:bottom w:w="80" w:type="dxa"/>
              <w:end w:w="80" w:type="dxa"/>
            </w:tcMar>
          </w:tcPr>
          <w:p>
            <w:r>
              <w:t>Illustrative response for Patient trust: evidence documented, limitations noted, and an accountable owner assigned.</w:t>
            </w:r>
          </w:p>
        </w:tc>
        <w:tc>
          <w:tcPr>
            <w:tcW w:type="dxa" w:w="2328"/>
            <w:vAlign w:val="centre"/>
            <w:tcMar>
              <w:top w:w="80" w:type="dxa"/>
              <w:start w:w="80" w:type="dxa"/>
              <w:bottom w:w="80" w:type="dxa"/>
              <w:end w:w="80" w:type="dxa"/>
            </w:tcMar>
          </w:tcPr>
          <w:p>
            <w:r>
              <w:t>Illustrative response for Patient trust: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r>
        <w:tc>
          <w:tcPr>
            <w:tcW w:type="dxa" w:w="2328"/>
            <w:vAlign w:val="centre"/>
            <w:tcMar>
              <w:top w:w="80" w:type="dxa"/>
              <w:start w:w="80" w:type="dxa"/>
              <w:bottom w:w="80" w:type="dxa"/>
              <w:end w:w="80" w:type="dxa"/>
            </w:tcMar>
          </w:tcPr>
          <w:p>
            <w:r>
              <w:t>Clinician trust</w:t>
            </w:r>
          </w:p>
        </w:tc>
        <w:tc>
          <w:tcPr>
            <w:tcW w:type="dxa" w:w="2328"/>
            <w:vAlign w:val="centre"/>
            <w:tcMar>
              <w:top w:w="80" w:type="dxa"/>
              <w:start w:w="80" w:type="dxa"/>
              <w:bottom w:w="80" w:type="dxa"/>
              <w:end w:w="80" w:type="dxa"/>
            </w:tcMar>
          </w:tcPr>
          <w:p>
            <w:r>
              <w:t>Illustrative response for Clinician trust: evidence documented, limitations noted, and an accountable owner assigned.</w:t>
            </w:r>
          </w:p>
        </w:tc>
        <w:tc>
          <w:tcPr>
            <w:tcW w:type="dxa" w:w="2328"/>
            <w:vAlign w:val="centre"/>
            <w:tcMar>
              <w:top w:w="80" w:type="dxa"/>
              <w:start w:w="80" w:type="dxa"/>
              <w:bottom w:w="80" w:type="dxa"/>
              <w:end w:w="80" w:type="dxa"/>
            </w:tcMar>
          </w:tcPr>
          <w:p>
            <w:r>
              <w:t>Illustrative response for Clinician trust: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r>
        <w:tc>
          <w:tcPr>
            <w:tcW w:type="dxa" w:w="2328"/>
            <w:vAlign w:val="centre"/>
            <w:tcMar>
              <w:top w:w="80" w:type="dxa"/>
              <w:start w:w="80" w:type="dxa"/>
              <w:bottom w:w="80" w:type="dxa"/>
              <w:end w:w="80" w:type="dxa"/>
            </w:tcMar>
          </w:tcPr>
          <w:p>
            <w:r>
              <w:t>Public accountability</w:t>
            </w:r>
          </w:p>
        </w:tc>
        <w:tc>
          <w:tcPr>
            <w:tcW w:type="dxa" w:w="2328"/>
            <w:vAlign w:val="centre"/>
            <w:tcMar>
              <w:top w:w="80" w:type="dxa"/>
              <w:start w:w="80" w:type="dxa"/>
              <w:bottom w:w="80" w:type="dxa"/>
              <w:end w:w="80" w:type="dxa"/>
            </w:tcMar>
          </w:tcPr>
          <w:p>
            <w:r>
              <w:t>Illustrative response for Public accountability: evidence documented, limitations noted, and an accountable owner assigned.</w:t>
            </w:r>
          </w:p>
        </w:tc>
        <w:tc>
          <w:tcPr>
            <w:tcW w:type="dxa" w:w="2328"/>
            <w:vAlign w:val="centre"/>
            <w:tcMar>
              <w:top w:w="80" w:type="dxa"/>
              <w:start w:w="80" w:type="dxa"/>
              <w:bottom w:w="80" w:type="dxa"/>
              <w:end w:w="80" w:type="dxa"/>
            </w:tcMar>
          </w:tcPr>
          <w:p>
            <w:r>
              <w:t>Illustrative response for Public accountability: evidence documented, limitations noted, and an accountable owner assigned.</w:t>
            </w:r>
          </w:p>
        </w:tc>
        <w:tc>
          <w:tcPr>
            <w:tcW w:type="dxa" w:w="2328"/>
            <w:vAlign w:val="centre"/>
            <w:tcMar>
              <w:top w:w="80" w:type="dxa"/>
              <w:start w:w="80" w:type="dxa"/>
              <w:bottom w:w="80" w:type="dxa"/>
              <w:end w:w="80" w:type="dxa"/>
            </w:tcMar>
          </w:tcPr>
          <w:p>
            <w:r>
              <w:t>3</w:t>
            </w:r>
          </w:p>
        </w:tc>
        <w:tc>
          <w:tcPr>
            <w:tcW w:type="dxa" w:w="2328"/>
            <w:vAlign w:val="centre"/>
            <w:tcMar>
              <w:top w:w="80" w:type="dxa"/>
              <w:start w:w="80" w:type="dxa"/>
              <w:bottom w:w="80" w:type="dxa"/>
              <w:end w:w="80" w:type="dxa"/>
            </w:tcMar>
          </w:tcPr>
          <w:p>
            <w:r>
              <w:t>M</w:t>
            </w:r>
          </w:p>
        </w:tc>
        <w:tc>
          <w:tcPr>
            <w:tcW w:type="dxa" w:w="2328"/>
            <w:vAlign w:val="centre"/>
            <w:tcMar>
              <w:top w:w="80" w:type="dxa"/>
              <w:start w:w="80" w:type="dxa"/>
              <w:bottom w:w="80" w:type="dxa"/>
              <w:end w:w="80" w:type="dxa"/>
            </w:tcMar>
          </w:tcPr>
          <w:p>
            <w:r>
              <w:t>Named project owner</w:t>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re"/>
            <w:tcMar>
              <w:top w:w="80" w:type="dxa"/>
              <w:start w:w="80" w:type="dxa"/>
              <w:bottom w:w="80" w:type="dxa"/>
              <w:end w:w="80" w:type="dxa"/>
            </w:tcMar>
            <w:shd w:fill="F5F0E7"/>
          </w:tcPr>
          <w:p>
            <w:r>
              <w:rPr>
                <w:b/>
              </w:rPr>
              <w:t>Equity group / characteristic</w:t>
            </w:r>
          </w:p>
        </w:tc>
        <w:tc>
          <w:tcPr>
            <w:tcW w:type="dxa" w:w="1296"/>
            <w:vAlign w:val="centre"/>
            <w:tcMar>
              <w:top w:w="80" w:type="dxa"/>
              <w:start w:w="80" w:type="dxa"/>
              <w:bottom w:w="80" w:type="dxa"/>
              <w:end w:w="80" w:type="dxa"/>
            </w:tcMar>
            <w:shd w:fill="F5F0E7"/>
          </w:tcPr>
          <w:p>
            <w:r>
              <w:rPr>
                <w:b/>
              </w:rPr>
              <w:t>Why relevant</w:t>
            </w:r>
          </w:p>
        </w:tc>
        <w:tc>
          <w:tcPr>
            <w:tcW w:type="dxa" w:w="1296"/>
            <w:vAlign w:val="centre"/>
            <w:tcMar>
              <w:top w:w="80" w:type="dxa"/>
              <w:start w:w="80" w:type="dxa"/>
              <w:bottom w:w="80" w:type="dxa"/>
              <w:end w:w="80" w:type="dxa"/>
            </w:tcMar>
            <w:shd w:fill="F5F0E7"/>
          </w:tcPr>
          <w:p>
            <w:r>
              <w:rPr>
                <w:b/>
              </w:rPr>
              <w:t>Data completeness</w:t>
            </w:r>
          </w:p>
        </w:tc>
        <w:tc>
          <w:tcPr>
            <w:tcW w:type="dxa" w:w="1296"/>
            <w:vAlign w:val="centre"/>
            <w:tcMar>
              <w:top w:w="80" w:type="dxa"/>
              <w:start w:w="80" w:type="dxa"/>
              <w:bottom w:w="80" w:type="dxa"/>
              <w:end w:w="80" w:type="dxa"/>
            </w:tcMar>
            <w:shd w:fill="F5F0E7"/>
          </w:tcPr>
          <w:p>
            <w:r>
              <w:rPr>
                <w:b/>
              </w:rPr>
              <w:t>Performance / error</w:t>
            </w:r>
          </w:p>
        </w:tc>
        <w:tc>
          <w:tcPr>
            <w:tcW w:type="dxa" w:w="1296"/>
            <w:vAlign w:val="centre"/>
            <w:tcMar>
              <w:top w:w="80" w:type="dxa"/>
              <w:start w:w="80" w:type="dxa"/>
              <w:bottom w:w="80" w:type="dxa"/>
              <w:end w:w="80" w:type="dxa"/>
            </w:tcMar>
            <w:shd w:fill="F5F0E7"/>
          </w:tcPr>
          <w:p>
            <w:r>
              <w:rPr>
                <w:b/>
              </w:rPr>
              <w:t>Outcome / access effect</w:t>
            </w:r>
          </w:p>
        </w:tc>
        <w:tc>
          <w:tcPr>
            <w:tcW w:type="dxa" w:w="1296"/>
            <w:vAlign w:val="centre"/>
            <w:tcMar>
              <w:top w:w="80" w:type="dxa"/>
              <w:start w:w="80" w:type="dxa"/>
              <w:bottom w:w="80" w:type="dxa"/>
              <w:end w:w="80" w:type="dxa"/>
            </w:tcMar>
            <w:shd w:fill="F5F0E7"/>
          </w:tcPr>
          <w:p>
            <w:r>
              <w:rPr>
                <w:b/>
              </w:rPr>
              <w:t>Cost / burden</w:t>
            </w:r>
          </w:p>
        </w:tc>
        <w:tc>
          <w:tcPr>
            <w:tcW w:type="dxa" w:w="1296"/>
            <w:vAlign w:val="centre"/>
            <w:tcMar>
              <w:top w:w="80" w:type="dxa"/>
              <w:start w:w="80" w:type="dxa"/>
              <w:bottom w:w="80" w:type="dxa"/>
              <w:end w:w="80" w:type="dxa"/>
            </w:tcMar>
            <w:shd w:fill="F5F0E7"/>
          </w:tcPr>
          <w:p>
            <w:r>
              <w:rPr>
                <w:b/>
              </w:rPr>
              <w:t>Mitigation</w:t>
            </w:r>
          </w:p>
        </w:tc>
        <w:tc>
          <w:tcPr>
            <w:tcW w:type="dxa" w:w="1296"/>
            <w:vAlign w:val="centre"/>
            <w:tcMar>
              <w:top w:w="80" w:type="dxa"/>
              <w:start w:w="80" w:type="dxa"/>
              <w:bottom w:w="80" w:type="dxa"/>
              <w:end w:w="80" w:type="dxa"/>
            </w:tcMar>
            <w:shd w:fill="F5F0E7"/>
          </w:tcPr>
          <w:p>
            <w:r>
              <w:rPr>
                <w:b/>
              </w:rPr>
              <w:t>Residual concern</w:t>
            </w:r>
          </w:p>
        </w:tc>
      </w:tr>
      <w:tr>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t>0</w:t>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r>
      <w:tr>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t>0</w:t>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r>
      <w:tr>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t>0</w:t>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r>
      <w:tr>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t>0</w:t>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r>
      <w:tr>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t>0</w:t>
            </w:r>
          </w:p>
        </w:tc>
        <w:tc>
          <w:tcPr>
            <w:tcW w:type="dxa" w:w="1296"/>
            <w:vAlign w:val="centre"/>
            <w:tcMar>
              <w:top w:w="80" w:type="dxa"/>
              <w:start w:w="80" w:type="dxa"/>
              <w:bottom w:w="80" w:type="dxa"/>
              <w:end w:w="80" w:type="dxa"/>
            </w:tcMar>
          </w:tcPr>
          <w:p>
            <w:r/>
          </w:p>
        </w:tc>
        <w:tc>
          <w:tcPr>
            <w:tcW w:type="dxa" w:w="1296"/>
            <w:vAlign w:val="centre"/>
            <w:tcMar>
              <w:top w:w="80" w:type="dxa"/>
              <w:start w:w="80" w:type="dxa"/>
              <w:bottom w:w="80" w:type="dxa"/>
              <w:end w:w="80" w:type="dxa"/>
            </w:tcMar>
          </w:tcPr>
          <w:p>
            <w:r/>
          </w:p>
        </w:tc>
      </w:tr>
    </w:tbl>
    <w:p/>
    <w:p>
      <w:pPr>
        <w:sectPr>
          <w:pgSz w:w="12240" w:h="158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F5F0E7"/>
          </w:tcPr>
          <w:p>
            <w:r>
              <w:rPr>
                <w:b/>
              </w:rPr>
              <w:t>Proposed mitigation</w:t>
            </w:r>
          </w:p>
        </w:tc>
        <w:tc>
          <w:tcPr>
            <w:tcW w:type="dxa" w:w="1995"/>
            <w:vAlign w:val="centre"/>
            <w:tcMar>
              <w:top w:w="80" w:type="dxa"/>
              <w:start w:w="80" w:type="dxa"/>
              <w:bottom w:w="80" w:type="dxa"/>
              <w:end w:w="80" w:type="dxa"/>
            </w:tcMar>
            <w:shd w:fill="F5F0E7"/>
          </w:tcPr>
          <w:p>
            <w:r>
              <w:rPr>
                <w:b/>
              </w:rPr>
              <w:t>Target group / risk</w:t>
            </w:r>
          </w:p>
        </w:tc>
        <w:tc>
          <w:tcPr>
            <w:tcW w:type="dxa" w:w="1995"/>
            <w:vAlign w:val="centre"/>
            <w:tcMar>
              <w:top w:w="80" w:type="dxa"/>
              <w:start w:w="80" w:type="dxa"/>
              <w:bottom w:w="80" w:type="dxa"/>
              <w:end w:w="80" w:type="dxa"/>
            </w:tcMar>
            <w:shd w:fill="F5F0E7"/>
          </w:tcPr>
          <w:p>
            <w:r>
              <w:rPr>
                <w:b/>
              </w:rPr>
              <w:t>Expected benefit</w:t>
            </w:r>
          </w:p>
        </w:tc>
        <w:tc>
          <w:tcPr>
            <w:tcW w:type="dxa" w:w="1995"/>
            <w:vAlign w:val="centre"/>
            <w:tcMar>
              <w:top w:w="80" w:type="dxa"/>
              <w:start w:w="80" w:type="dxa"/>
              <w:bottom w:w="80" w:type="dxa"/>
              <w:end w:w="80" w:type="dxa"/>
            </w:tcMar>
            <w:shd w:fill="F5F0E7"/>
          </w:tcPr>
          <w:p>
            <w:r>
              <w:rPr>
                <w:b/>
              </w:rPr>
              <w:t>Implementation cost</w:t>
            </w:r>
          </w:p>
        </w:tc>
        <w:tc>
          <w:tcPr>
            <w:tcW w:type="dxa" w:w="1995"/>
            <w:vAlign w:val="centre"/>
            <w:tcMar>
              <w:top w:w="80" w:type="dxa"/>
              <w:start w:w="80" w:type="dxa"/>
              <w:bottom w:w="80" w:type="dxa"/>
              <w:end w:w="80" w:type="dxa"/>
            </w:tcMar>
            <w:shd w:fill="F5F0E7"/>
          </w:tcPr>
          <w:p>
            <w:r>
              <w:rPr>
                <w:b/>
              </w:rPr>
              <w:t>New risk or burden</w:t>
            </w:r>
          </w:p>
        </w:tc>
        <w:tc>
          <w:tcPr>
            <w:tcW w:type="dxa" w:w="1995"/>
            <w:vAlign w:val="centre"/>
            <w:tcMar>
              <w:top w:w="80" w:type="dxa"/>
              <w:start w:w="80" w:type="dxa"/>
              <w:bottom w:w="80" w:type="dxa"/>
              <w:end w:w="80" w:type="dxa"/>
            </w:tcMar>
            <w:shd w:fill="F5F0E7"/>
          </w:tcPr>
          <w:p>
            <w:r>
              <w:rPr>
                <w:b/>
              </w:rPr>
              <w:t>Evidence plan</w:t>
            </w:r>
          </w:p>
        </w:tc>
        <w:tc>
          <w:tcPr>
            <w:tcW w:type="dxa" w:w="1995"/>
            <w:vAlign w:val="centre"/>
            <w:tcMar>
              <w:top w:w="80" w:type="dxa"/>
              <w:start w:w="80" w:type="dxa"/>
              <w:bottom w:w="80" w:type="dxa"/>
              <w:end w:w="80" w:type="dxa"/>
            </w:tcMar>
            <w:shd w:fill="F5F0E7"/>
          </w:tcPr>
          <w:p>
            <w:r>
              <w:rPr>
                <w:b/>
              </w:rPr>
              <w:t>Decision</w:t>
            </w:r>
          </w:p>
        </w:tc>
      </w:tr>
      <w:tr>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0</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Illustrative response for : evidence documented, limitations noted, and an accountable owner assigned.</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0</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Illustrative response for : evidence documented, limitations noted, and an accountable owner assigned.</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0</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Illustrative response for : evidence documented, limitations noted, and an accountable owner assigned.</w:t>
            </w:r>
          </w:p>
        </w:tc>
        <w:tc>
          <w:tcPr>
            <w:tcW w:type="dxa" w:w="1995"/>
            <w:vAlign w:val="centre"/>
            <w:tcMar>
              <w:top w:w="80" w:type="dxa"/>
              <w:start w:w="80" w:type="dxa"/>
              <w:bottom w:w="80" w:type="dxa"/>
              <w:end w:w="80" w:type="dxa"/>
            </w:tcMar>
          </w:tcPr>
          <w:p>
            <w:r>
              <w:t>Proceed to a limited pilot with conditions and predefined stopping rules.</w:t>
            </w:r>
          </w:p>
        </w:tc>
      </w:tr>
      <w:tr>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0</w:t>
            </w:r>
          </w:p>
        </w:tc>
        <w:tc>
          <w:tcPr>
            <w:tcW w:type="dxa" w:w="1995"/>
            <w:vAlign w:val="centre"/>
            <w:tcMar>
              <w:top w:w="80" w:type="dxa"/>
              <w:start w:w="80" w:type="dxa"/>
              <w:bottom w:w="80" w:type="dxa"/>
              <w:end w:w="80" w:type="dxa"/>
            </w:tcMar>
          </w:tcPr>
          <w:p>
            <w:r/>
          </w:p>
        </w:tc>
        <w:tc>
          <w:tcPr>
            <w:tcW w:type="dxa" w:w="1995"/>
            <w:vAlign w:val="centre"/>
            <w:tcMar>
              <w:top w:w="80" w:type="dxa"/>
              <w:start w:w="80" w:type="dxa"/>
              <w:bottom w:w="80" w:type="dxa"/>
              <w:end w:w="80" w:type="dxa"/>
            </w:tcMar>
          </w:tcPr>
          <w:p>
            <w:r>
              <w:t>Illustrative response for : evidence documented, limitations noted, and an accountable owner assigned.</w:t>
            </w:r>
          </w:p>
        </w:tc>
        <w:tc>
          <w:tcPr>
            <w:tcW w:type="dxa" w:w="1995"/>
            <w:vAlign w:val="centre"/>
            <w:tcMar>
              <w:top w:w="80" w:type="dxa"/>
              <w:start w:w="80" w:type="dxa"/>
              <w:bottom w:w="80" w:type="dxa"/>
              <w:end w:w="80" w:type="dxa"/>
            </w:tcMar>
          </w:tcPr>
          <w:p>
            <w:r>
              <w:t>Proceed to a limited pilot with conditions and predefined stopping rules.</w:t>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Public value dimension</w:t>
            </w:r>
          </w:p>
        </w:tc>
        <w:tc>
          <w:tcPr>
            <w:tcW w:type="dxa" w:w="1728"/>
            <w:vAlign w:val="centre"/>
            <w:tcMar>
              <w:top w:w="80" w:type="dxa"/>
              <w:start w:w="80" w:type="dxa"/>
              <w:bottom w:w="80" w:type="dxa"/>
              <w:end w:w="80" w:type="dxa"/>
            </w:tcMar>
            <w:shd w:fill="F5F0E7"/>
          </w:tcPr>
          <w:p>
            <w:r>
              <w:rPr>
                <w:b/>
              </w:rPr>
              <w:t>Score 0-4</w:t>
            </w:r>
          </w:p>
        </w:tc>
        <w:tc>
          <w:tcPr>
            <w:tcW w:type="dxa" w:w="1728"/>
            <w:vAlign w:val="centre"/>
            <w:tcMar>
              <w:top w:w="80" w:type="dxa"/>
              <w:start w:w="80" w:type="dxa"/>
              <w:bottom w:w="80" w:type="dxa"/>
              <w:end w:w="80" w:type="dxa"/>
            </w:tcMar>
            <w:shd w:fill="F5F0E7"/>
          </w:tcPr>
          <w:p>
            <w:r>
              <w:rPr>
                <w:b/>
              </w:rPr>
              <w:t>Confidence</w:t>
            </w:r>
          </w:p>
        </w:tc>
        <w:tc>
          <w:tcPr>
            <w:tcW w:type="dxa" w:w="1728"/>
            <w:vAlign w:val="centre"/>
            <w:tcMar>
              <w:top w:w="80" w:type="dxa"/>
              <w:start w:w="80" w:type="dxa"/>
              <w:bottom w:w="80" w:type="dxa"/>
              <w:end w:w="80" w:type="dxa"/>
            </w:tcMar>
            <w:shd w:fill="F5F0E7"/>
          </w:tcPr>
          <w:p>
            <w:r>
              <w:rPr>
                <w:b/>
              </w:rPr>
              <w:t>Evidence summary</w:t>
            </w:r>
          </w:p>
        </w:tc>
        <w:tc>
          <w:tcPr>
            <w:tcW w:type="dxa" w:w="1728"/>
            <w:vAlign w:val="centre"/>
            <w:tcMar>
              <w:top w:w="80" w:type="dxa"/>
              <w:start w:w="80" w:type="dxa"/>
              <w:bottom w:w="80" w:type="dxa"/>
              <w:end w:w="80" w:type="dxa"/>
            </w:tcMar>
            <w:shd w:fill="F5F0E7"/>
          </w:tcPr>
          <w:p>
            <w:r>
              <w:rPr>
                <w:b/>
              </w:rPr>
              <w:t>Mandatory issue?</w:t>
            </w:r>
          </w:p>
        </w:tc>
        <w:tc>
          <w:tcPr>
            <w:tcW w:type="dxa" w:w="1728"/>
            <w:vAlign w:val="centre"/>
            <w:tcMar>
              <w:top w:w="80" w:type="dxa"/>
              <w:start w:w="80" w:type="dxa"/>
              <w:bottom w:w="80" w:type="dxa"/>
              <w:end w:w="80" w:type="dxa"/>
            </w:tcMar>
            <w:shd w:fill="F5F0E7"/>
          </w:tcPr>
          <w:p>
            <w:r>
              <w:rPr>
                <w:b/>
              </w:rPr>
              <w:t>Condition / action</w:t>
            </w:r>
          </w:p>
        </w:tc>
      </w:tr>
      <w:tr>
        <w:tc>
          <w:tcPr>
            <w:tcW w:type="dxa" w:w="1728"/>
            <w:vAlign w:val="centre"/>
            <w:tcMar>
              <w:top w:w="80" w:type="dxa"/>
              <w:start w:w="80" w:type="dxa"/>
              <w:bottom w:w="80" w:type="dxa"/>
              <w:end w:w="80" w:type="dxa"/>
            </w:tcMar>
          </w:tcPr>
          <w:p>
            <w:r>
              <w:t>Clinical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Clinical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Economic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Economic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Equity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Equity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Workforce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Workforce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Patient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Patient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Governance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Governance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r>
        <w:tc>
          <w:tcPr>
            <w:tcW w:type="dxa" w:w="1728"/>
            <w:vAlign w:val="centre"/>
            <w:tcMar>
              <w:top w:w="80" w:type="dxa"/>
              <w:start w:w="80" w:type="dxa"/>
              <w:bottom w:w="80" w:type="dxa"/>
              <w:end w:w="80" w:type="dxa"/>
            </w:tcMar>
          </w:tcPr>
          <w:p>
            <w:r>
              <w:t>Strategic value</w:t>
            </w:r>
          </w:p>
        </w:tc>
        <w:tc>
          <w:tcPr>
            <w:tcW w:type="dxa" w:w="1728"/>
            <w:vAlign w:val="centre"/>
            <w:tcMar>
              <w:top w:w="80" w:type="dxa"/>
              <w:start w:w="80" w:type="dxa"/>
              <w:bottom w:w="80" w:type="dxa"/>
              <w:end w:w="80" w:type="dxa"/>
            </w:tcMar>
          </w:tcPr>
          <w:p>
            <w:r>
              <w:t>3</w:t>
            </w:r>
          </w:p>
        </w:tc>
        <w:tc>
          <w:tcPr>
            <w:tcW w:type="dxa" w:w="1728"/>
            <w:vAlign w:val="centre"/>
            <w:tcMar>
              <w:top w:w="80" w:type="dxa"/>
              <w:start w:w="80" w:type="dxa"/>
              <w:bottom w:w="80" w:type="dxa"/>
              <w:end w:w="80" w:type="dxa"/>
            </w:tcMar>
          </w:tcPr>
          <w:p>
            <w:r>
              <w:t>M</w:t>
            </w:r>
          </w:p>
        </w:tc>
        <w:tc>
          <w:tcPr>
            <w:tcW w:type="dxa" w:w="1728"/>
            <w:vAlign w:val="centre"/>
            <w:tcMar>
              <w:top w:w="80" w:type="dxa"/>
              <w:start w:w="80" w:type="dxa"/>
              <w:bottom w:w="80" w:type="dxa"/>
              <w:end w:w="80" w:type="dxa"/>
            </w:tcMar>
          </w:tcPr>
          <w:p>
            <w:r>
              <w:t>Illustrative response for Strategic value: evidence documented, limitations noted, and an accountable owner assigned.</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Overall value profile</w:t>
            </w:r>
          </w:p>
        </w:tc>
        <w:tc>
          <w:tcPr>
            <w:tcW w:type="dxa" w:w="5184"/>
            <w:vAlign w:val="centre"/>
            <w:tcMar>
              <w:top w:w="80" w:type="dxa"/>
              <w:start w:w="80" w:type="dxa"/>
              <w:bottom w:w="80" w:type="dxa"/>
              <w:end w:w="80" w:type="dxa"/>
            </w:tcMar>
          </w:tcPr>
          <w:p>
            <w:r>
              <w:t>Illustrative response for Overall value profile: evidence documented, limitations noted, and an accountable owner assigned.</w:t>
            </w:r>
          </w:p>
        </w:tc>
      </w:tr>
      <w:tr>
        <w:tc>
          <w:tcPr>
            <w:tcW w:type="dxa" w:w="5184"/>
            <w:vAlign w:val="centre"/>
            <w:tcMar>
              <w:top w:w="80" w:type="dxa"/>
              <w:start w:w="80" w:type="dxa"/>
              <w:bottom w:w="80" w:type="dxa"/>
              <w:end w:w="80" w:type="dxa"/>
            </w:tcMar>
          </w:tcPr>
          <w:p>
            <w:r>
              <w:t>Lowest dimension and reason</w:t>
            </w:r>
          </w:p>
        </w:tc>
        <w:tc>
          <w:tcPr>
            <w:tcW w:type="dxa" w:w="5184"/>
            <w:vAlign w:val="centre"/>
            <w:tcMar>
              <w:top w:w="80" w:type="dxa"/>
              <w:start w:w="80" w:type="dxa"/>
              <w:bottom w:w="80" w:type="dxa"/>
              <w:end w:w="80" w:type="dxa"/>
            </w:tcMar>
          </w:tcPr>
          <w:p>
            <w:r>
              <w:t>Illustrative response for Lowest dimension and reason: evidence documented, limitations noted, and an accountable owner assigned.</w:t>
            </w:r>
          </w:p>
        </w:tc>
      </w:tr>
      <w:tr>
        <w:tc>
          <w:tcPr>
            <w:tcW w:type="dxa" w:w="5184"/>
            <w:vAlign w:val="centre"/>
            <w:tcMar>
              <w:top w:w="80" w:type="dxa"/>
              <w:start w:w="80" w:type="dxa"/>
              <w:bottom w:w="80" w:type="dxa"/>
              <w:end w:w="80" w:type="dxa"/>
            </w:tcMar>
          </w:tcPr>
          <w:p>
            <w:r>
              <w:t>Mandatory safeguard status</w:t>
            </w:r>
          </w:p>
        </w:tc>
        <w:tc>
          <w:tcPr>
            <w:tcW w:type="dxa" w:w="5184"/>
            <w:vAlign w:val="centre"/>
            <w:tcMar>
              <w:top w:w="80" w:type="dxa"/>
              <w:start w:w="80" w:type="dxa"/>
              <w:bottom w:w="80" w:type="dxa"/>
              <w:end w:w="80" w:type="dxa"/>
            </w:tcMar>
          </w:tcPr>
          <w:p>
            <w:r>
              <w:t>Illustrative response for Mandatory safeguard status: evidence documented, limitations noted, and an accountable owner assigned.</w:t>
            </w:r>
          </w:p>
        </w:tc>
      </w:tr>
      <w:tr>
        <w:tc>
          <w:tcPr>
            <w:tcW w:type="dxa" w:w="5184"/>
            <w:vAlign w:val="centre"/>
            <w:tcMar>
              <w:top w:w="80" w:type="dxa"/>
              <w:start w:w="80" w:type="dxa"/>
              <w:bottom w:w="80" w:type="dxa"/>
              <w:end w:w="80" w:type="dxa"/>
            </w:tcMar>
          </w:tcPr>
          <w:p>
            <w:r>
              <w:t>Stakeholder disagreement</w:t>
            </w:r>
          </w:p>
        </w:tc>
        <w:tc>
          <w:tcPr>
            <w:tcW w:type="dxa" w:w="5184"/>
            <w:vAlign w:val="centre"/>
            <w:tcMar>
              <w:top w:w="80" w:type="dxa"/>
              <w:start w:w="80" w:type="dxa"/>
              <w:bottom w:w="80" w:type="dxa"/>
              <w:end w:w="80" w:type="dxa"/>
            </w:tcMar>
          </w:tcPr>
          <w:p>
            <w:r>
              <w:t>Illustrative response for Stakeholder disagreement: evidence documented, limitations noted, and an accountable owner assigned.</w:t>
            </w:r>
          </w:p>
        </w:tc>
      </w:tr>
      <w:tr>
        <w:tc>
          <w:tcPr>
            <w:tcW w:type="dxa" w:w="5184"/>
            <w:vAlign w:val="centre"/>
            <w:tcMar>
              <w:top w:w="80" w:type="dxa"/>
              <w:start w:w="80" w:type="dxa"/>
              <w:bottom w:w="80" w:type="dxa"/>
              <w:end w:w="80" w:type="dxa"/>
            </w:tcMar>
          </w:tcPr>
          <w:p>
            <w:r>
              <w:t>Recommendation after trust and equity adjustment</w:t>
            </w:r>
          </w:p>
        </w:tc>
        <w:tc>
          <w:tcPr>
            <w:tcW w:type="dxa" w:w="5184"/>
            <w:vAlign w:val="centre"/>
            <w:tcMar>
              <w:top w:w="80" w:type="dxa"/>
              <w:start w:w="80" w:type="dxa"/>
              <w:bottom w:w="80" w:type="dxa"/>
              <w:end w:w="80" w:type="dxa"/>
            </w:tcMar>
          </w:tcPr>
          <w:p>
            <w:r>
              <w:t>Illustrative response for Recommendation after trust and equity adjustment: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