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1F4E79"/>
        </w:rPr>
        <w:t>AIHE-A — AI Readiness Assessment for Health Systems</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AI and Healthcare Economics Companion Resource</w:t>
      </w:r>
    </w:p>
    <w:tbl>
      <w:tblPr>
        <w:tblStyle w:val="TableGrid"/>
        <w:tblW w:type="auto" w:w="0"/>
        <w:jc w:val="centre"/>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2: Institutional Readiness and Digital Foundations; Chapter 9: Problem-First Procurement and Vendor Governance; Chapter 4: Productivity, Work Redesign, and Implementation;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A.1. Digital Resource AIHE-A: AI Readiness Assessment for Health Systems</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D9EAF7"/>
          </w:tcPr>
          <w:p>
            <w:r>
              <w:rPr>
                <w:b/>
              </w:rPr>
              <w:t>Domain</w:t>
            </w:r>
          </w:p>
        </w:tc>
        <w:tc>
          <w:tcPr>
            <w:tcW w:type="dxa" w:w="2592"/>
            <w:vAlign w:val="centre"/>
            <w:tcMar>
              <w:top w:w="80" w:type="dxa"/>
              <w:start w:w="80" w:type="dxa"/>
              <w:bottom w:w="80" w:type="dxa"/>
              <w:end w:w="80" w:type="dxa"/>
            </w:tcMar>
            <w:shd w:fill="D9EAF7"/>
          </w:tcPr>
          <w:p>
            <w:r>
              <w:rPr>
                <w:b/>
              </w:rPr>
              <w:t>Assessment question</w:t>
            </w:r>
          </w:p>
        </w:tc>
        <w:tc>
          <w:tcPr>
            <w:tcW w:type="dxa" w:w="2592"/>
            <w:vAlign w:val="centre"/>
            <w:tcMar>
              <w:top w:w="80" w:type="dxa"/>
              <w:start w:w="80" w:type="dxa"/>
              <w:bottom w:w="80" w:type="dxa"/>
              <w:end w:w="80" w:type="dxa"/>
            </w:tcMar>
            <w:shd w:fill="D9EAF7"/>
          </w:tcPr>
          <w:p>
            <w:r>
              <w:rPr>
                <w:b/>
              </w:rPr>
              <w:t>Score 0-3</w:t>
            </w:r>
          </w:p>
        </w:tc>
        <w:tc>
          <w:tcPr>
            <w:tcW w:type="dxa" w:w="2592"/>
            <w:vAlign w:val="centre"/>
            <w:tcMar>
              <w:top w:w="80" w:type="dxa"/>
              <w:start w:w="80" w:type="dxa"/>
              <w:bottom w:w="80" w:type="dxa"/>
              <w:end w:w="80" w:type="dxa"/>
            </w:tcMar>
            <w:shd w:fill="D9EAF7"/>
          </w:tcPr>
          <w:p>
            <w:r>
              <w:rPr>
                <w:b/>
              </w:rPr>
              <w:t>Evidence required</w:t>
            </w:r>
          </w:p>
        </w:tc>
      </w:tr>
      <w:tr>
        <w:tc>
          <w:tcPr>
            <w:tcW w:type="dxa" w:w="2592"/>
            <w:vAlign w:val="centre"/>
            <w:tcMar>
              <w:top w:w="80" w:type="dxa"/>
              <w:start w:w="80" w:type="dxa"/>
              <w:bottom w:w="80" w:type="dxa"/>
              <w:end w:w="80" w:type="dxa"/>
            </w:tcMar>
          </w:tcPr>
          <w:p>
            <w:r>
              <w:t>Strategic alignment</w:t>
            </w:r>
          </w:p>
        </w:tc>
        <w:tc>
          <w:tcPr>
            <w:tcW w:type="dxa" w:w="2592"/>
            <w:vAlign w:val="centre"/>
            <w:tcMar>
              <w:top w:w="80" w:type="dxa"/>
              <w:start w:w="80" w:type="dxa"/>
              <w:bottom w:w="80" w:type="dxa"/>
              <w:end w:w="80" w:type="dxa"/>
            </w:tcMar>
          </w:tcPr>
          <w:p>
            <w:r>
              <w:t>Is the AI project linked to a documented hospital priority?</w:t>
            </w:r>
          </w:p>
        </w:tc>
        <w:tc>
          <w:tcPr>
            <w:tcW w:type="dxa" w:w="2592"/>
            <w:vAlign w:val="centre"/>
            <w:tcMar>
              <w:top w:w="80" w:type="dxa"/>
              <w:start w:w="80" w:type="dxa"/>
              <w:bottom w:w="80" w:type="dxa"/>
              <w:end w:w="80" w:type="dxa"/>
            </w:tcMar>
          </w:tcPr>
          <w:p>
            <w:r>
              <w:t>3</w:t>
            </w:r>
          </w:p>
        </w:tc>
        <w:tc>
          <w:tcPr>
            <w:tcW w:type="dxa" w:w="2592"/>
            <w:vAlign w:val="centre"/>
            <w:tcMar>
              <w:top w:w="80" w:type="dxa"/>
              <w:start w:w="80" w:type="dxa"/>
              <w:bottom w:w="80" w:type="dxa"/>
              <w:end w:w="80" w:type="dxa"/>
            </w:tcMar>
          </w:tcPr>
          <w:p>
            <w:r>
              <w:t>Illustrative response for Strategic alignment: evidence documented, limitations noted, and an accountable owner assigned.</w:t>
            </w:r>
          </w:p>
        </w:tc>
      </w:tr>
      <w:tr>
        <w:tc>
          <w:tcPr>
            <w:tcW w:type="dxa" w:w="2592"/>
            <w:vAlign w:val="centre"/>
            <w:tcMar>
              <w:top w:w="80" w:type="dxa"/>
              <w:start w:w="80" w:type="dxa"/>
              <w:bottom w:w="80" w:type="dxa"/>
              <w:end w:w="80" w:type="dxa"/>
            </w:tcMar>
          </w:tcPr>
          <w:p>
            <w:r>
              <w:t>Data readiness</w:t>
            </w:r>
          </w:p>
        </w:tc>
        <w:tc>
          <w:tcPr>
            <w:tcW w:type="dxa" w:w="2592"/>
            <w:vAlign w:val="centre"/>
            <w:tcMar>
              <w:top w:w="80" w:type="dxa"/>
              <w:start w:w="80" w:type="dxa"/>
              <w:bottom w:w="80" w:type="dxa"/>
              <w:end w:w="80" w:type="dxa"/>
            </w:tcMar>
          </w:tcPr>
          <w:p>
            <w:r>
              <w:t>Are relevant data complete, standardized, accessible, and lawful to use?</w:t>
            </w:r>
          </w:p>
        </w:tc>
        <w:tc>
          <w:tcPr>
            <w:tcW w:type="dxa" w:w="2592"/>
            <w:vAlign w:val="centre"/>
            <w:tcMar>
              <w:top w:w="80" w:type="dxa"/>
              <w:start w:w="80" w:type="dxa"/>
              <w:bottom w:w="80" w:type="dxa"/>
              <w:end w:w="80" w:type="dxa"/>
            </w:tcMar>
          </w:tcPr>
          <w:p>
            <w:r>
              <w:t>3</w:t>
            </w:r>
          </w:p>
        </w:tc>
        <w:tc>
          <w:tcPr>
            <w:tcW w:type="dxa" w:w="2592"/>
            <w:vAlign w:val="centre"/>
            <w:tcMar>
              <w:top w:w="80" w:type="dxa"/>
              <w:start w:w="80" w:type="dxa"/>
              <w:bottom w:w="80" w:type="dxa"/>
              <w:end w:w="80" w:type="dxa"/>
            </w:tcMar>
          </w:tcPr>
          <w:p>
            <w:r>
              <w:t>Illustrative response for Data readiness: evidence documented, limitations noted, and an accountable owner assigned.</w:t>
            </w:r>
          </w:p>
        </w:tc>
      </w:tr>
      <w:tr>
        <w:tc>
          <w:tcPr>
            <w:tcW w:type="dxa" w:w="2592"/>
            <w:vAlign w:val="centre"/>
            <w:tcMar>
              <w:top w:w="80" w:type="dxa"/>
              <w:start w:w="80" w:type="dxa"/>
              <w:bottom w:w="80" w:type="dxa"/>
              <w:end w:w="80" w:type="dxa"/>
            </w:tcMar>
          </w:tcPr>
          <w:p>
            <w:r>
              <w:t>Infrastructure</w:t>
            </w:r>
          </w:p>
        </w:tc>
        <w:tc>
          <w:tcPr>
            <w:tcW w:type="dxa" w:w="2592"/>
            <w:vAlign w:val="centre"/>
            <w:tcMar>
              <w:top w:w="80" w:type="dxa"/>
              <w:start w:w="80" w:type="dxa"/>
              <w:bottom w:w="80" w:type="dxa"/>
              <w:end w:w="80" w:type="dxa"/>
            </w:tcMar>
          </w:tcPr>
          <w:p>
            <w:r>
              <w:t>Can the system integrate with existing hospital platforms?</w:t>
            </w:r>
          </w:p>
        </w:tc>
        <w:tc>
          <w:tcPr>
            <w:tcW w:type="dxa" w:w="2592"/>
            <w:vAlign w:val="centre"/>
            <w:tcMar>
              <w:top w:w="80" w:type="dxa"/>
              <w:start w:w="80" w:type="dxa"/>
              <w:bottom w:w="80" w:type="dxa"/>
              <w:end w:w="80" w:type="dxa"/>
            </w:tcMar>
          </w:tcPr>
          <w:p>
            <w:r>
              <w:t>3</w:t>
            </w:r>
          </w:p>
        </w:tc>
        <w:tc>
          <w:tcPr>
            <w:tcW w:type="dxa" w:w="2592"/>
            <w:vAlign w:val="centre"/>
            <w:tcMar>
              <w:top w:w="80" w:type="dxa"/>
              <w:start w:w="80" w:type="dxa"/>
              <w:bottom w:w="80" w:type="dxa"/>
              <w:end w:w="80" w:type="dxa"/>
            </w:tcMar>
          </w:tcPr>
          <w:p>
            <w:r>
              <w:t>Illustrative response for Infrastructure: evidence documented, limitations noted, and an accountable owner assigned.</w:t>
            </w:r>
          </w:p>
        </w:tc>
      </w:tr>
      <w:tr>
        <w:tc>
          <w:tcPr>
            <w:tcW w:type="dxa" w:w="2592"/>
            <w:vAlign w:val="centre"/>
            <w:tcMar>
              <w:top w:w="80" w:type="dxa"/>
              <w:start w:w="80" w:type="dxa"/>
              <w:bottom w:w="80" w:type="dxa"/>
              <w:end w:w="80" w:type="dxa"/>
            </w:tcMar>
          </w:tcPr>
          <w:p>
            <w:r>
              <w:t>Workforce</w:t>
            </w:r>
          </w:p>
        </w:tc>
        <w:tc>
          <w:tcPr>
            <w:tcW w:type="dxa" w:w="2592"/>
            <w:vAlign w:val="centre"/>
            <w:tcMar>
              <w:top w:w="80" w:type="dxa"/>
              <w:start w:w="80" w:type="dxa"/>
              <w:bottom w:w="80" w:type="dxa"/>
              <w:end w:w="80" w:type="dxa"/>
            </w:tcMar>
          </w:tcPr>
          <w:p>
            <w:r>
              <w:t>Are users trained and ready to interpret AI outputs?</w:t>
            </w:r>
          </w:p>
        </w:tc>
        <w:tc>
          <w:tcPr>
            <w:tcW w:type="dxa" w:w="2592"/>
            <w:vAlign w:val="centre"/>
            <w:tcMar>
              <w:top w:w="80" w:type="dxa"/>
              <w:start w:w="80" w:type="dxa"/>
              <w:bottom w:w="80" w:type="dxa"/>
              <w:end w:w="80" w:type="dxa"/>
            </w:tcMar>
          </w:tcPr>
          <w:p>
            <w:r>
              <w:t>3</w:t>
            </w:r>
          </w:p>
        </w:tc>
        <w:tc>
          <w:tcPr>
            <w:tcW w:type="dxa" w:w="2592"/>
            <w:vAlign w:val="centre"/>
            <w:tcMar>
              <w:top w:w="80" w:type="dxa"/>
              <w:start w:w="80" w:type="dxa"/>
              <w:bottom w:w="80" w:type="dxa"/>
              <w:end w:w="80" w:type="dxa"/>
            </w:tcMar>
          </w:tcPr>
          <w:p>
            <w:r>
              <w:t>Illustrative response for Workforce: evidence documented, limitations noted, and an accountable owner assigned.</w:t>
            </w:r>
          </w:p>
        </w:tc>
      </w:tr>
      <w:tr>
        <w:tc>
          <w:tcPr>
            <w:tcW w:type="dxa" w:w="2592"/>
            <w:vAlign w:val="centre"/>
            <w:tcMar>
              <w:top w:w="80" w:type="dxa"/>
              <w:start w:w="80" w:type="dxa"/>
              <w:bottom w:w="80" w:type="dxa"/>
              <w:end w:w="80" w:type="dxa"/>
            </w:tcMar>
          </w:tcPr>
          <w:p>
            <w:r>
              <w:t>Governance</w:t>
            </w:r>
          </w:p>
        </w:tc>
        <w:tc>
          <w:tcPr>
            <w:tcW w:type="dxa" w:w="2592"/>
            <w:vAlign w:val="centre"/>
            <w:tcMar>
              <w:top w:w="80" w:type="dxa"/>
              <w:start w:w="80" w:type="dxa"/>
              <w:bottom w:w="80" w:type="dxa"/>
              <w:end w:w="80" w:type="dxa"/>
            </w:tcMar>
          </w:tcPr>
          <w:p>
            <w:r>
              <w:t>Are roles, accountability, and monitoring defined?</w:t>
            </w:r>
          </w:p>
        </w:tc>
        <w:tc>
          <w:tcPr>
            <w:tcW w:type="dxa" w:w="2592"/>
            <w:vAlign w:val="centre"/>
            <w:tcMar>
              <w:top w:w="80" w:type="dxa"/>
              <w:start w:w="80" w:type="dxa"/>
              <w:bottom w:w="80" w:type="dxa"/>
              <w:end w:w="80" w:type="dxa"/>
            </w:tcMar>
          </w:tcPr>
          <w:p>
            <w:r>
              <w:t>3</w:t>
            </w:r>
          </w:p>
        </w:tc>
        <w:tc>
          <w:tcPr>
            <w:tcW w:type="dxa" w:w="2592"/>
            <w:vAlign w:val="centre"/>
            <w:tcMar>
              <w:top w:w="80" w:type="dxa"/>
              <w:start w:w="80" w:type="dxa"/>
              <w:bottom w:w="80" w:type="dxa"/>
              <w:end w:w="80" w:type="dxa"/>
            </w:tcMar>
          </w:tcPr>
          <w:p>
            <w:r>
              <w:t>Illustrative response for Governance: evidence documented, limitations noted, and an accountable owner assigned.</w:t>
            </w:r>
          </w:p>
        </w:tc>
      </w:tr>
      <w:tr>
        <w:tc>
          <w:tcPr>
            <w:tcW w:type="dxa" w:w="2592"/>
            <w:vAlign w:val="centre"/>
            <w:tcMar>
              <w:top w:w="80" w:type="dxa"/>
              <w:start w:w="80" w:type="dxa"/>
              <w:bottom w:w="80" w:type="dxa"/>
              <w:end w:w="80" w:type="dxa"/>
            </w:tcMar>
          </w:tcPr>
          <w:p>
            <w:r>
              <w:t>Economics</w:t>
            </w:r>
          </w:p>
        </w:tc>
        <w:tc>
          <w:tcPr>
            <w:tcW w:type="dxa" w:w="2592"/>
            <w:vAlign w:val="centre"/>
            <w:tcMar>
              <w:top w:w="80" w:type="dxa"/>
              <w:start w:w="80" w:type="dxa"/>
              <w:bottom w:w="80" w:type="dxa"/>
              <w:end w:w="80" w:type="dxa"/>
            </w:tcMar>
          </w:tcPr>
          <w:p>
            <w:r>
              <w:t>Is there a full cost and budget impact assessment?</w:t>
            </w:r>
          </w:p>
        </w:tc>
        <w:tc>
          <w:tcPr>
            <w:tcW w:type="dxa" w:w="2592"/>
            <w:vAlign w:val="centre"/>
            <w:tcMar>
              <w:top w:w="80" w:type="dxa"/>
              <w:start w:w="80" w:type="dxa"/>
              <w:bottom w:w="80" w:type="dxa"/>
              <w:end w:w="80" w:type="dxa"/>
            </w:tcMar>
          </w:tcPr>
          <w:p>
            <w:r>
              <w:t>3</w:t>
            </w:r>
          </w:p>
        </w:tc>
        <w:tc>
          <w:tcPr>
            <w:tcW w:type="dxa" w:w="2592"/>
            <w:vAlign w:val="centre"/>
            <w:tcMar>
              <w:top w:w="80" w:type="dxa"/>
              <w:start w:w="80" w:type="dxa"/>
              <w:bottom w:w="80" w:type="dxa"/>
              <w:end w:w="80" w:type="dxa"/>
            </w:tcMar>
          </w:tcPr>
          <w:p>
            <w:r>
              <w:t>Illustrative response for Economics: evidence documented, limitations noted, and an accountable owner assigned.</w:t>
            </w:r>
          </w:p>
        </w:tc>
      </w:tr>
      <w:tr>
        <w:tc>
          <w:tcPr>
            <w:tcW w:type="dxa" w:w="2592"/>
            <w:vAlign w:val="centre"/>
            <w:tcMar>
              <w:top w:w="80" w:type="dxa"/>
              <w:start w:w="80" w:type="dxa"/>
              <w:bottom w:w="80" w:type="dxa"/>
              <w:end w:w="80" w:type="dxa"/>
            </w:tcMar>
          </w:tcPr>
          <w:p>
            <w:r>
              <w:t>Ethics and equity</w:t>
            </w:r>
          </w:p>
        </w:tc>
        <w:tc>
          <w:tcPr>
            <w:tcW w:type="dxa" w:w="2592"/>
            <w:vAlign w:val="centre"/>
            <w:tcMar>
              <w:top w:w="80" w:type="dxa"/>
              <w:start w:w="80" w:type="dxa"/>
              <w:bottom w:w="80" w:type="dxa"/>
              <w:end w:w="80" w:type="dxa"/>
            </w:tcMar>
          </w:tcPr>
          <w:p>
            <w:r>
              <w:t>Have fairness, trust, access, and patient implications been reviewed?</w:t>
            </w:r>
          </w:p>
        </w:tc>
        <w:tc>
          <w:tcPr>
            <w:tcW w:type="dxa" w:w="2592"/>
            <w:vAlign w:val="centre"/>
            <w:tcMar>
              <w:top w:w="80" w:type="dxa"/>
              <w:start w:w="80" w:type="dxa"/>
              <w:bottom w:w="80" w:type="dxa"/>
              <w:end w:w="80" w:type="dxa"/>
            </w:tcMar>
          </w:tcPr>
          <w:p>
            <w:r>
              <w:t>3</w:t>
            </w:r>
          </w:p>
        </w:tc>
        <w:tc>
          <w:tcPr>
            <w:tcW w:type="dxa" w:w="2592"/>
            <w:vAlign w:val="centre"/>
            <w:tcMar>
              <w:top w:w="80" w:type="dxa"/>
              <w:start w:w="80" w:type="dxa"/>
              <w:bottom w:w="80" w:type="dxa"/>
              <w:end w:w="80" w:type="dxa"/>
            </w:tcMar>
          </w:tcPr>
          <w:p>
            <w:r>
              <w:t>Illustrative response for Ethics and equity: evidence documented, limitations noted, and an accountable owner assigned.</w:t>
            </w:r>
          </w:p>
        </w:tc>
      </w:tr>
      <w:tr>
        <w:tc>
          <w:tcPr>
            <w:tcW w:type="dxa" w:w="2592"/>
            <w:vAlign w:val="centre"/>
            <w:tcMar>
              <w:top w:w="80" w:type="dxa"/>
              <w:start w:w="80" w:type="dxa"/>
              <w:bottom w:w="80" w:type="dxa"/>
              <w:end w:w="80" w:type="dxa"/>
            </w:tcMar>
          </w:tcPr>
          <w:p>
            <w:r>
              <w:t>Cybersecurity</w:t>
            </w:r>
          </w:p>
        </w:tc>
        <w:tc>
          <w:tcPr>
            <w:tcW w:type="dxa" w:w="2592"/>
            <w:vAlign w:val="centre"/>
            <w:tcMar>
              <w:top w:w="80" w:type="dxa"/>
              <w:start w:w="80" w:type="dxa"/>
              <w:bottom w:w="80" w:type="dxa"/>
              <w:end w:w="80" w:type="dxa"/>
            </w:tcMar>
          </w:tcPr>
          <w:p>
            <w:r>
              <w:t>Has the solution been assessed for privacy and resilience?</w:t>
            </w:r>
          </w:p>
        </w:tc>
        <w:tc>
          <w:tcPr>
            <w:tcW w:type="dxa" w:w="2592"/>
            <w:vAlign w:val="centre"/>
            <w:tcMar>
              <w:top w:w="80" w:type="dxa"/>
              <w:start w:w="80" w:type="dxa"/>
              <w:bottom w:w="80" w:type="dxa"/>
              <w:end w:w="80" w:type="dxa"/>
            </w:tcMar>
          </w:tcPr>
          <w:p>
            <w:r>
              <w:t>3</w:t>
            </w:r>
          </w:p>
        </w:tc>
        <w:tc>
          <w:tcPr>
            <w:tcW w:type="dxa" w:w="2592"/>
            <w:vAlign w:val="centre"/>
            <w:tcMar>
              <w:top w:w="80" w:type="dxa"/>
              <w:start w:w="80" w:type="dxa"/>
              <w:bottom w:w="80" w:type="dxa"/>
              <w:end w:w="80" w:type="dxa"/>
            </w:tcMar>
          </w:tcPr>
          <w:p>
            <w:r>
              <w:t>Illustrative response for Cybersecurity: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re"/>
    </w:pPr>
    <w:r>
      <w:rPr>
        <w:color w:val="5F5A5B"/>
        <w:sz w:val="15"/>
      </w:rPr>
      <w:t>Muthana Zouri · Carmen Marinela Cumpăt · Grigore T. Popa University of Medicine and Pharmacy Publishing House ·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re"/>
    </w:pPr>
    <w:r/>
    <w:r>
      <w:rPr>
        <w:rFonts w:ascii="Georgia" w:hAnsi="Georgia"/>
        <w:b/>
        <w:color w:val="7B1734"/>
        <w:sz w:val="17"/>
      </w:rPr>
      <w:t>Artificial Intelligence and Healthcare Economics</w:t>
    </w:r>
    <w:r>
      <w:rPr>
        <w:color w:val="5F5A5B"/>
        <w:sz w:val="16"/>
      </w:rPr>
      <w:t xml:space="preserve"> · 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AIHE-A worked example</dc:title>
  <dc:creator>Muthana Zouri; Carmen Marinela Cumpăt</dc:creator>
  <ns0:lastModifiedBy/>
  <ns2:created xsi:type="dcterms:W3CDTF">2026-08-06T00:00:00Z</ns2:created>
  <ns2:modified xsi:type="dcterms:W3CDTF">2026-08-06T00:00:00Z</ns2:modified>
  <dc:description/>
  <dc:subject>Evidence, Value, Governance, and Sustainability</dc:subject>
  <ns0:category>Digital Resource Companion</ns0:category>
  <ns0:keywords>healthcare economics; artificial intelligence; governance; sustainable value</ns0:keywords>
</ns0:coreProperties>
</file>