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AIHE-AE — AI-HED Completeness and Decision-Quality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09: 09_Dossier_Decision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Review dossier completeness, confidence, inconsistencies, mandatory safeguards, decision readiness, and remediation.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This institutional review replaces the former grading-oriented dossier rubric. It tests completeness, internal consistency, confidence, mandatory safeguards, and decision readiness; it is not a student score.</w:t>
      </w:r>
    </w:p>
    <w:p>
      <w:pPr>
        <w:pStyle w:val="Heading1"/>
        <w:keepNext/>
      </w:pPr>
      <w:r>
        <w:t>AI-HED completeness and decision-quality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6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decision-quality requirement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Critical gap or inconsistency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/ owner / due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readiness and governance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Evidence and local validation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analysis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Ethics, equity, privacy, security, trust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Procurement and contract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Implementation and workforce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lifecycle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record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Mandatory safeguards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Safeguard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/ conditional / fail</w:t>
            </w:r>
          </w:p>
        </w:tc>
        <w:tc>
          <w:tcPr>
            <w:tcW w:type="dxa" w:w="55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and residual risk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Patient safety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Lawful and proportionate data use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cybersecurity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 and non-discrimination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oversight and accountability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ability to stop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AIHE-AE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