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-工程进度与计划"/>
      <w:bookmarkEnd w:id="21"/>
      <w:r>
        <w:t xml:space="preserve">互联网医疗中心平台 · 工程进度与计划</w:t>
      </w:r>
    </w:p>
    <w:p>
      <w:pPr>
        <w:pStyle w:val="BlockText"/>
      </w:pPr>
      <w:r>
        <w:t xml:space="preserve">最后更新：2026-07-26</w:t>
      </w:r>
      <w:r>
        <w:t xml:space="preserve"> </w:t>
      </w:r>
      <w:r>
        <w:t xml:space="preserve">依据：PRD V2.0（双主线、7 类用户）、技术架构设计方案 V1.2</w:t>
      </w:r>
      <w:r>
        <w:t xml:space="preserve"> </w:t>
      </w:r>
      <w:r>
        <w:t xml:space="preserve">说明：本文件为"精简整合版"进度跟踪；完整汇总（含 PRD/架构覆盖矩阵、对抗式风险缺口、里程碑排期）见《互联网医疗中心平台整体进度与下一步计划.md》及其 .docx。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总体状态一句话结论"/>
      <w:bookmarkEnd w:id="22"/>
      <w:r>
        <w:t xml:space="preserve">一、总体状态（一句话结论）</w:t>
      </w:r>
    </w:p>
    <w:p>
      <w:pPr>
        <w:pStyle w:val="FirstParagraph"/>
      </w:pPr>
      <w:r>
        <w:rPr>
          <w:b/>
        </w:rPr>
        <w:t xml:space="preserve">代码交付基本完成（P0–P3 平台治理与数据中台后端地基已就位，机制级验证 21/21 PASS），但"上线就绪度 = 未就绪"：缺等保三级测评、互联网医院/药品经营等执业许可（硬门槛）、真实第三方对接与运行时验证。</w:t>
      </w:r>
      <w:r>
        <w:t xml:space="preserve"> </w:t>
      </w:r>
      <w:r>
        <w:t xml:space="preserve">当前是"可内部研发验证的后端骨架"，非"可对外运营的互联网医疗产品"。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计划完成度（P0–P3）</w:t>
            </w:r>
          </w:p>
        </w:tc>
        <w:tc>
          <w:p>
            <w:pPr>
              <w:pStyle w:val="Compact"/>
              <w:jc w:val="left"/>
            </w:pPr>
            <w:r>
              <w:t xml:space="preserve">代码交付基本完成，机制级验证 21/21 PASS，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0 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V2.0 功能覆盖</w:t>
            </w:r>
          </w:p>
        </w:tc>
        <w:tc>
          <w:p>
            <w:pPr>
              <w:pStyle w:val="Compact"/>
              <w:jc w:val="left"/>
            </w:pPr>
            <w:r>
              <w:t xml:space="preserve">后端数据域 ≈70%、前台/工作台 ≈10%、平台监管 ≈20%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技术架构方案覆盖</w:t>
            </w:r>
          </w:p>
        </w:tc>
        <w:tc>
          <w:p>
            <w:pPr>
              <w:pStyle w:val="Compact"/>
              <w:jc w:val="left"/>
            </w:pPr>
            <w:r>
              <w:t xml:space="preserve">RBAC / RLS / plat / 可解释 / 数据分级已实现；第三方对接 / 等保测评部分或未做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上线就绪度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未就绪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各模块进度明细"/>
      <w:bookmarkEnd w:id="23"/>
      <w:r>
        <w:t xml:space="preserve">二、各模块进度明细</w:t>
      </w:r>
    </w:p>
    <w:p>
      <w:pPr>
        <w:pStyle w:val="Heading3"/>
      </w:pPr>
      <w:bookmarkStart w:id="24" w:name="文档-已完成"/>
      <w:bookmarkEnd w:id="24"/>
      <w:r>
        <w:t xml:space="preserve">文档（✅ 已完成）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V1.0（纯 2C 在线问诊）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V2.0（双主线、7 类用户）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技术架构设计方案 V1.2（15 章）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合规清单与等保三级准备工作</w:t>
            </w:r>
          </w:p>
        </w:tc>
        <w:tc>
          <w:p>
            <w:pPr>
              <w:pStyle w:val="Compact"/>
              <w:jc w:val="left"/>
            </w:pPr>
            <w:r>
              <w:t xml:space="preserve">完成（md+docx）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P0–P3 自检与对抗式审查报告</w:t>
            </w:r>
          </w:p>
        </w:tc>
        <w:tc>
          <w:p>
            <w:pPr>
              <w:pStyle w:val="Compact"/>
              <w:jc w:val="left"/>
            </w:pPr>
            <w:r>
              <w:t xml:space="preserve">完成（md+docx）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整体进度与下一步计划（本汇总配套）</w:t>
            </w:r>
          </w:p>
        </w:tc>
        <w:tc>
          <w:p>
            <w:pPr>
              <w:pStyle w:val="Compact"/>
              <w:jc w:val="left"/>
            </w:pPr>
            <w:r>
              <w:t xml:space="preserve">完成（md+docx）</w:t>
            </w:r>
          </w:p>
        </w:tc>
      </w:tr>
    </w:tbl>
    <w:p>
      <w:pPr>
        <w:pStyle w:val="Heading3"/>
      </w:pPr>
      <w:bookmarkStart w:id="25" w:name="ai-service-最成熟已端到端验证"/>
      <w:bookmarkEnd w:id="25"/>
      <w:r>
        <w:t xml:space="preserve">ai-service（✅ 最成熟，已端到端验证）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model_loader.py</w:t>
      </w:r>
      <w:r>
        <w:t xml:space="preserve">：MLflow 加载可用（已修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DLL 崩溃、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int→str 两处 bug）。</w:t>
      </w:r>
    </w:p>
    <w:p>
      <w:pPr>
        <w:pStyle w:val="Compact"/>
        <w:numPr>
          <w:numId w:val="1001"/>
          <w:ilvl w:val="0"/>
        </w:numPr>
      </w:pPr>
      <w:r>
        <w:t xml:space="preserve">三个接口</w:t>
      </w:r>
      <w:r>
        <w:t xml:space="preserve"> </w:t>
      </w:r>
      <w:r>
        <w:rPr>
          <w:b/>
        </w:rPr>
        <w:t xml:space="preserve">真实推理通过</w:t>
      </w:r>
      <w:r>
        <w:t xml:space="preserve">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v8 /</w:t>
      </w:r>
      <w:r>
        <w:t xml:space="preserve"> </w:t>
      </w:r>
      <w:r>
        <w:rPr>
          <w:rStyle w:val="VerbatimChar"/>
        </w:rPr>
        <w:t xml:space="preserve">repurchase-prediction</w:t>
      </w:r>
      <w:r>
        <w:t xml:space="preserve"> </w:t>
      </w:r>
      <w:r>
        <w:t xml:space="preserve">v7 /</w:t>
      </w:r>
      <w:r>
        <w:t xml:space="preserve"> </w:t>
      </w:r>
      <w:r>
        <w:rPr>
          <w:rStyle w:val="VerbatimChar"/>
        </w:rPr>
        <w:t xml:space="preserve">risk-profile</w:t>
      </w:r>
      <w:r>
        <w:t xml:space="preserve"> </w:t>
      </w:r>
      <w:r>
        <w:t xml:space="preserve">v5，均带</w:t>
      </w:r>
      <w:r>
        <w:t xml:space="preserve"> </w:t>
      </w:r>
      <w:r>
        <w:rPr>
          <w:rStyle w:val="VerbatimChar"/>
        </w:rPr>
        <w:t xml:space="preserve">isAssist:true</w:t>
      </w:r>
      <w:r>
        <w:t xml:space="preserve">。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train_sample.py</w:t>
      </w:r>
      <w:r>
        <w:t xml:space="preserve">：训练并注册 3 模型到 Production 正常。</w:t>
      </w:r>
    </w:p>
    <w:p>
      <w:pPr>
        <w:pStyle w:val="Compact"/>
        <w:numPr>
          <w:numId w:val="1001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RAG 可解释（2026-07-26）</w:t>
      </w:r>
      <w:r>
        <w:t xml:space="preserve">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接入</w:t>
      </w:r>
      <w:r>
        <w:t xml:space="preserve"> </w:t>
      </w:r>
      <w:r>
        <w:rPr>
          <w:rStyle w:val="VerbatimChar"/>
        </w:rPr>
        <w:t xml:space="preserve">app/rag/retriever.py</w:t>
      </w:r>
      <w:r>
        <w:t xml:space="preserve">，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引用真实知识条目。</w:t>
      </w:r>
    </w:p>
    <w:p>
      <w:pPr>
        <w:pStyle w:val="Compact"/>
        <w:numPr>
          <w:numId w:val="1001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AI 反馈闭环（2026-07-26）</w:t>
      </w:r>
      <w:r>
        <w:t xml:space="preserve">：业务回写落</w:t>
      </w:r>
      <w:r>
        <w:t xml:space="preserve"> </w:t>
      </w:r>
      <w:r>
        <w:rPr>
          <w:rStyle w:val="VerbatimChar"/>
        </w:rPr>
        <w:t xml:space="preserve">plat_model_pred_log(adopted=pending)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plat/model-pred-logs</w:t>
      </w:r>
      <w:r>
        <w:t xml:space="preserve"> </w:t>
      </w:r>
      <w:r>
        <w:t xml:space="preserve">采纳/驳回接口（RBAC + 审计）；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可空。</w:t>
      </w:r>
    </w:p>
    <w:p>
      <w:pPr>
        <w:pStyle w:val="Heading3"/>
      </w:pPr>
      <w:bookmarkStart w:id="26" w:name="backend-p0p3-业务链路已落地并验证"/>
      <w:bookmarkEnd w:id="26"/>
      <w:r>
        <w:t xml:space="preserve">backend（🟢 P0–P3 业务链路已落地并验证）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基础设施</w:t>
      </w:r>
      <w:r>
        <w:t xml:space="preserve">：</w:t>
      </w:r>
      <w:r>
        <w:rPr>
          <w:rStyle w:val="VerbatimChar"/>
        </w:rPr>
        <w:t xml:space="preserve">core</w:t>
      </w:r>
      <w:r>
        <w:t xml:space="preserve">（config / response / errors / security JWT+防重放 / deps）、</w:t>
      </w:r>
      <w:r>
        <w:rPr>
          <w:rStyle w:val="VerbatimChar"/>
        </w:rPr>
        <w:t xml:space="preserve">middleware</w:t>
      </w:r>
      <w:r>
        <w:t xml:space="preserve">（request_id / idempotency / audit 骨架）、</w:t>
      </w:r>
      <w:r>
        <w:rPr>
          <w:rStyle w:val="VerbatimChar"/>
        </w:rPr>
        <w:t xml:space="preserve">db</w:t>
      </w:r>
      <w:r>
        <w:t xml:space="preserve">、</w:t>
      </w:r>
      <w:r>
        <w:rPr>
          <w:rStyle w:val="VerbatimChar"/>
        </w:rPr>
        <w:t xml:space="preserve">models</w:t>
      </w:r>
      <w:r>
        <w:t xml:space="preserve">（完整</w:t>
      </w:r>
      <w:r>
        <w:t xml:space="preserve"> </w:t>
      </w:r>
      <w:r>
        <w:rPr>
          <w:rStyle w:val="VerbatimChar"/>
        </w:rPr>
        <w:t xml:space="preserve">ih_/mt_/plat_</w:t>
      </w:r>
      <w:r>
        <w:t xml:space="preserve"> </w:t>
      </w:r>
      <w:r>
        <w:t xml:space="preserve">ORM）、</w:t>
      </w:r>
      <w:r>
        <w:rPr>
          <w:rStyle w:val="VerbatimChar"/>
        </w:rPr>
        <w:t xml:space="preserve">schemas</w:t>
      </w:r>
      <w:r>
        <w:t xml:space="preserve">、</w:t>
      </w:r>
      <w:r>
        <w:rPr>
          <w:rStyle w:val="VerbatimChar"/>
        </w:rPr>
        <w:t xml:space="preserve">alembic</w:t>
      </w:r>
      <w:r>
        <w:t xml:space="preserve">（0001/0003/0004/0005）、Dockerfile。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业务路由（真实 CRUD）</w:t>
      </w:r>
      <w:r>
        <w:t xml:space="preserve">：</w:t>
      </w:r>
      <w:r>
        <w:rPr>
          <w:rStyle w:val="VerbatimChar"/>
        </w:rPr>
        <w:t xml:space="preserve">ih</w:t>
      </w:r>
      <w:r>
        <w:t xml:space="preserve">（users 登录签发 JWT / doctors / orders+支付 / prescriptions 开方+药师审核 / consultations 在线复诊 会话+图文消息）、</w:t>
      </w:r>
      <w:r>
        <w:rPr>
          <w:rStyle w:val="VerbatimChar"/>
        </w:rPr>
        <w:t xml:space="preserve">mt</w:t>
      </w:r>
      <w:r>
        <w:t xml:space="preserve">（customers+授权 / pain_assessment / care_plans 对接 ai-service / treatment_records / stores/therapists / repurchase_predictions 回写 / risk_profiles 回写）、</w:t>
      </w:r>
      <w:r>
        <w:rPr>
          <w:rStyle w:val="VerbatimChar"/>
        </w:rPr>
        <w:t xml:space="preserve">plat</w:t>
      </w:r>
      <w:r>
        <w:t xml:space="preserve">（audit-logs 真实查询 + RBAC；ai_models / data_assets 真实 CRUD）。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🔴 鉴权强制 + 审计真实化（2026-07-26）</w:t>
      </w:r>
      <w:r>
        <w:t xml:space="preserve">：全部业务路由注入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/</w:t>
      </w:r>
      <w:r>
        <w:rPr>
          <w:rStyle w:val="VerbatimChar"/>
        </w:rPr>
        <w:t xml:space="preserve">require_role</w:t>
      </w:r>
      <w:r>
        <w:t xml:space="preserve">；</w:t>
      </w:r>
      <w:r>
        <w:rPr>
          <w:rStyle w:val="VerbatimChar"/>
        </w:rPr>
        <w:t xml:space="preserve">write_audit</w:t>
      </w:r>
      <w:r>
        <w:t xml:space="preserve"> </w:t>
      </w:r>
      <w:r>
        <w:t xml:space="preserve">取 JWT 真实主体；新增</w:t>
      </w:r>
      <w:r>
        <w:t xml:space="preserve"> </w:t>
      </w:r>
      <w:r>
        <w:rPr>
          <w:rStyle w:val="VerbatimChar"/>
        </w:rPr>
        <w:t xml:space="preserve">POST /auth/dev-token</w:t>
      </w:r>
      <w:r>
        <w:t xml:space="preserve">（仅 debug 开启）。机制级验证 9/9 PASS。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P1 复购/风险回写</w:t>
      </w:r>
      <w:r>
        <w:t xml:space="preserve">：调用 ai-service v7/v5 真实推理并落库，AI 不可用优雅降级。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P2 ClickHouse 经营宽表（2026-07-26）</w:t>
      </w:r>
      <w:r>
        <w:t xml:space="preserve">：</w:t>
      </w:r>
      <w:r>
        <w:rPr>
          <w:rStyle w:val="VerbatimChar"/>
        </w:rPr>
        <w:t xml:space="preserve">services/store_metrics.py</w:t>
      </w:r>
      <w:r>
        <w:t xml:space="preserve">（PG 预聚合写 CH，幂等；CH 不可用降级）+</w:t>
      </w:r>
      <w:r>
        <w:t xml:space="preserve"> </w:t>
      </w:r>
      <w:r>
        <w:rPr>
          <w:rStyle w:val="VerbatimChar"/>
        </w:rPr>
        <w:t xml:space="preserve">mt/store-metrics</w:t>
      </w:r>
      <w:r>
        <w:t xml:space="preserve"> </w:t>
      </w:r>
      <w:r>
        <w:t xml:space="preserve">+ Grafana 看板（金额字段暂置 0，待订单对接补齐）。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P3 平台治理（2026-07-26 ✅）</w:t>
      </w:r>
      <w:r>
        <w:t xml:space="preserve">：① plat ai_models/data_assets 真实 CRUD（RBAC+审计）；② RLS 行级隔离（</w:t>
      </w:r>
      <w:r>
        <w:rPr>
          <w:rStyle w:val="VerbatimChar"/>
        </w:rPr>
        <w:t xml:space="preserve">store_scope</w:t>
      </w:r>
      <w:r>
        <w:t xml:space="preserve"> </w:t>
      </w:r>
      <w:r>
        <w:t xml:space="preserve">+ JWT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 </w:t>
      </w:r>
      <w:r>
        <w:t xml:space="preserve">+ dev-token 带门店令牌，8 个 mt 端点注入）；③</w:t>
      </w:r>
      <w:r>
        <w:t xml:space="preserve"> </w:t>
      </w:r>
      <w:r>
        <w:rPr>
          <w:rStyle w:val="VerbatimChar"/>
        </w:rPr>
        <w:t xml:space="preserve">app/db/seed.py</w:t>
      </w:r>
      <w:r>
        <w:t xml:space="preserve"> </w:t>
      </w:r>
      <w:r>
        <w:t xml:space="preserve">幂等种子（3 门店+调理师+预置 3 模型/4 资产）；④ 合理用药引擎</w:t>
      </w:r>
      <w:r>
        <w:t xml:space="preserve"> </w:t>
      </w:r>
      <w:r>
        <w:rPr>
          <w:rStyle w:val="VerbatimChar"/>
        </w:rPr>
        <w:t xml:space="preserve">services/rx_engine</w:t>
      </w:r>
      <w:r>
        <w:t xml:space="preserve">（抽象层+Mock，开方前置校验降级，预留 HttpRxEngine）；⑤ 等保/执业许可合规清单。机制级验证 21/21 PASS。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🔐 jwt_secret 加固（2026-07-26）</w:t>
      </w:r>
      <w:r>
        <w:t xml:space="preserve">：32 字节强随机串，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同步，警告已消除。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admin-web 登录入口（2026-07-26）</w:t>
      </w:r>
      <w:r>
        <w:t xml:space="preserve">：登录页 +</w:t>
      </w:r>
      <w:r>
        <w:t xml:space="preserve"> </w:t>
      </w:r>
      <w:r>
        <w:rPr>
          <w:rStyle w:val="VerbatimChar"/>
        </w:rPr>
        <w:t xml:space="preserve">AuthRoute</w:t>
      </w:r>
      <w:r>
        <w:t xml:space="preserve"> </w:t>
      </w:r>
      <w:r>
        <w:t xml:space="preserve">守卫 + 401 清理。</w:t>
      </w:r>
    </w:p>
    <w:p>
      <w:pPr>
        <w:pStyle w:val="Heading3"/>
      </w:pPr>
      <w:bookmarkStart w:id="27" w:name="admin-web-已接真实接口"/>
      <w:bookmarkEnd w:id="27"/>
      <w:r>
        <w:t xml:space="preserve">admin-web（🟢 已接真实接口）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services/mt.ts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services/request.ts</w:t>
      </w:r>
      <w:r>
        <w:t xml:space="preserve">（axios 封装、JWT 注入、401 清理）= 真实对接；</w:t>
      </w:r>
      <w:r>
        <w:rPr>
          <w:rStyle w:val="VerbatimChar"/>
        </w:rPr>
        <w:t xml:space="preserve">BasicLayout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AuthRoute</w:t>
      </w:r>
      <w:r>
        <w:t xml:space="preserve">。</w:t>
      </w:r>
    </w:p>
    <w:p>
      <w:pPr>
        <w:pStyle w:val="Compact"/>
        <w:numPr>
          <w:numId w:val="1003"/>
          <w:ilvl w:val="0"/>
        </w:numPr>
      </w:pPr>
      <w:r>
        <w:t xml:space="preserve">真实页面：customer（列表+授权）、repurchase（发起+历史）、risk（发起+历史）、data（经营看板）、plat（审计日志 + AI 模型目录 + 数据资产目录）、login。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0 错误。</w:t>
      </w:r>
    </w:p>
    <w:p>
      <w:pPr>
        <w:pStyle w:val="Heading3"/>
      </w:pPr>
      <w:bookmarkStart w:id="28" w:name="mp-taro-仅页面骨架"/>
      <w:bookmarkEnd w:id="28"/>
      <w:r>
        <w:t xml:space="preserve">mp-taro（🔴 仅页面骨架）</w:t>
      </w:r>
    </w:p>
    <w:p>
      <w:pPr>
        <w:pStyle w:val="Compact"/>
        <w:numPr>
          <w:numId w:val="1004"/>
          <w:ilvl w:val="0"/>
        </w:numPr>
      </w:pPr>
      <w:r>
        <w:t xml:space="preserve">5 个占位页（index / login / doctor-consult / order / prescription），</w:t>
      </w:r>
      <w:r>
        <w:rPr>
          <w:rStyle w:val="VerbatimChar"/>
        </w:rPr>
        <w:t xml:space="preserve">wx.login</w:t>
      </w:r>
      <w:r>
        <w:t xml:space="preserve"> </w:t>
      </w:r>
      <w:r>
        <w:t xml:space="preserve">仅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，无真实业务流。</w:t>
      </w:r>
    </w:p>
    <w:p>
      <w:pPr>
        <w:pStyle w:val="Heading3"/>
      </w:pPr>
      <w:bookmarkStart w:id="29" w:name="infra-编排较完整"/>
      <w:bookmarkEnd w:id="29"/>
      <w:r>
        <w:t xml:space="preserve">infra（🟡 编排较完整）</w:t>
      </w:r>
    </w:p>
    <w:p>
      <w:pPr>
        <w:pStyle w:val="Compact"/>
        <w:numPr>
          <w:numId w:val="1005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：PG(+pgvector) / Redis / Mongo / ClickHouse / MinIO / Jaeger / Prometheus / Grafana 全编排。</w:t>
      </w:r>
    </w:p>
    <w:p>
      <w:pPr>
        <w:pStyle w:val="Compact"/>
        <w:numPr>
          <w:numId w:val="1005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k8s/helm</w:t>
      </w:r>
      <w:r>
        <w:t xml:space="preserve">：namespace + deployment 基础模板；</w:t>
      </w:r>
      <w:r>
        <w:rPr>
          <w:rStyle w:val="VerbatimChar"/>
        </w:rPr>
        <w:t xml:space="preserve">pre-commit</w:t>
      </w:r>
      <w:r>
        <w:t xml:space="preserve">、README 在。</w:t>
      </w:r>
    </w:p>
    <w:p>
      <w:pPr>
        <w:pStyle w:val="Compact"/>
        <w:numPr>
          <w:numId w:val="1005"/>
          <w:ilvl w:val="0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配置、pg/CH 的 init SQL 多为占位。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三关键风险-待决事项对抗式审查缺口"/>
      <w:bookmarkEnd w:id="30"/>
      <w:r>
        <w:t xml:space="preserve">三、关键风险 / 待决事项（对抗式审查缺口）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RLS 仅代码级，未运行时验证</w:t>
      </w:r>
      <w:r>
        <w:t xml:space="preserve">（子查询/各端点 SQL 未经真实 PG 执行）。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种子数据从未执行</w:t>
      </w:r>
      <w:r>
        <w:t xml:space="preserve">（</w:t>
      </w:r>
      <w:r>
        <w:rPr>
          <w:rStyle w:val="VerbatimChar"/>
        </w:rPr>
        <w:t xml:space="preserve">seed.py</w:t>
      </w:r>
      <w:r>
        <w:t xml:space="preserve"> </w:t>
      </w:r>
      <w:r>
        <w:t xml:space="preserve">幂等但未跑，门店维度功能演示"空转"）。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合理用药引擎是玩具 Mock</w:t>
      </w:r>
      <w:r>
        <w:t xml:space="preserve">（</w:t>
      </w:r>
      <w:r>
        <w:rPr>
          <w:rStyle w:val="VerbatimChar"/>
        </w:rPr>
        <w:t xml:space="preserve">MockRxEngine</w:t>
      </w:r>
      <w:r>
        <w:t xml:space="preserve"> </w:t>
      </w:r>
      <w:r>
        <w:t xml:space="preserve">仅 4 条规则，开方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传空，禁忌/剂量告警几乎不触发）。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前端覆盖极窄</w:t>
      </w:r>
      <w:r>
        <w:t xml:space="preserve">（admin-web 7 目录；PRD 3.5 调理师工作台 / 3.3 医院管理 / 3.7 平台监管无前端；小程序空壳）。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互联网医院主线不完整</w:t>
      </w:r>
      <w:r>
        <w:t xml:space="preserve">（</w:t>
      </w:r>
      <w:r>
        <w:rPr>
          <w:rStyle w:val="VerbatimChar"/>
        </w:rPr>
        <w:t xml:space="preserve">ih/</w:t>
      </w:r>
      <w:r>
        <w:t xml:space="preserve"> </w:t>
      </w:r>
      <w:r>
        <w:t xml:space="preserve">缺科室/药房/药师审核配置、监管看板；支付/短信未对接）。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等保未测评 + 安全未闭环</w:t>
      </w:r>
      <w:r>
        <w:t xml:space="preserve">（双因子、落库加密 KMS、审计防篡改 WORM 均未做）。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性能与容灾未验证</w:t>
      </w:r>
      <w:r>
        <w:t xml:space="preserve">（无压测、CH 未验证、AI 推理时延未测）。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AI 推理真实性未运行时验证</w:t>
      </w:r>
      <w:r>
        <w:t xml:space="preserve">（本环境无 PG/CH 运行时）。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合规硬门槛全未启动</w:t>
      </w:r>
      <w:r>
        <w:t xml:space="preserve">（等保测评、执业许可、药品经营许可、ICP、多点执业备案仅出清单）。</w:t>
      </w:r>
    </w:p>
    <w:p>
      <w:pPr>
        <w:pStyle w:val="BlockText"/>
      </w:pPr>
      <w:r>
        <w:t xml:space="preserve">详细证据与 PRD/架构覆盖矩阵见《互联网医疗中心平台整体进度与下一步计划.md》。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下一步计划p3-b-p4优先级排序"/>
      <w:bookmarkEnd w:id="31"/>
      <w:r>
        <w:t xml:space="preserve">四、下一步计划（P3-B / P4，优先级排序）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计划项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阻塞/价值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P0（最高，阻塞）</w:t>
            </w:r>
          </w:p>
        </w:tc>
        <w:tc>
          <w:p>
            <w:pPr>
              <w:pStyle w:val="Compact"/>
              <w:jc w:val="left"/>
            </w:pPr>
            <w:r>
              <w:t xml:space="preserve">合规硬门槛</w:t>
            </w:r>
          </w:p>
        </w:tc>
        <w:tc>
          <w:p>
            <w:pPr>
              <w:pStyle w:val="Compact"/>
              <w:jc w:val="left"/>
            </w:pPr>
            <w:r>
              <w:t xml:space="preserve">等保三级定级备案与测评排期；申办执业许可证 + 互联网医院准入 + 药品经营许可证 + ICP + 医师多点执业备案</w:t>
            </w:r>
          </w:p>
        </w:tc>
        <w:tc>
          <w:p>
            <w:pPr>
              <w:pStyle w:val="Compact"/>
              <w:jc w:val="left"/>
            </w:pPr>
            <w:r>
              <w:t xml:space="preserve">阻塞上线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运行时验证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+ 跑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  <w:r>
              <w:t xml:space="preserve">；带 store_id 的 dev-token 真实联调 RLS；验证 pred_log / CH 写入</w:t>
            </w:r>
          </w:p>
        </w:tc>
        <w:tc>
          <w:p>
            <w:pPr>
              <w:pStyle w:val="Compact"/>
              <w:jc w:val="left"/>
            </w:pPr>
            <w:r>
              <w:t xml:space="preserve">消除风险 1/2/8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真实第三方对接</w:t>
            </w:r>
          </w:p>
        </w:tc>
        <w:tc>
          <w:p>
            <w:pPr>
              <w:pStyle w:val="Compact"/>
              <w:jc w:val="left"/>
            </w:pPr>
            <w:r>
              <w:t xml:space="preserve">HttpRxEngine 接真实合理用药供应商；微信支付 / 短信对接；开方 patient 信息真实传入</w:t>
            </w:r>
          </w:p>
        </w:tc>
        <w:tc>
          <w:p>
            <w:pPr>
              <w:pStyle w:val="Compact"/>
              <w:jc w:val="left"/>
            </w:pPr>
            <w:r>
              <w:t xml:space="preserve">消除风险 3/5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业务前台补位</w:t>
            </w:r>
          </w:p>
        </w:tc>
        <w:tc>
          <w:p>
            <w:pPr>
              <w:pStyle w:val="Compact"/>
              <w:jc w:val="left"/>
            </w:pPr>
            <w:r>
              <w:t xml:space="preserve">小程序 2C/医生端真实业务流；调理师工作台（3.5）、医院管理（3.3）、平台监管看板（3.7）</w:t>
            </w:r>
          </w:p>
        </w:tc>
        <w:tc>
          <w:p>
            <w:pPr>
              <w:pStyle w:val="Compact"/>
              <w:jc w:val="left"/>
            </w:pPr>
            <w:r>
              <w:t xml:space="preserve">消除风险 4/5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安全闭环</w:t>
            </w:r>
          </w:p>
        </w:tc>
        <w:tc>
          <w:p>
            <w:pPr>
              <w:pStyle w:val="Compact"/>
              <w:jc w:val="left"/>
            </w:pPr>
            <w:r>
              <w:t xml:space="preserve">双因子认证、落库敏感字段加密（KMS）、审计防篡改（WORM）</w:t>
            </w:r>
          </w:p>
        </w:tc>
        <w:tc>
          <w:p>
            <w:pPr>
              <w:pStyle w:val="Compact"/>
              <w:jc w:val="left"/>
            </w:pPr>
            <w:r>
              <w:t xml:space="preserve">消除风险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性能与质量</w:t>
            </w:r>
          </w:p>
        </w:tc>
        <w:tc>
          <w:p>
            <w:pPr>
              <w:pStyle w:val="Compact"/>
              <w:jc w:val="left"/>
            </w:pPr>
            <w:r>
              <w:t xml:space="preserve">压测、ClickHouse 验证、AI 推理真实化验证、WAF/CSRF 部署验证</w:t>
            </w:r>
          </w:p>
        </w:tc>
        <w:tc>
          <w:p>
            <w:pPr>
              <w:pStyle w:val="Compact"/>
              <w:jc w:val="left"/>
            </w:pPr>
            <w:r>
              <w:t xml:space="preserve">消除风险 7</w:t>
            </w:r>
          </w:p>
        </w:tc>
      </w:tr>
    </w:tbl>
    <w:p>
      <w:pPr>
        <w:pStyle w:val="BodyText"/>
      </w:pPr>
      <w:r>
        <w:rPr>
          <w:b/>
        </w:rPr>
        <w:t xml:space="preserve">排期建议</w:t>
      </w:r>
      <w:r>
        <w:t xml:space="preserve">：① 立即并行启动合规资质申办 + 本地运行时验证环境；② 迭代 1 完成运行时验证闭环；③ 迭代 2 真实第三方对接；④ 迭代 3–4 业务前台补位；⑤ 安全闭环与性能质量贯穿并行。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五验证记录可复现"/>
      <w:bookmarkEnd w:id="32"/>
      <w:r>
        <w:t xml:space="preserve">五、验证记录（可复现）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code/backend/verify_p3.py</w:t>
      </w:r>
      <w:r>
        <w:t xml:space="preserve">：</w:t>
      </w:r>
      <w:r>
        <w:rPr>
          <w:b/>
        </w:rPr>
        <w:t xml:space="preserve">21/21 PASS</w:t>
      </w:r>
      <w:r>
        <w:t xml:space="preserve">。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code/admin-web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：</w:t>
      </w:r>
      <w:r>
        <w:rPr>
          <w:b/>
        </w:rPr>
        <w:t xml:space="preserve">0 错误</w:t>
      </w:r>
      <w:r>
        <w:t xml:space="preserve">。</w:t>
      </w:r>
    </w:p>
    <w:p>
      <w:pPr>
        <w:pStyle w:val="Compact"/>
        <w:numPr>
          <w:numId w:val="1007"/>
          <w:ilvl w:val="0"/>
        </w:numPr>
      </w:pPr>
      <w:r>
        <w:t xml:space="preserve">合规清单 / 审查报告 / 整体进度文档：均含 md + docx（pandoc 生成）。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d886abf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b1bd44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64732f9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2026-07-25T19:27:57Z</dcterms:created>
  <dcterms:modified xsi:type="dcterms:W3CDTF">2026-07-25T19:27:57Z</dcterms:modified>
</cp:coreProperties>
</file>