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Malgun Gothic" w:cs="Malgun Gothic" w:eastAsia="Malgun Gothic" w:hAnsi="Malgun Gothic"/>
          <w:b/>
          <w:bCs/>
          <w:sz w:val="44"/>
          <w:szCs w:val="44"/>
        </w:rPr>
        <w:t xml:space="preserve">개인 프로젝트 주제선정 및 개발계획서</w:t>
      </w:r>
    </w:p>
    <w:p>
      <w:pPr>
        <w:spacing w:after="120"/>
        <w:jc w:val="center"/>
      </w:pPr>
      <w:r>
        <w:rPr>
          <w:rFonts w:ascii="Malgun Gothic" w:cs="Malgun Gothic" w:eastAsia="Malgun Gothic" w:hAnsi="Malgun Gothic"/>
          <w:color w:val="555555"/>
          <w:sz w:val="24"/>
          <w:szCs w:val="24"/>
        </w:rPr>
        <w:t xml:space="preserve">생성형 AI 풀스택 개발자 양성과정 · 캡스톤급 개인 프로젝트</w:t>
      </w:r>
    </w:p>
    <w:p>
      <w:pPr>
        <w:spacing w:after="2400"/>
        <w:jc w:val="center"/>
      </w:pPr>
      <w:r>
        <w:rPr>
          <w:rFonts w:ascii="Malgun Gothic" w:cs="Malgun Gothic" w:eastAsia="Malgun Gothic" w:hAnsi="Malgun Gothic"/>
          <w:color w:val="777777"/>
          <w:sz w:val="20"/>
          <w:szCs w:val="20"/>
        </w:rPr>
        <w:t xml:space="preserve">도메인: 부동산 × 금융 × 법률  |  작성일: 2026. 07. 08</w:t>
      </w:r>
    </w:p>
    <w:p>
      <w:pPr>
        <w:spacing w:after="120"/>
      </w:pPr>
      <w:r>
        <w:rPr>
          <w:rFonts w:ascii="Malgun Gothic" w:cs="Malgun Gothic" w:eastAsia="Malgun Gothic" w:hAnsi="Malgun Gothic"/>
          <w:b/>
          <w:bCs/>
          <w:sz w:val="22"/>
          <w:szCs w:val="22"/>
        </w:rPr>
        <w:t xml:space="preserve">요약</w:t>
      </w:r>
    </w:p>
    <w:p>
      <w:pPr>
        <w:spacing w:after="120"/>
      </w:pPr>
      <w:r>
        <w:rPr>
          <w:rFonts w:ascii="Malgun Gothic" w:cs="Malgun Gothic" w:eastAsia="Malgun Gothic" w:hAnsi="Malgun Gothic"/>
          <w:sz w:val="20"/>
          <w:szCs w:val="20"/>
        </w:rPr>
        <w:t xml:space="preserve">매물 검색 챗봇(직방 AI중개사, 부동산플래닛)과 경매 권리분석(요이땅, 땅집고옥션)은 이미 상용화된 레드오션이다. 본 계획서는 이를 회피해 '계약 직전의 일반 임차인'이라는 빈 니치를 공략하는 「전세·월세 계약 전 AI 리스크 진단 서비스」를 최우선 주제로 제안하고, 룰 엔진(판단)과 LLM(설명)을 분리한 하이브리드 아키텍처, 그리고 7월 현재(M1)부터 모듈별로 부품을 미리 만들어 캡스톤 기간에 '조립'만 하는 개발 전략을 제시한다.</w:t>
      </w:r>
    </w:p>
    <w:p>
      <w:r>
        <w:br w:type="page"/>
      </w:r>
    </w:p>
    <w:p>
      <w:pPr>
        <w:pStyle w:val="Heading1"/>
      </w:pPr>
      <w:r>
        <w:t xml:space="preserve">1. 차별화 전략 — 무엇을 피하고, 어디서 이길 것인가</w:t>
      </w:r>
    </w:p>
    <w:p>
      <w:pPr>
        <w:pStyle w:val="Heading2"/>
      </w:pPr>
      <w:r>
        <w:t xml:space="preserve">1.1 시장 현황 (2026.7 기준 조사)</w:t>
      </w:r>
    </w:p>
    <w:p>
      <w:pPr>
        <w:pStyle w:val="ListParagraph"/>
        <w:numPr>
          <w:ilvl w:val="0"/>
          <w:numId w:val="2"/>
        </w:numPr>
        <w:spacing w:after="80"/>
      </w:pPr>
      <w:r>
        <w:rPr>
          <w:rFonts w:ascii="Malgun Gothic" w:cs="Malgun Gothic" w:eastAsia="Malgun Gothic" w:hAnsi="Malgun Gothic"/>
          <w:b/>
          <w:bCs/>
          <w:sz w:val="20"/>
          <w:szCs w:val="20"/>
        </w:rPr>
        <w:t xml:space="preserve">매물 검색 챗봇: </w:t>
      </w:r>
      <w:r>
        <w:rPr>
          <w:rFonts w:ascii="Malgun Gothic" w:cs="Malgun Gothic" w:eastAsia="Malgun Gothic" w:hAnsi="Malgun Gothic"/>
          <w:sz w:val="20"/>
          <w:szCs w:val="20"/>
        </w:rPr>
        <w:t xml:space="preserve">직방 'AI중개사'가 전 주거유형으로 확장, 부동산플래닛 '플래닛AI'가 실거래가+LLM 대화형 서비스 운영 중. 수강생이 따라잡을 수 없는 데이터 규모.</w:t>
      </w:r>
    </w:p>
    <w:p>
      <w:pPr>
        <w:pStyle w:val="ListParagraph"/>
        <w:numPr>
          <w:ilvl w:val="0"/>
          <w:numId w:val="2"/>
        </w:numPr>
        <w:spacing w:after="80"/>
      </w:pPr>
      <w:r>
        <w:rPr>
          <w:rFonts w:ascii="Malgun Gothic" w:cs="Malgun Gothic" w:eastAsia="Malgun Gothic" w:hAnsi="Malgun Gothic"/>
          <w:b/>
          <w:bCs/>
          <w:sz w:val="20"/>
          <w:szCs w:val="20"/>
        </w:rPr>
        <w:t xml:space="preserve">경매 권리분석: </w:t>
      </w:r>
      <w:r>
        <w:rPr>
          <w:rFonts w:ascii="Malgun Gothic" w:cs="Malgun Gothic" w:eastAsia="Malgun Gothic" w:hAnsi="Malgun Gothic"/>
          <w:sz w:val="20"/>
          <w:szCs w:val="20"/>
        </w:rPr>
        <w:t xml:space="preserve">요이땅(등기부·매각물건명세서 AI 분석), 땅집고옥션(40억 건 데이터로 예상 낙찰가 산출) 등 상용 서비스 존재.</w:t>
      </w:r>
    </w:p>
    <w:p>
      <w:pPr>
        <w:pStyle w:val="ListParagraph"/>
        <w:numPr>
          <w:ilvl w:val="0"/>
          <w:numId w:val="2"/>
        </w:numPr>
        <w:spacing w:after="80"/>
      </w:pPr>
      <w:r>
        <w:rPr>
          <w:rFonts w:ascii="Malgun Gothic" w:cs="Malgun Gothic" w:eastAsia="Malgun Gothic" w:hAnsi="Malgun Gothic"/>
          <w:b/>
          <w:bCs/>
          <w:sz w:val="20"/>
          <w:szCs w:val="20"/>
        </w:rPr>
        <w:t xml:space="preserve">결론: </w:t>
      </w:r>
      <w:r>
        <w:rPr>
          <w:rFonts w:ascii="Malgun Gothic" w:cs="Malgun Gothic" w:eastAsia="Malgun Gothic" w:hAnsi="Malgun Gothic"/>
          <w:sz w:val="20"/>
          <w:szCs w:val="20"/>
        </w:rPr>
        <w:t xml:space="preserve">'무엇이든 물어보세요' 식 범용 챗봇과 매물 검색·경매 낙찰가 예측은 주제로 선정하면 차별화 불가. 좁고 구체적인 문제로 이동해야 한다.</w:t>
      </w:r>
    </w:p>
    <w:p>
      <w:pPr>
        <w:pStyle w:val="Heading2"/>
      </w:pPr>
      <w:r>
        <w:t xml:space="preserve">1.2 차별화 3원칙</w:t>
      </w:r>
    </w:p>
    <w:p>
      <w:pPr>
        <w:pStyle w:val="ListParagraph"/>
        <w:numPr>
          <w:ilvl w:val="0"/>
          <w:numId w:val="2"/>
        </w:numPr>
        <w:spacing w:after="80"/>
      </w:pPr>
      <w:r>
        <w:rPr>
          <w:rFonts w:ascii="Malgun Gothic" w:cs="Malgun Gothic" w:eastAsia="Malgun Gothic" w:hAnsi="Malgun Gothic"/>
          <w:b/>
          <w:bCs/>
          <w:sz w:val="20"/>
          <w:szCs w:val="20"/>
        </w:rPr>
        <w:t xml:space="preserve">① 좁은 타깃 × 구체적 순간: </w:t>
      </w:r>
      <w:r>
        <w:rPr>
          <w:rFonts w:ascii="Malgun Gothic" w:cs="Malgun Gothic" w:eastAsia="Malgun Gothic" w:hAnsi="Malgun Gothic"/>
          <w:sz w:val="20"/>
          <w:szCs w:val="20"/>
        </w:rPr>
        <w:t xml:space="preserve">'부동산 전반'이 아니라 '계약서에 도장 찍기 직전의 임차인' 같은 단일 순간의 단일 문제를 푼다. 5주 내 완성 가능하고 데모가 선명해진다.</w:t>
      </w:r>
    </w:p>
    <w:p>
      <w:pPr>
        <w:pStyle w:val="ListParagraph"/>
        <w:numPr>
          <w:ilvl w:val="0"/>
          <w:numId w:val="2"/>
        </w:numPr>
        <w:spacing w:after="80"/>
      </w:pPr>
      <w:r>
        <w:rPr>
          <w:rFonts w:ascii="Malgun Gothic" w:cs="Malgun Gothic" w:eastAsia="Malgun Gothic" w:hAnsi="Malgun Gothic"/>
          <w:b/>
          <w:bCs/>
          <w:sz w:val="20"/>
          <w:szCs w:val="20"/>
        </w:rPr>
        <w:t xml:space="preserve">② 판단은 룰, 설명은 LLM: </w:t>
      </w:r>
      <w:r>
        <w:rPr>
          <w:rFonts w:ascii="Malgun Gothic" w:cs="Malgun Gothic" w:eastAsia="Malgun Gothic" w:hAnsi="Malgun Gothic"/>
          <w:sz w:val="20"/>
          <w:szCs w:val="20"/>
        </w:rPr>
        <w:t xml:space="preserve">위험 판정은 명시적 룰(결정 규칙)로, 그 결과의 해설·안내만 LLM이 담당. '환각을 어떻게 통제했나'라는 면접 단골 질문에 대한 답이 아키텍처 자체가 된다.</w:t>
      </w:r>
    </w:p>
    <w:p>
      <w:pPr>
        <w:pStyle w:val="ListParagraph"/>
        <w:numPr>
          <w:ilvl w:val="0"/>
          <w:numId w:val="2"/>
        </w:numPr>
        <w:spacing w:after="80"/>
      </w:pPr>
      <w:r>
        <w:rPr>
          <w:rFonts w:ascii="Malgun Gothic" w:cs="Malgun Gothic" w:eastAsia="Malgun Gothic" w:hAnsi="Malgun Gothic"/>
          <w:b/>
          <w:bCs/>
          <w:sz w:val="20"/>
          <w:szCs w:val="20"/>
        </w:rPr>
        <w:t xml:space="preserve">③ 근거 인용(RAG): </w:t>
      </w:r>
      <w:r>
        <w:rPr>
          <w:rFonts w:ascii="Malgun Gothic" w:cs="Malgun Gothic" w:eastAsia="Malgun Gothic" w:hAnsi="Malgun Gothic"/>
          <w:sz w:val="20"/>
          <w:szCs w:val="20"/>
        </w:rPr>
        <w:t xml:space="preserve">법령·조항을 임베딩 검색으로 찾아 답변에 출처로 붙인다. M4에서 배우는 RAG 기초를 실전 차별점으로 승격.</w:t>
      </w:r>
    </w:p>
    <w:p>
      <w:pPr>
        <w:pStyle w:val="Heading1"/>
      </w:pPr>
      <w:r>
        <w:t xml:space="preserve">2. 주제 후보 5개 비교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2900"/>
        <w:gridCol w:w="2676"/>
        <w:gridCol w:w="850"/>
        <w:gridCol w:w="850"/>
      </w:tblGrid>
      <w:tr>
        <w:tc>
          <w:tcPr>
            <w:tcW w:type="dxa" w:w="175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후보</w:t>
            </w:r>
          </w:p>
        </w:tc>
        <w:tc>
          <w:tcPr>
            <w:tcW w:type="dxa" w:w="2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핵심 기능</w:t>
            </w:r>
          </w:p>
        </w:tc>
        <w:tc>
          <w:tcPr>
            <w:tcW w:type="dxa" w:w="2676"/>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차별화 포인트 / 약점</w:t>
            </w:r>
          </w:p>
        </w:tc>
        <w:tc>
          <w:tcPr>
            <w:tcW w:type="dxa" w:w="85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난이도</w:t>
            </w:r>
          </w:p>
        </w:tc>
        <w:tc>
          <w:tcPr>
            <w:tcW w:type="dxa" w:w="85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추천</w:t>
            </w:r>
          </w:p>
        </w:tc>
      </w:tr>
      <w:tr>
        <w:tc>
          <w:tcPr>
            <w:tcW w:type="dxa" w:w="1750"/>
            <w:tcBorders>
              <w:top w:val="single" w:color="BBBBBB" w:sz="1"/>
              <w:left w:val="single" w:color="BBBBBB" w:sz="1"/>
              <w:bottom w:val="single" w:color="BBBBBB" w:sz="1"/>
              <w:right w:val="single" w:color="BBBBBB" w:sz="1"/>
            </w:tcBorders>
            <w:shd w:fill="E2EFD9" w:val="clear"/>
            <w:tcMar>
              <w:top w:type="dxa" w:w="60"/>
              <w:left w:type="dxa" w:w="100"/>
              <w:bottom w:type="dxa" w:w="60"/>
              <w:right w:type="dxa" w:w="100"/>
            </w:tcMar>
          </w:tcPr>
          <w:p>
            <w:pPr>
              <w:spacing w:after="0"/>
            </w:pPr>
            <w:r>
              <w:rPr>
                <w:rFonts w:ascii="Malgun Gothic" w:cs="Malgun Gothic" w:eastAsia="Malgun Gothic" w:hAnsi="Malgun Gothic"/>
                <w:b/>
                <w:bCs/>
                <w:sz w:val="18"/>
                <w:szCs w:val="18"/>
              </w:rPr>
              <w:t xml:space="preserve">★ A. 전세 계약 전 AI 리스크 진단</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등기부등본 업로드 → 권리관계 자동 구조화 → 위험점수 + LLM 해설 리포트</w:t>
            </w:r>
          </w:p>
        </w:tc>
        <w:tc>
          <w:tcPr>
            <w:tcW w:type="dxa" w:w="267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계약 직전 임차인 타깃은 빈 니치. 전세사기 사회 이슈로 스토리 강력. 룰+LLM 하이브리드 어필</w:t>
            </w:r>
          </w:p>
        </w:tc>
        <w:tc>
          <w:tcPr>
            <w:tcW w:type="dxa" w:w="8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중</w:t>
            </w:r>
          </w:p>
        </w:tc>
        <w:tc>
          <w:tcPr>
            <w:tcW w:type="dxa" w:w="8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1위</w:t>
            </w:r>
          </w:p>
        </w:tc>
      </w:tr>
      <w:tr>
        <w:tc>
          <w:tcPr>
            <w:tcW w:type="dxa" w:w="17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B. 임대차 분쟁 네비게이터</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상황 입력 → 주택임대차보호법·분쟁 사례 RAG 검색 → 쟁점·절차 안내</w:t>
            </w:r>
          </w:p>
        </w:tc>
        <w:tc>
          <w:tcPr>
            <w:tcW w:type="dxa" w:w="267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데이터(법령) 확보 쉬움. 단, '법률 챗봇'류와 겹쳐 보일 위험</w:t>
            </w:r>
          </w:p>
        </w:tc>
        <w:tc>
          <w:tcPr>
            <w:tcW w:type="dxa" w:w="8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중하</w:t>
            </w:r>
          </w:p>
        </w:tc>
        <w:tc>
          <w:tcPr>
            <w:tcW w:type="dxa" w:w="8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2위</w:t>
            </w:r>
          </w:p>
        </w:tc>
      </w:tr>
      <w:tr>
        <w:tc>
          <w:tcPr>
            <w:tcW w:type="dxa" w:w="17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C. 경매 인수금액 계산기 + AI 리포트</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경매 물건 권리분석 → 인수 보증금 계산 → LLM 투자 리포트</w:t>
            </w:r>
          </w:p>
        </w:tc>
        <w:tc>
          <w:tcPr>
            <w:tcW w:type="dxa" w:w="267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도메인 지식 활용 極大. 단, 요이땅 등 상용 서비스와 정면 충돌</w:t>
            </w:r>
          </w:p>
        </w:tc>
        <w:tc>
          <w:tcPr>
            <w:tcW w:type="dxa" w:w="8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중상</w:t>
            </w:r>
          </w:p>
        </w:tc>
        <w:tc>
          <w:tcPr>
            <w:tcW w:type="dxa" w:w="8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3위</w:t>
            </w:r>
          </w:p>
        </w:tc>
      </w:tr>
      <w:tr>
        <w:tc>
          <w:tcPr>
            <w:tcW w:type="dxa" w:w="17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D. 금융상품 약관 해설·비교 AI</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약관 PDF 업로드 → 핵심 조항 추출·비교 → 쉬운 말 해설</w:t>
            </w:r>
          </w:p>
        </w:tc>
        <w:tc>
          <w:tcPr>
            <w:tcW w:type="dxa" w:w="267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문서 RAG 역량 증명에 적합. 임팩트가 A보다 약함</w:t>
            </w:r>
          </w:p>
        </w:tc>
        <w:tc>
          <w:tcPr>
            <w:tcW w:type="dxa" w:w="8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중</w:t>
            </w:r>
          </w:p>
        </w:tc>
        <w:tc>
          <w:tcPr>
            <w:tcW w:type="dxa" w:w="8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4위</w:t>
            </w:r>
          </w:p>
        </w:tc>
      </w:tr>
      <w:tr>
        <w:tc>
          <w:tcPr>
            <w:tcW w:type="dxa" w:w="17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E. 상권 투자 분석 대시보드 + AI 리포트</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공공데이터 상권 분석 → 시각화 → LLM 자동 리포트</w:t>
            </w:r>
          </w:p>
        </w:tc>
        <w:tc>
          <w:tcPr>
            <w:tcW w:type="dxa" w:w="267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M6(빅데이터)와 연계 최적. 웹서비스보다 '분석' 성격이 강해 캡스톤 취지와 어긋남</w:t>
            </w:r>
          </w:p>
        </w:tc>
        <w:tc>
          <w:tcPr>
            <w:tcW w:type="dxa" w:w="8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중</w:t>
            </w:r>
          </w:p>
        </w:tc>
        <w:tc>
          <w:tcPr>
            <w:tcW w:type="dxa" w:w="8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5위</w:t>
            </w:r>
          </w:p>
        </w:tc>
      </w:tr>
    </w:tbl>
    <w:p>
      <w:pPr>
        <w:spacing w:after="120"/>
      </w:pPr>
      <w:r>
        <w:rPr>
          <w:rFonts w:ascii="Malgun Gothic" w:cs="Malgun Gothic" w:eastAsia="Malgun Gothic" w:hAnsi="Malgun Gothic"/>
          <w:sz w:val="20"/>
          <w:szCs w:val="20"/>
        </w:rPr>
        <w:t xml:space="preserve"/>
      </w:r>
    </w:p>
    <w:p>
      <w:pPr>
        <w:spacing w:after="120"/>
      </w:pPr>
      <w:r>
        <w:rPr>
          <w:rFonts w:ascii="Malgun Gothic" w:cs="Malgun Gothic" w:eastAsia="Malgun Gothic" w:hAnsi="Malgun Gothic"/>
          <w:color w:val="1F3864"/>
          <w:sz w:val="20"/>
          <w:szCs w:val="20"/>
        </w:rPr>
        <w:t xml:space="preserve">A안을 최우선으로 하되, B안은 A안의 확장 기능(분쟁 Q&amp;A 챗봇)으로 흡수 가능하고, E안은 M6 빅데이터 프로젝트 주제로 활용하면 'M6 분석 → M8 서비스'로 이어지는 일관된 포트폴리오 서사가 완성된다.</w:t>
      </w:r>
    </w:p>
    <w:p>
      <w:r>
        <w:br w:type="page"/>
      </w:r>
    </w:p>
    <w:p>
      <w:pPr>
        <w:pStyle w:val="Heading1"/>
      </w:pPr>
      <w:r>
        <w:t xml:space="preserve">3. 최우선 주제 상세 — 「계약등대」 전세 계약 전 AI 리스크 진단</w:t>
      </w:r>
    </w:p>
    <w:p>
      <w:pPr>
        <w:pStyle w:val="Heading2"/>
      </w:pPr>
      <w:r>
        <w:t xml:space="preserve">3.1 문제 정의</w:t>
      </w:r>
    </w:p>
    <w:p>
      <w:pPr>
        <w:spacing w:after="120"/>
      </w:pPr>
      <w:r>
        <w:rPr>
          <w:rFonts w:ascii="Malgun Gothic" w:cs="Malgun Gothic" w:eastAsia="Malgun Gothic" w:hAnsi="Malgun Gothic"/>
          <w:sz w:val="20"/>
          <w:szCs w:val="20"/>
        </w:rPr>
        <w:t xml:space="preserve">전세사기 피해의 다수는 '계약 전에 등기부등본을 읽지 못해서' 발생한다. 기존 AI 서비스는 경매 투자자(요이땅)나 매물 탐색자(직방)를 향해 있고, 정작 보증금 수억 원을 걸고 계약서에 서명하기 직전의 일반 임차인을 위한 '3분 진단' 도구는 비어 있다.</w:t>
      </w:r>
    </w:p>
    <w:p>
      <w:pPr>
        <w:pStyle w:val="Heading2"/>
      </w:pPr>
      <w:r>
        <w:t xml:space="preserve">3.2 사용자 스토리 (MVP 기준)</w:t>
      </w:r>
    </w:p>
    <w:p>
      <w:pPr>
        <w:pStyle w:val="ListParagraph"/>
        <w:numPr>
          <w:ilvl w:val="0"/>
          <w:numId w:val="2"/>
        </w:numPr>
        <w:spacing w:after="80"/>
      </w:pPr>
      <w:r>
        <w:rPr>
          <w:rFonts w:ascii="Malgun Gothic" w:cs="Malgun Gothic" w:eastAsia="Malgun Gothic" w:hAnsi="Malgun Gothic"/>
          <w:sz w:val="20"/>
          <w:szCs w:val="20"/>
        </w:rPr>
        <w:t xml:space="preserve">임차인으로서, 등기부등본 PDF를 올리면 근저당·가압류·신탁 등 권리관계를 표로 정리해 보고 싶다.</w:t>
      </w:r>
    </w:p>
    <w:p>
      <w:pPr>
        <w:pStyle w:val="ListParagraph"/>
        <w:numPr>
          <w:ilvl w:val="0"/>
          <w:numId w:val="2"/>
        </w:numPr>
        <w:spacing w:after="80"/>
      </w:pPr>
      <w:r>
        <w:rPr>
          <w:rFonts w:ascii="Malgun Gothic" w:cs="Malgun Gothic" w:eastAsia="Malgun Gothic" w:hAnsi="Malgun Gothic"/>
          <w:sz w:val="20"/>
          <w:szCs w:val="20"/>
        </w:rPr>
        <w:t xml:space="preserve">임차인으로서, 내 보증금이 선순위 채권과 시세 대비 안전한지 위험 등급(안전/주의/위험)으로 확인하고 싶다.</w:t>
      </w:r>
    </w:p>
    <w:p>
      <w:pPr>
        <w:pStyle w:val="ListParagraph"/>
        <w:numPr>
          <w:ilvl w:val="0"/>
          <w:numId w:val="2"/>
        </w:numPr>
        <w:spacing w:after="80"/>
      </w:pPr>
      <w:r>
        <w:rPr>
          <w:rFonts w:ascii="Malgun Gothic" w:cs="Malgun Gothic" w:eastAsia="Malgun Gothic" w:hAnsi="Malgun Gothic"/>
          <w:sz w:val="20"/>
          <w:szCs w:val="20"/>
        </w:rPr>
        <w:t xml:space="preserve">임차인으로서, 왜 위험한지·계약 전 무엇을 요구해야 하는지(특약 문구 포함)를 쉬운 말로 설명받고 싶다.</w:t>
      </w:r>
    </w:p>
    <w:p>
      <w:pPr>
        <w:pStyle w:val="Heading2"/>
      </w:pPr>
      <w:r>
        <w:t xml:space="preserve">3.3 기능 범위 — MVP 먼저, 확장은 나중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2626"/>
      </w:tblGrid>
      <w:tr>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구분</w:t>
            </w:r>
          </w:p>
        </w:tc>
        <w:tc>
          <w:tcPr>
            <w:tcW w:type="dxa" w:w="5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기능</w:t>
            </w:r>
          </w:p>
        </w:tc>
        <w:tc>
          <w:tcPr>
            <w:tcW w:type="dxa" w:w="2626"/>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구현 시점</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MVP-1</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등기부등본 PDF 업로드 → 파싱 → 권리사항 구조화(소유자, 근저당 채권최고액, 가압류, 전세권, 신탁 여부)</w:t>
            </w:r>
          </w:p>
        </w:tc>
        <w:tc>
          <w:tcPr>
            <w:tcW w:type="dxa" w:w="2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스프린트 1</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MVP-2</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룰 기반 위험 스코어링: 선순위 채권 합계 + 보증금 vs 시세 비율(깡통전세 판정), 위험 플래그(신탁·압류·다중 근저당)</w:t>
            </w:r>
          </w:p>
        </w:tc>
        <w:tc>
          <w:tcPr>
            <w:tcW w:type="dxa" w:w="2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스프린트 2</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MVP-3</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LLM 해설 리포트: 구조화 데이터를 컨텍스트로 위험 사유·확인사항·추천 특약 생성 + 주택임대차보호법 조항 RAG 인용</w:t>
            </w:r>
          </w:p>
        </w:tc>
        <w:tc>
          <w:tcPr>
            <w:tcW w:type="dxa" w:w="2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스프린트 3</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확장-1</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회원 인증 + 진단 이력 저장(마이페이지)</w:t>
            </w:r>
          </w:p>
        </w:tc>
        <w:tc>
          <w:tcPr>
            <w:tcW w:type="dxa" w:w="2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스프린트 4</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확장-2</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실거래가 공공 API 연동으로 시세 자동 조회</w:t>
            </w:r>
          </w:p>
        </w:tc>
        <w:tc>
          <w:tcPr>
            <w:tcW w:type="dxa" w:w="2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여유 시</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확장-3</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내 문서 기반 대화형 Q&amp;A 챗봇(B안 흡수)</w:t>
            </w:r>
          </w:p>
        </w:tc>
        <w:tc>
          <w:tcPr>
            <w:tcW w:type="dxa" w:w="2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여유 시</w:t>
            </w:r>
          </w:p>
        </w:tc>
      </w:tr>
    </w:tbl>
    <w:p>
      <w:pPr>
        <w:pStyle w:val="Heading2"/>
      </w:pPr>
      <w:r>
        <w:t xml:space="preserve">3.4 아키텍처 및 기술 스택 (과정 커리큘럼과 1:1 매핑)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계층</w:t>
            </w:r>
          </w:p>
        </w:tc>
        <w:tc>
          <w:tcPr>
            <w:tcW w:type="dxa" w:w="3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기술</w:t>
            </w:r>
          </w:p>
        </w:tc>
        <w:tc>
          <w:tcPr>
            <w:tcW w:type="dxa" w:w="3826"/>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습득 모듈</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웹 프레임워크</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Django(MTV) + SQLite→PostgreSQL, 회원 인증</w:t>
            </w:r>
          </w:p>
        </w:tc>
        <w:tc>
          <w:tcPr>
            <w:tcW w:type="dxa" w:w="38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M2 웹서비스 개발</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문서 파싱</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pdfplumber로 등기부등본 텍스트/표 추출 → 정규식 구조화</w:t>
            </w:r>
          </w:p>
        </w:tc>
        <w:tc>
          <w:tcPr>
            <w:tcW w:type="dxa" w:w="38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M1 데이터 처리 응용</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룰 엔진</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Python 결정 규칙(위험 판정 로직을 코드·설정으로 명시)</w:t>
            </w:r>
          </w:p>
        </w:tc>
        <w:tc>
          <w:tcPr>
            <w:tcW w:type="dxa" w:w="38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M3 모델링 사고 + 도메인 지식</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생성형 AI</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LLM OpenAPI(챗 완성) + 프롬프트 템플릿 + 임베딩 기반 법령 RAG(FAISS)</w:t>
            </w:r>
          </w:p>
        </w:tc>
        <w:tc>
          <w:tcPr>
            <w:tcW w:type="dxa" w:w="38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M4 OpenAPI 생성형 AI</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데이터</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국가법령정보센터(법령), 공공데이터포털 실거래가 API, 등기부 샘플(개인정보 마스킹)</w:t>
            </w:r>
          </w:p>
        </w:tc>
        <w:tc>
          <w:tcPr>
            <w:tcW w:type="dxa" w:w="38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M1·M6</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배포</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환경변수(API 키), 클라우드 PaaS(Render 등) 배포 + GitHub</w:t>
            </w:r>
          </w:p>
        </w:tc>
        <w:tc>
          <w:tcPr>
            <w:tcW w:type="dxa" w:w="38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M2·M8</w:t>
            </w:r>
          </w:p>
        </w:tc>
      </w:tr>
    </w:tbl>
    <w:p>
      <w:pPr>
        <w:spacing w:after="120"/>
      </w:pPr>
      <w:r>
        <w:rPr>
          <w:rFonts w:ascii="Malgun Gothic" w:cs="Malgun Gothic" w:eastAsia="Malgun Gothic" w:hAnsi="Malgun Gothic"/>
          <w:color w:val="1F3864"/>
          <w:sz w:val="20"/>
          <w:szCs w:val="20"/>
        </w:rPr>
        <w:t xml:space="preserve">처리 흐름: 업로드 → 파싱·구조화 → 룰 엔진 위험 판정 → (판정 결과 + 법령 검색 결과)를 프롬프트에 주입 → LLM이 근거 인용 해설 생성 → 결과 페이지 렌더링. LLM은 판정에 관여하지 않는다.</w:t>
      </w:r>
    </w:p>
    <w:p>
      <w:r>
        <w:br w:type="page"/>
      </w:r>
    </w:p>
    <w:p>
      <w:pPr>
        <w:pStyle w:val="Heading2"/>
      </w:pPr>
      <w:r>
        <w:t xml:space="preserve">3.5 개발 방법 ① — 지금부터 시작하는 모듈별 부품 축적 (가장 중요한 전략)</w:t>
      </w:r>
    </w:p>
    <w:p>
      <w:pPr>
        <w:spacing w:after="120"/>
      </w:pPr>
      <w:r>
        <w:rPr>
          <w:rFonts w:ascii="Malgun Gothic" w:cs="Malgun Gothic" w:eastAsia="Malgun Gothic" w:hAnsi="Malgun Gothic"/>
          <w:sz w:val="20"/>
          <w:szCs w:val="20"/>
        </w:rPr>
        <w:t xml:space="preserve">캡스톤을 10월에 시작하는 것이 아니라, 각 모듈의 실습·과제를 캡스톤의 부품으로 설계한다. 이것이 '숙제를 하면서 캡스톤이 저절로 완성되는' 차별화된 개발방법이다.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5726"/>
      </w:tblGrid>
      <w:t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모듈</w:t>
            </w:r>
          </w:p>
        </w:tc>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시기</w:t>
            </w:r>
          </w:p>
        </w:tc>
        <w:tc>
          <w:tcPr>
            <w:tcW w:type="dxa" w:w="5726"/>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캡스톤용으로 만들어 둘 부품</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M1 데이터분석</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지금(~7/10)</w:t>
            </w:r>
          </w:p>
        </w:tc>
        <w:tc>
          <w:tcPr>
            <w:tcW w:type="dxa" w:w="5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실거래가 데이터로 전세가율 EDA 노트북 → 위험 판정 룰의 근거 자료 + 발표용 시각화 3종</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M2 웹개발</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7/13~8/10</w:t>
            </w:r>
          </w:p>
        </w:tc>
        <w:tc>
          <w:tcPr>
            <w:tcW w:type="dxa" w:w="5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게시판 CRUD를 '문서 업로드→결과 페이지' 구조로 변형 연습, 회원 인증 코드 스니펫 확보</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M3 AI모델링</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8/11~8/31</w:t>
            </w:r>
          </w:p>
        </w:tc>
        <w:tc>
          <w:tcPr>
            <w:tcW w:type="dxa" w:w="5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(선택) 전세가율·권리 변수 기반 위험 분류 모델 실험 → 룰 엔진 검증·보조 지표</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M4 생성형AI</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9/1~9/10</w:t>
            </w:r>
          </w:p>
        </w:tc>
        <w:tc>
          <w:tcPr>
            <w:tcW w:type="dxa" w:w="5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미니앱 과제를 '등기부 요약기'로 제작 = 캡스톤 예행연습. 프롬프트 A/B 실험 기록</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M5 PM방법론</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9/11~9/22</w:t>
            </w:r>
          </w:p>
        </w:tc>
        <w:tc>
          <w:tcPr>
            <w:tcW w:type="dxa" w:w="5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본 계획서를 사용자 스토리·백로그·WBS로 전환(팀 프로젝트라면 이 주제를 팀에 제안)</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M6 빅데이터</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9/23~10/13</w:t>
            </w:r>
          </w:p>
        </w:tc>
        <w:tc>
          <w:tcPr>
            <w:tcW w:type="dxa" w:w="5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'전세사기 위험지역 분석'을 주제로 수행 → M8과 하나의 서사로 연결되는 데이터 포트폴리오</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M8 캡스톤</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10/14~11/19</w:t>
            </w:r>
          </w:p>
        </w:tc>
        <w:tc>
          <w:tcPr>
            <w:tcW w:type="dxa" w:w="5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축적한 부품 조립 + 완성도·배포·발표</w:t>
            </w:r>
          </w:p>
        </w:tc>
      </w:tr>
    </w:tbl>
    <w:p>
      <w:pPr>
        <w:pStyle w:val="Heading2"/>
      </w:pPr>
      <w:r>
        <w:t xml:space="preserve">3.6 개발 방법 ② — 5주 스프린트 계획 (M8 기간)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3300"/>
        <w:gridCol w:w="2726"/>
      </w:tblGrid>
      <w:tr>
        <w:tc>
          <w:tcPr>
            <w:tcW w:type="dxa" w:w="1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주차</w:t>
            </w:r>
          </w:p>
        </w:tc>
        <w:tc>
          <w:tcPr>
            <w:tcW w:type="dxa" w:w="1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기간</w:t>
            </w:r>
          </w:p>
        </w:tc>
        <w:tc>
          <w:tcPr>
            <w:tcW w:type="dxa" w:w="33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목표</w:t>
            </w:r>
          </w:p>
        </w:tc>
        <w:tc>
          <w:tcPr>
            <w:tcW w:type="dxa" w:w="2726"/>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금요일 데모</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S1</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10/14~10/23</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Django 스켈레톤 + 업로드→파싱→구조화 표 출력 (최대 리스크인 파싱을 최우선 공략)</w:t>
            </w:r>
          </w:p>
        </w:tc>
        <w:tc>
          <w:tcPr>
            <w:tcW w:type="dxa" w:w="2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PDF 올리면 권리관계 표가 뜬다</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S2</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10/26~10/30</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룰 엔진 + 위험 등급 UI(안전/주의/위험 신호등)</w:t>
            </w:r>
          </w:p>
        </w:tc>
        <w:tc>
          <w:tcPr>
            <w:tcW w:type="dxa" w:w="2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진단 점수·플래그 표시</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S3</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11/2~11/6</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LLM 해설 리포트 + 법령 RAG 인용</w:t>
            </w:r>
          </w:p>
        </w:tc>
        <w:tc>
          <w:tcPr>
            <w:tcW w:type="dxa" w:w="2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근거 조항 달린 AI 리포트</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S4</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11/9~11/13</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회원 인증·이력 저장, 클라우드 배포, API 키·비용·보안 점검</w:t>
            </w:r>
          </w:p>
        </w:tc>
        <w:tc>
          <w:tcPr>
            <w:tcW w:type="dxa" w:w="2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실제 URL로 접속 시연</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S5</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11/16~11/19</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버그 수정·UX 폴리싱, 발표자료·데모 시나리오 리허설</w:t>
            </w:r>
          </w:p>
        </w:tc>
        <w:tc>
          <w:tcPr>
            <w:tcW w:type="dxa" w:w="2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최종 발표</w:t>
            </w:r>
          </w:p>
        </w:tc>
      </w:tr>
    </w:tbl>
    <w:p>
      <w:pPr>
        <w:spacing w:after="120"/>
      </w:pPr>
      <w:r>
        <w:rPr>
          <w:rFonts w:ascii="Malgun Gothic" w:cs="Malgun Gothic" w:eastAsia="Malgun Gothic" w:hAnsi="Malgun Gothic"/>
          <w:color w:val="1F3864"/>
          <w:sz w:val="20"/>
          <w:szCs w:val="20"/>
        </w:rPr>
        <w:t xml:space="preserve">운영 원칙: 매주 금요일 '동작하는 데모' 유지, 매일 1커밋 + 기능 단위 브랜치, 기술 선택 이유를 그때그때 기록(그대로 발표·면접 자료가 됨).</w:t>
      </w:r>
    </w:p>
    <w:p>
      <w:r>
        <w:br w:type="page"/>
      </w:r>
    </w:p>
    <w:p>
      <w:pPr>
        <w:pStyle w:val="Heading2"/>
      </w:pPr>
      <w:r>
        <w:t xml:space="preserve">3.7 평가 기준 대응 전략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626"/>
      </w:tblGrid>
      <w:tr>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캡스톤 평가항목</w:t>
            </w:r>
          </w:p>
        </w:tc>
        <w:tc>
          <w:tcPr>
            <w:tcW w:type="dxa" w:w="1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비중</w:t>
            </w:r>
          </w:p>
        </w:tc>
        <w:tc>
          <w:tcPr>
            <w:tcW w:type="dxa" w:w="5626"/>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rFonts w:ascii="Malgun Gothic" w:cs="Malgun Gothic" w:eastAsia="Malgun Gothic" w:hAnsi="Malgun Gothic"/>
                <w:b/>
                <w:bCs/>
                <w:color w:val="FFFFFF"/>
                <w:sz w:val="18"/>
                <w:szCs w:val="18"/>
              </w:rPr>
              <w:t xml:space="preserve">본 프로젝트의 대응</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기획 논리</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15%</w:t>
            </w:r>
          </w:p>
        </w:tc>
        <w:tc>
          <w:tcPr>
            <w:tcW w:type="dxa" w:w="5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시장 조사 기반 니치 선정 + 문제-타깃-해법의 일관 서사(본 문서 1~3장)</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기능 완성도</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35%</w:t>
            </w:r>
          </w:p>
        </w:tc>
        <w:tc>
          <w:tcPr>
            <w:tcW w:type="dxa" w:w="5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MVP 3종을 S1~S3에 조기 완성, 확장 기능은 여유분으로만</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생성형 AI 활용도</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20%</w:t>
            </w:r>
          </w:p>
        </w:tc>
        <w:tc>
          <w:tcPr>
            <w:tcW w:type="dxa" w:w="5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단순 챗봇이 아닌 룰+LLM 하이브리드 + RAG 근거 인용 — 활용 '깊이'로 승부</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배포/완성도</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15%</w:t>
            </w:r>
          </w:p>
        </w:tc>
        <w:tc>
          <w:tcPr>
            <w:tcW w:type="dxa" w:w="5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S4에 배포 전담 스프린트 배정, 환경변수·비용 관리 문서화</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발표</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15%</w:t>
            </w:r>
          </w:p>
        </w:tc>
        <w:tc>
          <w:tcPr>
            <w:tcW w:type="dxa" w:w="5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Malgun Gothic" w:cs="Malgun Gothic" w:eastAsia="Malgun Gothic" w:hAnsi="Malgun Gothic"/>
                <w:sz w:val="18"/>
                <w:szCs w:val="18"/>
              </w:rPr>
              <w:t xml:space="preserve">실제 등기부 샘플 라이브 데모 + '왜 LLM에 판단을 안 맡겼나' 스토리텔링</w:t>
            </w:r>
          </w:p>
        </w:tc>
      </w:tr>
    </w:tbl>
    <w:p>
      <w:pPr>
        <w:pStyle w:val="Heading2"/>
      </w:pPr>
      <w:r>
        <w:t xml:space="preserve">3.8 리스크 및 대응</w:t>
      </w:r>
    </w:p>
    <w:p>
      <w:pPr>
        <w:pStyle w:val="ListParagraph"/>
        <w:numPr>
          <w:ilvl w:val="0"/>
          <w:numId w:val="2"/>
        </w:numPr>
        <w:spacing w:after="80"/>
      </w:pPr>
      <w:r>
        <w:rPr>
          <w:rFonts w:ascii="Malgun Gothic" w:cs="Malgun Gothic" w:eastAsia="Malgun Gothic" w:hAnsi="Malgun Gothic"/>
          <w:b/>
          <w:bCs/>
          <w:sz w:val="20"/>
          <w:szCs w:val="20"/>
        </w:rPr>
        <w:t xml:space="preserve">등기부 PDF 양식 다양성: </w:t>
      </w:r>
      <w:r>
        <w:rPr>
          <w:rFonts w:ascii="Malgun Gothic" w:cs="Malgun Gothic" w:eastAsia="Malgun Gothic" w:hAnsi="Malgun Gothic"/>
          <w:sz w:val="20"/>
          <w:szCs w:val="20"/>
        </w:rPr>
        <w:t xml:space="preserve">인터넷등기소 표준 양식 1종으로 한정하고, 파싱 실패 시 수동 입력 폼 폴백 제공(데모 안정성 확보).</w:t>
      </w:r>
    </w:p>
    <w:p>
      <w:pPr>
        <w:pStyle w:val="ListParagraph"/>
        <w:numPr>
          <w:ilvl w:val="0"/>
          <w:numId w:val="2"/>
        </w:numPr>
        <w:spacing w:after="80"/>
      </w:pPr>
      <w:r>
        <w:rPr>
          <w:rFonts w:ascii="Malgun Gothic" w:cs="Malgun Gothic" w:eastAsia="Malgun Gothic" w:hAnsi="Malgun Gothic"/>
          <w:b/>
          <w:bCs/>
          <w:sz w:val="20"/>
          <w:szCs w:val="20"/>
        </w:rPr>
        <w:t xml:space="preserve">개인정보: </w:t>
      </w:r>
      <w:r>
        <w:rPr>
          <w:rFonts w:ascii="Malgun Gothic" w:cs="Malgun Gothic" w:eastAsia="Malgun Gothic" w:hAnsi="Malgun Gothic"/>
          <w:sz w:val="20"/>
          <w:szCs w:val="20"/>
        </w:rPr>
        <w:t xml:space="preserve">실명·주소가 든 실제 문서 대신 마스킹한 샘플 3~5종을 제작해 시연. 업로드 파일은 처리 후 즉시 삭제 옵션.</w:t>
      </w:r>
    </w:p>
    <w:p>
      <w:pPr>
        <w:pStyle w:val="ListParagraph"/>
        <w:numPr>
          <w:ilvl w:val="0"/>
          <w:numId w:val="2"/>
        </w:numPr>
        <w:spacing w:after="80"/>
      </w:pPr>
      <w:r>
        <w:rPr>
          <w:rFonts w:ascii="Malgun Gothic" w:cs="Malgun Gothic" w:eastAsia="Malgun Gothic" w:hAnsi="Malgun Gothic"/>
          <w:b/>
          <w:bCs/>
          <w:sz w:val="20"/>
          <w:szCs w:val="20"/>
        </w:rPr>
        <w:t xml:space="preserve">LLM 비용·키 보안: </w:t>
      </w:r>
      <w:r>
        <w:rPr>
          <w:rFonts w:ascii="Malgun Gothic" w:cs="Malgun Gothic" w:eastAsia="Malgun Gothic" w:hAnsi="Malgun Gothic"/>
          <w:sz w:val="20"/>
          <w:szCs w:val="20"/>
        </w:rPr>
        <w:t xml:space="preserve">API 키 환경변수 관리(M4 습관), 응답 캐싱과 max_tokens 제한, 데모 계정 사용량 상한.</w:t>
      </w:r>
    </w:p>
    <w:p>
      <w:pPr>
        <w:pStyle w:val="ListParagraph"/>
        <w:numPr>
          <w:ilvl w:val="0"/>
          <w:numId w:val="2"/>
        </w:numPr>
        <w:spacing w:after="80"/>
      </w:pPr>
      <w:r>
        <w:rPr>
          <w:rFonts w:ascii="Malgun Gothic" w:cs="Malgun Gothic" w:eastAsia="Malgun Gothic" w:hAnsi="Malgun Gothic"/>
          <w:b/>
          <w:bCs/>
          <w:sz w:val="20"/>
          <w:szCs w:val="20"/>
        </w:rPr>
        <w:t xml:space="preserve">법률 자문 규제: </w:t>
      </w:r>
      <w:r>
        <w:rPr>
          <w:rFonts w:ascii="Malgun Gothic" w:cs="Malgun Gothic" w:eastAsia="Malgun Gothic" w:hAnsi="Malgun Gothic"/>
          <w:sz w:val="20"/>
          <w:szCs w:val="20"/>
        </w:rPr>
        <w:t xml:space="preserve">'법률 자문이 아닌 정보 제공' 고지 문구 명시, 판정 근거(룰·조항)를 UI에 투명하게 노출.</w:t>
      </w:r>
    </w:p>
    <w:p>
      <w:pPr>
        <w:pStyle w:val="ListParagraph"/>
        <w:numPr>
          <w:ilvl w:val="0"/>
          <w:numId w:val="2"/>
        </w:numPr>
        <w:spacing w:after="80"/>
      </w:pPr>
      <w:r>
        <w:rPr>
          <w:rFonts w:ascii="Malgun Gothic" w:cs="Malgun Gothic" w:eastAsia="Malgun Gothic" w:hAnsi="Malgun Gothic"/>
          <w:b/>
          <w:bCs/>
          <w:sz w:val="20"/>
          <w:szCs w:val="20"/>
        </w:rPr>
        <w:t xml:space="preserve">범위 초과(최대 리스크): </w:t>
      </w:r>
      <w:r>
        <w:rPr>
          <w:rFonts w:ascii="Malgun Gothic" w:cs="Malgun Gothic" w:eastAsia="Malgun Gothic" w:hAnsi="Malgun Gothic"/>
          <w:sz w:val="20"/>
          <w:szCs w:val="20"/>
        </w:rPr>
        <w:t xml:space="preserve">확장 기능은 MVP 완성·배포 후에만 착수. 매주 데모 불가 상태가 되면 즉시 범위 축소.</w:t>
      </w:r>
    </w:p>
    <w:p>
      <w:pPr>
        <w:pStyle w:val="Heading1"/>
      </w:pPr>
      <w:r>
        <w:t xml:space="preserve">4. 바이브코딩 개발 수칙 (AI 페어 프로그래밍)</w:t>
      </w:r>
    </w:p>
    <w:p>
      <w:pPr>
        <w:spacing w:after="120"/>
      </w:pPr>
      <w:r>
        <w:rPr>
          <w:rFonts w:ascii="Malgun Gothic" w:cs="Malgun Gothic" w:eastAsia="Malgun Gothic" w:hAnsi="Malgun Gothic"/>
          <w:sz w:val="20"/>
          <w:szCs w:val="20"/>
        </w:rPr>
        <w:t xml:space="preserve">과정 교수 철학(바이브 코딩)에 맞춰 LLM으로 빠르게 짓되, 다음 사이클을 지킨다 — 이 사이클 자체가 면접 답변이 된다.</w:t>
      </w:r>
    </w:p>
    <w:p>
      <w:pPr>
        <w:pStyle w:val="ListParagraph"/>
        <w:numPr>
          <w:ilvl w:val="0"/>
          <w:numId w:val="2"/>
        </w:numPr>
        <w:spacing w:after="80"/>
      </w:pPr>
      <w:r>
        <w:rPr>
          <w:rFonts w:ascii="Malgun Gothic" w:cs="Malgun Gothic" w:eastAsia="Malgun Gothic" w:hAnsi="Malgun Gothic"/>
          <w:b/>
          <w:bCs/>
          <w:sz w:val="20"/>
          <w:szCs w:val="20"/>
        </w:rPr>
        <w:t xml:space="preserve">계획: </w:t>
      </w:r>
      <w:r>
        <w:rPr>
          <w:rFonts w:ascii="Malgun Gothic" w:cs="Malgun Gothic" w:eastAsia="Malgun Gothic" w:hAnsi="Malgun Gothic"/>
          <w:sz w:val="20"/>
          <w:szCs w:val="20"/>
        </w:rPr>
        <w:t xml:space="preserve">기능을 사용자 스토리 1개 단위로 쪼개 AI에게 '요구사항 정의서' 수준의 프롬프트로 요청.</w:t>
      </w:r>
    </w:p>
    <w:p>
      <w:pPr>
        <w:pStyle w:val="ListParagraph"/>
        <w:numPr>
          <w:ilvl w:val="0"/>
          <w:numId w:val="2"/>
        </w:numPr>
        <w:spacing w:after="80"/>
      </w:pPr>
      <w:r>
        <w:rPr>
          <w:rFonts w:ascii="Malgun Gothic" w:cs="Malgun Gothic" w:eastAsia="Malgun Gothic" w:hAnsi="Malgun Gothic"/>
          <w:b/>
          <w:bCs/>
          <w:sz w:val="20"/>
          <w:szCs w:val="20"/>
        </w:rPr>
        <w:t xml:space="preserve">생성→이해: </w:t>
      </w:r>
      <w:r>
        <w:rPr>
          <w:rFonts w:ascii="Malgun Gothic" w:cs="Malgun Gothic" w:eastAsia="Malgun Gothic" w:hAnsi="Malgun Gothic"/>
          <w:sz w:val="20"/>
          <w:szCs w:val="20"/>
        </w:rPr>
        <w:t xml:space="preserve">생성된 코드를 실행 전에 한 줄씩 읽고, 모르는 부분은 설명을 요구. 이해 못 한 코드는 커밋하지 않는다.</w:t>
      </w:r>
    </w:p>
    <w:p>
      <w:pPr>
        <w:pStyle w:val="ListParagraph"/>
        <w:numPr>
          <w:ilvl w:val="0"/>
          <w:numId w:val="2"/>
        </w:numPr>
        <w:spacing w:after="80"/>
      </w:pPr>
      <w:r>
        <w:rPr>
          <w:rFonts w:ascii="Malgun Gothic" w:cs="Malgun Gothic" w:eastAsia="Malgun Gothic" w:hAnsi="Malgun Gothic"/>
          <w:b/>
          <w:bCs/>
          <w:sz w:val="20"/>
          <w:szCs w:val="20"/>
        </w:rPr>
        <w:t xml:space="preserve">검증: </w:t>
      </w:r>
      <w:r>
        <w:rPr>
          <w:rFonts w:ascii="Malgun Gothic" w:cs="Malgun Gothic" w:eastAsia="Malgun Gothic" w:hAnsi="Malgun Gothic"/>
          <w:sz w:val="20"/>
          <w:szCs w:val="20"/>
        </w:rPr>
        <w:t xml:space="preserve">정상 케이스 + 실패 케이스(빈 PDF, 깨진 파일) 직접 테스트. 룰 엔진은 알고 있는 정답 사례로 단위 검증.</w:t>
      </w:r>
    </w:p>
    <w:p>
      <w:pPr>
        <w:pStyle w:val="ListParagraph"/>
        <w:numPr>
          <w:ilvl w:val="0"/>
          <w:numId w:val="2"/>
        </w:numPr>
        <w:spacing w:after="80"/>
      </w:pPr>
      <w:r>
        <w:rPr>
          <w:rFonts w:ascii="Malgun Gothic" w:cs="Malgun Gothic" w:eastAsia="Malgun Gothic" w:hAnsi="Malgun Gothic"/>
          <w:b/>
          <w:bCs/>
          <w:sz w:val="20"/>
          <w:szCs w:val="20"/>
        </w:rPr>
        <w:t xml:space="preserve">기록: </w:t>
      </w:r>
      <w:r>
        <w:rPr>
          <w:rFonts w:ascii="Malgun Gothic" w:cs="Malgun Gothic" w:eastAsia="Malgun Gothic" w:hAnsi="Malgun Gothic"/>
          <w:sz w:val="20"/>
          <w:szCs w:val="20"/>
        </w:rPr>
        <w:t xml:space="preserve">커밋 메시지에 '왜'를 남기고, 기술 선택·프롬프트 실험은 README/노션에 축적 — M7 취업 멘토링의 재료.</w:t>
      </w:r>
    </w:p>
    <w:p>
      <w:pPr>
        <w:spacing w:after="120"/>
      </w:pPr>
      <w:r>
        <w:rPr>
          <w:rFonts w:ascii="Malgun Gothic" w:cs="Malgun Gothic" w:eastAsia="Malgun Gothic" w:hAnsi="Malgun Gothic"/>
          <w:sz w:val="20"/>
          <w:szCs w:val="20"/>
        </w:rPr>
        <w:t xml:space="preserve"/>
      </w:r>
    </w:p>
    <w:p>
      <w:pPr>
        <w:spacing w:after="120"/>
      </w:pPr>
      <w:r>
        <w:rPr>
          <w:rFonts w:ascii="Malgun Gothic" w:cs="Malgun Gothic" w:eastAsia="Malgun Gothic" w:hAnsi="Malgun Gothic"/>
          <w:b/>
          <w:bCs/>
          <w:sz w:val="22"/>
          <w:szCs w:val="22"/>
        </w:rPr>
        <w:t xml:space="preserve">한 줄 결론: '전세 계약 직전 3분 진단'이라는 좁은 문제를, 판단(룰)과 설명(LLM)을 분리한 구조로 풀고, 7월부터 모듈 숙제를 부품 삼아 축적하면 — 5주 캡스톤은 개발이 아니라 조립이 된다.</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Malgun Gothic" w:cs="Malgun Gothic" w:eastAsia="Malgun Gothic" w:hAnsi="Malgun Gothic"/>
      <w:b/>
      <w:bCs/>
      <w:color w:val="1F3864"/>
      <w:sz w:val="30"/>
      <w:szCs w:val="30"/>
    </w:rPr>
  </w:style>
  <w:style w:type="paragraph" w:styleId="Heading2">
    <w:name w:val="Heading 2"/>
    <w:basedOn w:val="Normal"/>
    <w:next w:val="Normal"/>
    <w:qFormat/>
    <w:pPr>
      <w:spacing w:after="120" w:before="200"/>
      <w:outlineLvl w:val="1"/>
    </w:pPr>
    <w:rPr>
      <w:rFonts w:ascii="Malgun Gothic" w:cs="Malgun Gothic" w:eastAsia="Malgun Gothic" w:hAnsi="Malgun Gothic"/>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2026-07-08T00:30:36.309Z</dcterms:created>
  <dcterms:modified xsi:type="dcterms:W3CDTF">2026-07-08T00:30:36.309Z</dcterms:modified>
</cp:coreProperties>
</file>

<file path=docProps/custom.xml><?xml version="1.0" encoding="utf-8"?>
<Properties xmlns="http://schemas.openxmlformats.org/officeDocument/2006/custom-properties" xmlns:vt="http://schemas.openxmlformats.org/officeDocument/2006/docPropsVTypes"/>
</file>