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Notebook 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decorator(func):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def wrapper(*args):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def print_pattern(*args):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print("*****")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print("%%%%%")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func(*args)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print("*****")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print("%%%%%")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print_pattern(*args)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@decorator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print_string(string):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string = input("enter string")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print(string)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print_string('this is a string')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Error: Type Error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Resolve: returning wrapper function and string, Getting string and assign into variable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decorator(func):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def wrapper(*args):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print("*****")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print("%%%%%")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string = func(*args)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print(string)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print("*****")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print("%%%%%")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string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wrapper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@decorator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print_string(string):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string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print_string('this is a string')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