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5FDC" w14:textId="6DF109E2" w:rsidR="5427178F" w:rsidRDefault="001F721A" w:rsidP="2454E6F0">
      <w:pPr>
        <w:widowControl w:val="0"/>
        <w:ind w:left="283"/>
        <w:jc w:val="center"/>
      </w:pPr>
    </w:p>
    <w:p w14:paraId="7E476138" w14:textId="090D6F9D" w:rsidR="00021B06" w:rsidRDefault="001F721A" w:rsidP="00021B06">
      <w:pPr>
        <w:pStyle w:val="Ttulo1"/>
        <w:numPr>
          <w:ilvl w:val="0"/>
          <w:numId w:val="20"/>
        </w:numPr>
        <w:ind w:left="0"/>
        <w:rPr>
          <w:color w:val="002F59"/>
        </w:rPr>
      </w:pPr>
    </w:p>
    <w:p w14:paraId="39DD301D" w14:textId="0917FF1E" w:rsidR="001F721A" w:rsidRPr="001F721A" w:rsidRDefault="001F721A" w:rsidP="001F721A">
      <w:pPr>
        <w:rPr>
          <w:rFonts w:asciiTheme="minorHAnsi" w:hAnsiTheme="minorHAnsi"/>
          <w:lang w:val="es-ES"/>
        </w:rPr>
      </w:pPr>
    </w:p>
    <w:p w14:paraId="3B920911" w14:textId="52F0A312" w:rsidR="00021B06" w:rsidRPr="000756E1" w:rsidRDefault="001F721A" w:rsidP="00021B06">
      <w:pPr>
        <w:pStyle w:val="Ttulo1"/>
        <w:numPr>
          <w:ilvl w:val="0"/>
          <w:numId w:val="20"/>
        </w:numPr>
        <w:ind w:left="0"/>
        <w:rPr>
          <w:color w:val="002F59"/>
        </w:rPr>
      </w:pPr>
    </w:p>
    <w:p w14:paraId="6C72B25B" w14:textId="2EE004C8" w:rsidR="00021B06" w:rsidRPr="00C12884" w:rsidRDefault="001F721A" w:rsidP="00021B06">
      <w:pPr>
        <w:rPr>
          <w:rFonts w:asciiTheme="minorHAnsi" w:hAnsiTheme="minorHAnsi"/>
        </w:rPr>
      </w:pPr>
    </w:p>
    <w:p w14:paraId="4CD2A51A" w14:textId="75E18C03" w:rsidR="00021B06" w:rsidRPr="00A40427" w:rsidRDefault="00021B06" w:rsidP="00021B06">
      <w:pPr>
        <w:pStyle w:val="Ttulo1"/>
        <w:numPr>
          <w:ilvl w:val="0"/>
          <w:numId w:val="20"/>
        </w:numPr>
        <w:ind w:left="0"/>
        <w:rPr>
          <w:color w:val="002F59"/>
        </w:rPr>
      </w:pPr>
    </w:p>
    <w:p w14:paraId="200FBBA1" w14:textId="446ABF1A" w:rsidR="00275B7B" w:rsidRPr="00C12884" w:rsidRDefault="03BA8A38" w:rsidP="36885F8C">
      <w:pPr>
        <w:rPr>
          <w:rFonts w:asciiTheme="minorHAnsi" w:hAnsiTheme="minorHAnsi"/>
          <w:lang w:val="es-ES"/>
        </w:rPr>
      </w:pPr>
    </w:p>
    <w:p>
      <w:pPr>
        <w:jc w:val="center"/>
      </w:pPr>
      <w:r>
        <w:rPr>
          <w:rFonts w:ascii="Montserrat" w:hAnsi="Montserrat"/>
          <w:b/>
          <w:color w:val="1F3864"/>
          <w:sz w:val="36"/>
        </w:rPr>
        <w:t>RESUMEN EJECUTIVO</w:t>
        <w:br/>
        <w:t>CENTRO DE SERVICIOS — P0321</w:t>
        <w:br/>
        <w:t>Soporte Interno</w:t>
      </w:r>
    </w:p>
    <w:p>
      <w:pPr>
        <w:jc w:val="center"/>
      </w:pPr>
      <w:r>
        <w:rPr>
          <w:rFonts w:ascii="Montserrat" w:hAnsi="Montserrat"/>
          <w:color w:val="404040"/>
          <w:sz w:val="20"/>
        </w:rPr>
        <w:t>Bogotá, 14 de abril de 2026  |  Blend 360 – Engineering Colombia</w:t>
      </w:r>
    </w:p>
    <w:p>
      <w:r>
        <w:br w:type="page"/>
      </w:r>
    </w:p>
    <w:p>
      <w:pPr>
        <w:jc w:val="left"/>
      </w:pPr>
      <w:r>
        <w:rPr>
          <w:rFonts w:ascii="Montserrat" w:hAnsi="Montserrat"/>
          <w:b/>
          <w:color w:val="1F3864"/>
          <w:sz w:val="28"/>
        </w:rPr>
        <w:t>1. Indicadores Clave del Periodo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F2F2F2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1F3864"/>
                <w:sz w:val="44"/>
              </w:rPr>
              <w:t>23</w:t>
            </w:r>
          </w:p>
        </w:tc>
        <w:tc>
          <w:tcPr>
            <w:tcW w:type="dxa" w:w="1504"/>
            <w:shd w:val="clear" w:color="auto" w:fill="F2F2F2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C00000"/>
                <w:sz w:val="44"/>
              </w:rPr>
              <w:t>15</w:t>
            </w:r>
          </w:p>
        </w:tc>
        <w:tc>
          <w:tcPr>
            <w:tcW w:type="dxa" w:w="1504"/>
            <w:shd w:val="clear" w:color="auto" w:fill="F2F2F2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7030A0"/>
                <w:sz w:val="44"/>
              </w:rPr>
              <w:t>3</w:t>
            </w:r>
          </w:p>
        </w:tc>
        <w:tc>
          <w:tcPr>
            <w:tcW w:type="dxa" w:w="1504"/>
            <w:shd w:val="clear" w:color="auto" w:fill="F2F2F2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75623"/>
                <w:sz w:val="44"/>
              </w:rPr>
              <w:t>3</w:t>
            </w:r>
          </w:p>
        </w:tc>
        <w:tc>
          <w:tcPr>
            <w:tcW w:type="dxa" w:w="1504"/>
            <w:shd w:val="clear" w:color="auto" w:fill="F2F2F2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BF5900"/>
                <w:sz w:val="44"/>
              </w:rPr>
              <w:t>2+ meses</w:t>
            </w:r>
          </w:p>
        </w:tc>
        <w:tc>
          <w:tcPr>
            <w:tcW w:type="dxa" w:w="1504"/>
            <w:shd w:val="clear" w:color="auto" w:fill="F2F2F2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1F3864"/>
                <w:sz w:val="44"/>
              </w:rPr>
              <w:t>6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404040"/>
                <w:sz w:val="16"/>
              </w:rPr>
              <w:t>Tareas activas</w:t>
              <w:br/>
              <w:t>abriles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404040"/>
                <w:sz w:val="16"/>
              </w:rPr>
              <w:t>Tareas</w:t>
              <w:br/>
              <w:t>URGENTE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404040"/>
                <w:sz w:val="16"/>
              </w:rPr>
              <w:t>Tareas</w:t>
              <w:br/>
              <w:t>BLOQUEADAS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404040"/>
                <w:sz w:val="16"/>
              </w:rPr>
              <w:t>Responsables</w:t>
              <w:br/>
              <w:t>principales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404040"/>
                <w:sz w:val="16"/>
              </w:rPr>
              <w:t>Retraso máximo</w:t>
              <w:br/>
              <w:t>acumulado</w:t>
            </w:r>
          </w:p>
        </w:tc>
        <w:tc>
          <w:tcPr>
            <w:tcW w:type="dxa" w:w="1504"/>
            <w:shd w:val="clear" w:color="auto" w:fill="FFFFF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404040"/>
                <w:sz w:val="16"/>
              </w:rPr>
              <w:t>Iniciativas</w:t>
              <w:br/>
              <w:t>activas</w:t>
            </w:r>
          </w:p>
        </w:tc>
      </w:tr>
    </w:tbl>
    <w:p/>
    <w:p>
      <w:pPr>
        <w:jc w:val="left"/>
      </w:pPr>
      <w:r>
        <w:rPr>
          <w:rFonts w:ascii="Montserrat" w:hAnsi="Montserrat"/>
          <w:b/>
          <w:color w:val="1F3864"/>
          <w:sz w:val="28"/>
        </w:rPr>
        <w:t>2. Estado por Iniciativa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814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Iniciativa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Próx. Entrega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Houndoc / Reportes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🔴 EN RIESGO</w:t>
            </w:r>
          </w:p>
        </w:tc>
        <w:tc>
          <w:tcPr>
            <w:tcW w:type="dxa" w:w="1020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Johan Velandia / 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14 – 27 abr</w:t>
            </w:r>
          </w:p>
        </w:tc>
        <w:tc>
          <w:tcPr>
            <w:tcW w:type="dxa" w:w="2835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Postergado desde feb. Sin inicio a la fecha del Daily.</w:t>
            </w:r>
          </w:p>
        </w:tc>
      </w:tr>
      <w:tr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Data Center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🔴 EN RIESGO</w:t>
            </w:r>
          </w:p>
        </w:tc>
        <w:tc>
          <w:tcPr>
            <w:tcW w:type="dxa" w:w="1020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Johan Velandia / 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17 – 21 abr</w:t>
            </w:r>
          </w:p>
        </w:tc>
        <w:tc>
          <w:tcPr>
            <w:tcW w:type="dxa" w:w="2835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Deuda técnica de inicio de año. Bandejas sin instalar.</w:t>
            </w:r>
          </w:p>
        </w:tc>
      </w:tr>
      <w:tr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Zammad + Alarmas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🟡 EN PROGRESO</w:t>
            </w:r>
          </w:p>
        </w:tc>
        <w:tc>
          <w:tcPr>
            <w:tcW w:type="dxa" w:w="1020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15 – 21 abr</w:t>
            </w:r>
          </w:p>
        </w:tc>
        <w:tc>
          <w:tcPr>
            <w:tcW w:type="dxa" w:w="2835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Condicionado a estabilizar Zammad. Kubernetes pendiente.</w:t>
            </w:r>
          </w:p>
        </w:tc>
      </w:tr>
      <w:tr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Suite Microsoft / nuvu.cc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🔴 EN RIESGO</w:t>
            </w:r>
          </w:p>
        </w:tc>
        <w:tc>
          <w:tcPr>
            <w:tcW w:type="dxa" w:w="1020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Velandia / 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15 abr</w:t>
            </w:r>
          </w:p>
        </w:tc>
        <w:tc>
          <w:tcPr>
            <w:tcW w:type="dxa" w:w="2835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Vencida desde 27 feb. Requiere validación con 2 personas.</w:t>
            </w:r>
          </w:p>
        </w:tc>
      </w:tr>
      <w:tr>
        <w:tc>
          <w:tcPr>
            <w:tcW w:type="dxa" w:w="1814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WhatsApp Business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BF5900"/>
                <w:sz w:val="18"/>
              </w:rPr>
              <w:t>⛔ BLOQUEADO</w:t>
            </w:r>
          </w:p>
        </w:tc>
        <w:tc>
          <w:tcPr>
            <w:tcW w:type="dxa" w:w="1020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BF5900"/>
                <w:sz w:val="18"/>
              </w:rPr>
              <w:t>ALTA</w:t>
            </w:r>
          </w:p>
        </w:tc>
        <w:tc>
          <w:tcPr>
            <w:tcW w:type="dxa" w:w="1814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</w:t>
            </w:r>
          </w:p>
        </w:tc>
        <w:tc>
          <w:tcPr>
            <w:tcW w:type="dxa" w:w="1247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30 abr</w:t>
            </w:r>
          </w:p>
        </w:tc>
        <w:tc>
          <w:tcPr>
            <w:tcW w:type="dxa" w:w="2835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Acceso META sin configurar correctamente por Jose Florez.</w:t>
            </w:r>
          </w:p>
        </w:tc>
      </w:tr>
      <w:tr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QuickSight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🟡 EN PROGRESO</w:t>
            </w:r>
          </w:p>
        </w:tc>
        <w:tc>
          <w:tcPr>
            <w:tcW w:type="dxa" w:w="1020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30 abr</w:t>
            </w:r>
          </w:p>
        </w:tc>
        <w:tc>
          <w:tcPr>
            <w:tcW w:type="dxa" w:w="2835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150 tableros por revisar y depurar con PMs.</w:t>
            </w:r>
          </w:p>
        </w:tc>
      </w:tr>
      <w:tr>
        <w:tc>
          <w:tcPr>
            <w:tcW w:type="dxa" w:w="1814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ServiceCenter / Migración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🟡 EN PROGRESO</w:t>
            </w:r>
          </w:p>
        </w:tc>
        <w:tc>
          <w:tcPr>
            <w:tcW w:type="dxa" w:w="1020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1814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Jose Florez</w:t>
            </w:r>
          </w:p>
        </w:tc>
        <w:tc>
          <w:tcPr>
            <w:tcW w:type="dxa" w:w="1247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17 abr</w:t>
            </w:r>
          </w:p>
        </w:tc>
        <w:tc>
          <w:tcPr>
            <w:tcW w:type="dxa" w:w="2835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Validar viabilidad con Jose Florez antes del cierre de semana.</w:t>
            </w:r>
          </w:p>
        </w:tc>
      </w:tr>
      <w:tr>
        <w:tc>
          <w:tcPr>
            <w:tcW w:type="dxa" w:w="1814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Empalme de Conocimiento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BF5900"/>
                <w:sz w:val="18"/>
              </w:rPr>
              <w:t>🟡 EN PROGRESO</w:t>
            </w:r>
          </w:p>
        </w:tc>
        <w:tc>
          <w:tcPr>
            <w:tcW w:type="dxa" w:w="1020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BF5900"/>
                <w:sz w:val="18"/>
              </w:rPr>
              <w:t>ALTA</w:t>
            </w:r>
          </w:p>
        </w:tc>
        <w:tc>
          <w:tcPr>
            <w:tcW w:type="dxa" w:w="1814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→ Johan Velandia</w:t>
            </w:r>
          </w:p>
        </w:tc>
        <w:tc>
          <w:tcPr>
            <w:tcW w:type="dxa" w:w="1247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14 abr</w:t>
            </w:r>
          </w:p>
        </w:tc>
        <w:tc>
          <w:tcPr>
            <w:tcW w:type="dxa" w:w="2835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Transferencia de conocimiento técnico entre ambos ingenieros.</w:t>
            </w:r>
          </w:p>
        </w:tc>
      </w:tr>
      <w:tr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Seguridad Informática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🔴 EN RIESGO</w:t>
            </w:r>
          </w:p>
        </w:tc>
        <w:tc>
          <w:tcPr>
            <w:tcW w:type="dxa" w:w="1020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181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13 abr (vencida)</w:t>
            </w:r>
          </w:p>
        </w:tc>
        <w:tc>
          <w:tcPr>
            <w:tcW w:type="dxa" w:w="2835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Sin avances documentados. Sponsor a la espera.</w:t>
            </w:r>
          </w:p>
        </w:tc>
      </w:tr>
    </w:tbl>
    <w:p/>
    <w:p>
      <w:pPr>
        <w:jc w:val="left"/>
      </w:pPr>
      <w:r>
        <w:rPr>
          <w:rFonts w:ascii="Montserrat" w:hAnsi="Montserrat"/>
          <w:b/>
          <w:color w:val="1F3864"/>
          <w:sz w:val="28"/>
        </w:rPr>
        <w:t>3. Compromisos Inmediatos — 14 al 17 de Abril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907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Compromiso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907"/>
            <w:shd w:val="clear" w:color="auto" w:fill="FFCCCC"/>
            <w:shd w:val="clear" w:color="auto" w:fill="D0D8E8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14 abr</w:t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Crear usuario de prueba y asignar roles Houndoc (2.3.1)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Johan Velandia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888888"/>
                <w:sz w:val="18"/>
              </w:rPr>
            </w:r>
          </w:p>
        </w:tc>
        <w:tc>
          <w:tcPr>
            <w:tcW w:type="dxa" w:w="4252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Empalme de conocimiento técnico Johan Espino → Johan Velandia (14)</w:t>
            </w:r>
          </w:p>
        </w:tc>
        <w:tc>
          <w:tcPr>
            <w:tcW w:type="dxa" w:w="1984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Johan Velandia</w:t>
            </w:r>
          </w:p>
        </w:tc>
        <w:tc>
          <w:tcPr>
            <w:tcW w:type="dxa" w:w="1247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BF5900"/>
                <w:sz w:val="18"/>
              </w:rPr>
              <w:t>ALTA</w:t>
            </w:r>
          </w:p>
        </w:tc>
      </w:tr>
      <w:tr>
        <w:tc>
          <w:tcPr>
            <w:tcW w:type="dxa" w:w="907"/>
            <w:shd w:val="clear" w:color="auto" w:fill="FFCCCC"/>
            <w:shd w:val="clear" w:color="auto" w:fill="D0D8E8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15 abr</w:t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Depuración correos y Drive nuvu.cc (8.2 y 8.4)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Velandia / 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888888"/>
                <w:sz w:val="18"/>
              </w:rPr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Revisar estabilidad Zammad (12.6)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Luis H. Bernal M.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888888"/>
                <w:sz w:val="18"/>
              </w:rPr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Configuración N8N recepción de alarmas (13.6.1)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FFCCCC"/>
            <w:shd w:val="clear" w:color="auto" w:fill="D0D8E8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16 abr</w:t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Migrar base de datos usuarios a Houndoc (2.3.2)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Johan Velandia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888888"/>
                <w:sz w:val="18"/>
              </w:rPr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Pruebas de carga y estrés Zammad (13.3)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FFCCCC"/>
            <w:shd w:val="clear" w:color="auto" w:fill="D0D8E8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17 abr</w:t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Depuración equipos + instalación bandejas Data Center (3.4/3.6)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Luis H. Bernal M. / Johan Velandia / Johan Espino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888888"/>
                <w:sz w:val="18"/>
              </w:rPr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Envío de alarmas a ambiente de prueba (13.4)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  <w:tr>
        <w:tc>
          <w:tcPr>
            <w:tcW w:type="dxa" w:w="907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888888"/>
                <w:sz w:val="18"/>
              </w:rPr>
            </w:r>
          </w:p>
        </w:tc>
        <w:tc>
          <w:tcPr>
            <w:tcW w:type="dxa" w:w="4252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Validar viabilidad migración casos ServiceCenter (1.5.1.5)</w:t>
            </w:r>
          </w:p>
        </w:tc>
        <w:tc>
          <w:tcPr>
            <w:tcW w:type="dxa" w:w="1984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/ Jose Florez</w:t>
            </w:r>
          </w:p>
        </w:tc>
        <w:tc>
          <w:tcPr>
            <w:tcW w:type="dxa" w:w="1247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NORMAL</w:t>
            </w:r>
          </w:p>
        </w:tc>
      </w:tr>
      <w:tr>
        <w:tc>
          <w:tcPr>
            <w:tcW w:type="dxa" w:w="90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888888"/>
                <w:sz w:val="18"/>
              </w:rPr>
            </w:r>
          </w:p>
        </w:tc>
        <w:tc>
          <w:tcPr>
            <w:tcW w:type="dxa" w:w="4252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Capacitación a clientes Houndoc (2.3.6)</w:t>
            </w:r>
          </w:p>
        </w:tc>
        <w:tc>
          <w:tcPr>
            <w:tcW w:type="dxa" w:w="198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Luis H. Bernal M. / Johan Velandia / Johan Espino</w:t>
            </w:r>
          </w:p>
        </w:tc>
        <w:tc>
          <w:tcPr>
            <w:tcW w:type="dxa" w:w="124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</w:tr>
    </w:tbl>
    <w:p/>
    <w:p>
      <w:pPr>
        <w:jc w:val="left"/>
      </w:pPr>
      <w:r>
        <w:rPr>
          <w:rFonts w:ascii="Montserrat" w:hAnsi="Montserrat"/>
          <w:b/>
          <w:color w:val="1F3864"/>
          <w:sz w:val="28"/>
        </w:rPr>
        <w:t>4. Riesgos y Alertas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134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6406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13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CRÍTICO</w:t>
            </w:r>
          </w:p>
        </w:tc>
        <w:tc>
          <w:tcPr>
            <w:tcW w:type="dxa" w:w="2551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Concentración de conocimiento</w:t>
            </w:r>
          </w:p>
        </w:tc>
        <w:tc>
          <w:tcPr>
            <w:tcW w:type="dxa" w:w="6406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es responsable único de la mayoría de tareas críticas. El empalme con Johan Velandia es urgente.</w:t>
            </w:r>
          </w:p>
        </w:tc>
      </w:tr>
      <w:tr>
        <w:tc>
          <w:tcPr>
            <w:tcW w:type="dxa" w:w="1134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CRÍTICO</w:t>
            </w:r>
          </w:p>
        </w:tc>
        <w:tc>
          <w:tcPr>
            <w:tcW w:type="dxa" w:w="2551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Acumulación de deuda técnica — Data Center</w:t>
            </w:r>
          </w:p>
        </w:tc>
        <w:tc>
          <w:tcPr>
            <w:tcW w:type="dxa" w:w="6406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La postergación sistemática de la organización física del data center eleva el riesgo operativo. Cables desconectados pueden generar caídas de red.</w:t>
            </w:r>
          </w:p>
        </w:tc>
      </w:tr>
      <w:tr>
        <w:tc>
          <w:tcPr>
            <w:tcW w:type="dxa" w:w="1134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BF5900"/>
                <w:sz w:val="18"/>
              </w:rPr>
              <w:t>ALTO</w:t>
            </w:r>
          </w:p>
        </w:tc>
        <w:tc>
          <w:tcPr>
            <w:tcW w:type="dxa" w:w="2551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Dependencia externa sin gestión formal — WhatsApp / META</w:t>
            </w:r>
          </w:p>
        </w:tc>
        <w:tc>
          <w:tcPr>
            <w:tcW w:type="dxa" w:w="6406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Johan Espino no ha enviado correo formal a Jose Florez para resolver el bloqueo de permisos. Sin trazabilidad del seguimiento.</w:t>
            </w:r>
          </w:p>
        </w:tc>
      </w:tr>
      <w:tr>
        <w:tc>
          <w:tcPr>
            <w:tcW w:type="dxa" w:w="1134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BF5900"/>
                <w:sz w:val="18"/>
              </w:rPr>
              <w:t>ALTO</w:t>
            </w:r>
          </w:p>
        </w:tc>
        <w:tc>
          <w:tcPr>
            <w:tcW w:type="dxa" w:w="2551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Inestabilidad Zammad bajo crecimiento de carga</w:t>
            </w:r>
          </w:p>
        </w:tc>
        <w:tc>
          <w:tcPr>
            <w:tcW w:type="dxa" w:w="6406"/>
            <w:shd w:val="clear" w:color="auto" w:fill="FFE5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El aumento de usuarios y base de conocimiento está generando inestabilidad. La actualización de Kubernetes es inminente y no debe postergarse.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7F6000"/>
                <w:sz w:val="18"/>
              </w:rPr>
              <w:t>MEDIO</w:t>
            </w:r>
          </w:p>
        </w:tc>
        <w:tc>
          <w:tcPr>
            <w:tcW w:type="dxa" w:w="2551"/>
            <w:shd w:val="clear" w:color="auto" w:fill="FFF2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Tareas sin evidencia documental</w:t>
            </w:r>
          </w:p>
        </w:tc>
        <w:tc>
          <w:tcPr>
            <w:tcW w:type="dxa" w:w="6406"/>
            <w:shd w:val="clear" w:color="auto" w:fill="FFF2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Múltiples actividades se ejecutan sin dejar capturas, informes o comentarios en ClickUp. Riesgo de no acreditar el trabajo ante la gerencia.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7F6000"/>
                <w:sz w:val="18"/>
              </w:rPr>
              <w:t>MEDIO</w:t>
            </w:r>
          </w:p>
        </w:tc>
        <w:tc>
          <w:tcPr>
            <w:tcW w:type="dxa" w:w="2551"/>
            <w:shd w:val="clear" w:color="auto" w:fill="FFF2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Priorización reactiva del equipo</w:t>
            </w:r>
          </w:p>
        </w:tc>
        <w:tc>
          <w:tcPr>
            <w:tcW w:type="dxa" w:w="6406"/>
            <w:shd w:val="clear" w:color="auto" w:fill="FFF2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El equipo atiende urgencias del día a día (onboardings, redes, equipos) sacrificando el avance de iniciativas estratégicas planificadas.</w:t>
            </w:r>
          </w:p>
        </w:tc>
      </w:tr>
    </w:tbl>
    <w:p/>
    <w:p>
      <w:pPr>
        <w:jc w:val="left"/>
      </w:pPr>
      <w:r>
        <w:rPr>
          <w:rFonts w:ascii="Montserrat" w:hAnsi="Montserrat"/>
          <w:b/>
          <w:color w:val="1F3864"/>
          <w:sz w:val="28"/>
        </w:rPr>
        <w:t>5. Distribución de Carga por Responsable</w:t>
      </w:r>
    </w:p>
    <w:p/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N.° Tareas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268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20"/>
              </w:rPr>
              <w:t>Johan Espino</w:t>
            </w:r>
          </w:p>
        </w:tc>
        <w:tc>
          <w:tcPr>
            <w:tcW w:type="dxa" w:w="1417"/>
            <w:shd w:val="clear" w:color="auto" w:fill="FFCCCC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C00000"/>
                <w:sz w:val="24"/>
              </w:rPr>
              <w:t>12</w:t>
            </w:r>
          </w:p>
        </w:tc>
        <w:tc>
          <w:tcPr>
            <w:tcW w:type="dxa" w:w="141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4989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Máxima carga. Riesgo de cuello de botella.</w:t>
            </w:r>
          </w:p>
        </w:tc>
      </w:tr>
      <w:tr>
        <w:tc>
          <w:tcPr>
            <w:tcW w:type="dxa" w:w="2268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20"/>
              </w:rPr>
              <w:t>Johan Velandia</w:t>
            </w:r>
          </w:p>
        </w:tc>
        <w:tc>
          <w:tcPr>
            <w:tcW w:type="dxa" w:w="1417"/>
            <w:shd w:val="clear" w:color="auto" w:fill="FFCCCC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C00000"/>
                <w:sz w:val="24"/>
              </w:rPr>
              <w:t>8</w:t>
            </w:r>
          </w:p>
        </w:tc>
        <w:tc>
          <w:tcPr>
            <w:tcW w:type="dxa" w:w="141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4989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Backup de Espino. Data Center + Suite Microsoft.</w:t>
            </w:r>
          </w:p>
        </w:tc>
      </w:tr>
      <w:tr>
        <w:tc>
          <w:tcPr>
            <w:tcW w:type="dxa" w:w="2268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20"/>
              </w:rPr>
              <w:t>Luis H. Bernal M.</w:t>
            </w:r>
          </w:p>
        </w:tc>
        <w:tc>
          <w:tcPr>
            <w:tcW w:type="dxa" w:w="1417"/>
            <w:shd w:val="clear" w:color="auto" w:fill="FFCCCC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C00000"/>
                <w:sz w:val="24"/>
              </w:rPr>
              <w:t>6</w:t>
            </w:r>
          </w:p>
        </w:tc>
        <w:tc>
          <w:tcPr>
            <w:tcW w:type="dxa" w:w="1417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C00000"/>
                <w:sz w:val="18"/>
              </w:rPr>
              <w:t>URGENTE</w:t>
            </w:r>
          </w:p>
        </w:tc>
        <w:tc>
          <w:tcPr>
            <w:tcW w:type="dxa" w:w="4989"/>
            <w:shd w:val="clear" w:color="auto" w:fill="FFCCCC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QuickSight, Zammad, Notificaciones, Seguridad.</w:t>
            </w:r>
          </w:p>
        </w:tc>
      </w:tr>
      <w:tr>
        <w:tc>
          <w:tcPr>
            <w:tcW w:type="dxa" w:w="2268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000000"/>
                <w:sz w:val="20"/>
              </w:rPr>
              <w:t>Jose Florez</w:t>
            </w:r>
          </w:p>
        </w:tc>
        <w:tc>
          <w:tcPr>
            <w:tcW w:type="dxa" w:w="1417"/>
            <w:shd w:val="clear" w:color="auto" w:fill="CCE0FF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1F3864"/>
                <w:sz w:val="24"/>
              </w:rPr>
              <w:t>2</w:t>
            </w:r>
          </w:p>
        </w:tc>
        <w:tc>
          <w:tcPr>
            <w:tcW w:type="dxa" w:w="1417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4989"/>
            <w:shd w:val="clear" w:color="auto" w:fill="CCE0FF"/>
          </w:tcPr>
          <w:p>
            <w:pPr>
              <w:jc w:val="left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Soporte en ServiceCenter y WhatsApp META.</w:t>
            </w:r>
          </w:p>
        </w:tc>
      </w:tr>
    </w:tbl>
    <w:p/>
    <w:p>
      <w:pPr>
        <w:jc w:val="left"/>
      </w:pPr>
      <w:r>
        <w:rPr>
          <w:rFonts w:ascii="Montserrat" w:hAnsi="Montserrat"/>
          <w:b/>
          <w:color w:val="1F3864"/>
          <w:sz w:val="28"/>
        </w:rPr>
        <w:t>6. Recomendaciones</w:t>
      </w:r>
    </w:p>
    <w:p/>
    <w:p>
      <w:pPr>
        <w:pStyle w:val="Prrafodelista"/>
        <w:jc w:val="both"/>
      </w:pPr>
      <w:r>
        <w:rPr>
          <w:rFonts w:ascii="Montserrat" w:hAnsi="Montserrat"/>
          <w:b/>
          <w:color w:val="000000"/>
          <w:sz w:val="20"/>
        </w:rPr>
        <w:t xml:space="preserve">• Escalar bloqueos formalmente: </w:t>
      </w:r>
      <w:r>
        <w:rPr>
          <w:rFonts w:ascii="Montserrat" w:hAnsi="Montserrat"/>
          <w:color w:val="000000"/>
          <w:sz w:val="20"/>
        </w:rPr>
        <w:t>Todo bloqueo externo (META, migraciones, validaciones) debe escalarse por correo para garantizar trazabilidad y visibilidad ante la gerencia.</w:t>
      </w:r>
    </w:p>
    <w:p>
      <w:pPr>
        <w:pStyle w:val="Prrafodelista"/>
        <w:jc w:val="both"/>
      </w:pPr>
      <w:r>
        <w:rPr>
          <w:rFonts w:ascii="Montserrat" w:hAnsi="Montserrat"/>
          <w:b/>
          <w:color w:val="000000"/>
          <w:sz w:val="20"/>
        </w:rPr>
        <w:t xml:space="preserve">• Programar jornada Data Center: </w:t>
      </w:r>
      <w:r>
        <w:rPr>
          <w:rFonts w:ascii="Montserrat" w:hAnsi="Montserrat"/>
          <w:color w:val="000000"/>
          <w:sz w:val="20"/>
        </w:rPr>
        <w:t>Definir una fecha de sábado con reconocimiento económico para liquidar la deuda técnica del data center de una sola vez.</w:t>
      </w:r>
    </w:p>
    <w:p>
      <w:pPr>
        <w:pStyle w:val="Prrafodelista"/>
        <w:jc w:val="both"/>
      </w:pPr>
      <w:r>
        <w:rPr>
          <w:rFonts w:ascii="Montserrat" w:hAnsi="Montserrat"/>
          <w:b/>
          <w:color w:val="000000"/>
          <w:sz w:val="20"/>
        </w:rPr>
        <w:t xml:space="preserve">• Proteger bloques de trabajo estratégico: </w:t>
      </w:r>
      <w:r>
        <w:rPr>
          <w:rFonts w:ascii="Montserrat" w:hAnsi="Montserrat"/>
          <w:color w:val="000000"/>
          <w:sz w:val="20"/>
        </w:rPr>
        <w:t>Separar en la agenda semanal bloques de 2-3 horas para iniciativas estratégicas, blindados de interrupciones operativas.</w:t>
      </w:r>
    </w:p>
    <w:p>
      <w:pPr>
        <w:pStyle w:val="Prrafodelista"/>
        <w:jc w:val="both"/>
      </w:pPr>
      <w:r>
        <w:rPr>
          <w:rFonts w:ascii="Montserrat" w:hAnsi="Montserrat"/>
          <w:b/>
          <w:color w:val="000000"/>
          <w:sz w:val="20"/>
        </w:rPr>
        <w:t xml:space="preserve">• Completar empalme de conocimiento: </w:t>
      </w:r>
      <w:r>
        <w:rPr>
          <w:rFonts w:ascii="Montserrat" w:hAnsi="Montserrat"/>
          <w:color w:val="000000"/>
          <w:sz w:val="20"/>
        </w:rPr>
        <w:t>El empalme Johan Espino – Johan Velandia debe completarse esta semana. Documentar en repositorio de soporte interno para garantizar continuidad ante ausencias.</w:t>
      </w:r>
    </w:p>
    <w:p>
      <w:pPr>
        <w:pStyle w:val="Prrafodelista"/>
        <w:jc w:val="both"/>
      </w:pPr>
      <w:r>
        <w:rPr>
          <w:rFonts w:ascii="Montserrat" w:hAnsi="Montserrat"/>
          <w:b/>
          <w:color w:val="000000"/>
          <w:sz w:val="20"/>
        </w:rPr>
        <w:t xml:space="preserve">• Documentar todas las acciones en ClickUp: </w:t>
      </w:r>
      <w:r>
        <w:rPr>
          <w:rFonts w:ascii="Montserrat" w:hAnsi="Montserrat"/>
          <w:color w:val="000000"/>
          <w:sz w:val="20"/>
        </w:rPr>
        <w:t>Cada tarea ejecutada debe tener al menos un comentario con evidencia (captura, enlace, informe) antes de marcarse como completada.</w:t>
      </w:r>
    </w:p>
    <w:p/>
    <w:p>
      <w:pPr>
        <w:jc w:val="center"/>
      </w:pPr>
      <w:r>
        <w:rPr>
          <w:rFonts w:ascii="Montserrat" w:hAnsi="Montserrat"/>
          <w:color w:val="808080"/>
          <w:sz w:val="16"/>
        </w:rPr>
        <w:t>Documento generado automáticamente — Blend 360 Engineering Colombia | Centro de Servicios P0321 | Corte: 14 de abril de 2026</w:t>
      </w:r>
    </w:p>
    <w:sectPr w:rsidR="00275B7B" w:rsidRPr="00C12884" w:rsidSect="007C4B1C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AD17" w14:textId="77777777" w:rsidR="00235936" w:rsidRDefault="00235936" w:rsidP="007C4B1C">
      <w:r>
        <w:separator/>
      </w:r>
    </w:p>
  </w:endnote>
  <w:endnote w:type="continuationSeparator" w:id="0">
    <w:p w14:paraId="29808289" w14:textId="77777777" w:rsidR="00235936" w:rsidRDefault="00235936" w:rsidP="007C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mbria"/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E9EE" w14:textId="41882775" w:rsidR="007C4B1C" w:rsidRPr="007C4B1C" w:rsidRDefault="36885F8C" w:rsidP="007C4B1C">
    <w:pPr>
      <w:pStyle w:val="Piedepgina"/>
      <w:tabs>
        <w:tab w:val="clear" w:pos="4680"/>
        <w:tab w:val="clear" w:pos="9360"/>
        <w:tab w:val="right" w:pos="7920"/>
      </w:tabs>
      <w:ind w:left="90" w:right="360" w:hanging="450"/>
      <w:jc w:val="right"/>
      <w:rPr>
        <w:rFonts w:cs="Montserrat"/>
        <w:color w:val="808080" w:themeColor="text1" w:themeShade="80"/>
        <w:sz w:val="13"/>
        <w:szCs w:val="13"/>
      </w:rPr>
    </w:pPr>
    <w:bookmarkStart w:id="1" w:name="_Int_7ZhjQ9Lj"/>
    <w:r w:rsidRPr="00B53491">
      <w:rPr>
        <w:rFonts w:cs="Montserrat"/>
        <w:color w:val="808080" w:themeColor="text1" w:themeShade="80"/>
        <w:sz w:val="13"/>
        <w:szCs w:val="13"/>
        <w:lang w:val="en-US"/>
      </w:rPr>
      <w:t>© Copyright of</w:t>
    </w:r>
    <w:bookmarkEnd w:id="1"/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Blend360 2023. All rights reserved.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center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 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right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</w:t>
    </w:r>
    <w:r w:rsidRPr="0013604F">
      <w:rPr>
        <w:rFonts w:cs="Montserrat"/>
        <w:color w:val="808080" w:themeColor="text1" w:themeShade="80"/>
        <w:sz w:val="13"/>
        <w:szCs w:val="13"/>
      </w:rPr>
      <w:t>www.blend360.com |       Blend360 |       @OfficialB36</w:t>
    </w:r>
    <w:r>
      <w:rPr>
        <w:rFonts w:cs="Montserrat"/>
        <w:color w:val="808080" w:themeColor="text1" w:themeShade="80"/>
        <w:sz w:val="13"/>
        <w:szCs w:val="13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C8FF5" w14:textId="77777777" w:rsidR="00235936" w:rsidRDefault="00235936" w:rsidP="007C4B1C">
      <w:r>
        <w:separator/>
      </w:r>
    </w:p>
  </w:footnote>
  <w:footnote w:type="continuationSeparator" w:id="0">
    <w:p w14:paraId="4EC9DDF5" w14:textId="77777777" w:rsidR="00235936" w:rsidRDefault="00235936" w:rsidP="007C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00FB" w14:textId="77777777" w:rsidR="007C4B1C" w:rsidRDefault="007C4B1C" w:rsidP="007C4B1C">
    <w:pPr>
      <w:pStyle w:val="Encabezado"/>
      <w:tabs>
        <w:tab w:val="clear" w:pos="4680"/>
        <w:tab w:val="clear" w:pos="9360"/>
        <w:tab w:val="left" w:pos="199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11F00" wp14:editId="049F08C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241935"/>
          <wp:effectExtent l="0" t="0" r="0" b="0"/>
          <wp:wrapNone/>
          <wp:docPr id="647036729" name="Picture 64703672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58834" name="Picture 3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197778" w14:textId="77777777" w:rsidR="007C4B1C" w:rsidRDefault="007C4B1C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41FD86F" wp14:editId="34BF11FC">
          <wp:simplePos x="0" y="0"/>
          <wp:positionH relativeFrom="column">
            <wp:posOffset>1817370</wp:posOffset>
          </wp:positionH>
          <wp:positionV relativeFrom="paragraph">
            <wp:posOffset>1327150</wp:posOffset>
          </wp:positionV>
          <wp:extent cx="12051665" cy="6775450"/>
          <wp:effectExtent l="0" t="0" r="0" b="0"/>
          <wp:wrapNone/>
          <wp:docPr id="59304064" name="Picture 59304064" descr="A blue circ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25932" name="Picture 4" descr="A blue circles on a black background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2051665" cy="677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bgzrDjz7QSyiy" int2:id="044pl1HD">
      <int2:state int2:value="Rejected" int2:type="spell"/>
    </int2:textHash>
    <int2:textHash int2:hashCode="ColNt8eS4Qp544" int2:id="1U0YVbA0">
      <int2:state int2:value="Rejected" int2:type="spell"/>
    </int2:textHash>
    <int2:textHash int2:hashCode="Z0X6r62fBYPGJu" int2:id="21gPDc7a">
      <int2:state int2:value="Rejected" int2:type="AugLoop_Text_Critique"/>
    </int2:textHash>
    <int2:textHash int2:hashCode="tLs5z+UXpwmqIW" int2:id="2EgFqz9G">
      <int2:state int2:value="Rejected" int2:type="AugLoop_Text_Critique"/>
    </int2:textHash>
    <int2:textHash int2:hashCode="zJ+T0iXpZSq8nY" int2:id="3q4mHOz8">
      <int2:state int2:value="Rejected" int2:type="AugLoop_Text_Critique"/>
    </int2:textHash>
    <int2:textHash int2:hashCode="BvgKTTEubVGA3C" int2:id="482SoWEs">
      <int2:state int2:value="Rejected" int2:type="AugLoop_Text_Critique"/>
    </int2:textHash>
    <int2:textHash int2:hashCode="AA55PbcMWTCfpv" int2:id="FZs4sJsc">
      <int2:state int2:value="Rejected" int2:type="AugLoop_Text_Critique"/>
    </int2:textHash>
    <int2:textHash int2:hashCode="iKxElUECpMPF1C" int2:id="PaphJT1n">
      <int2:state int2:value="Rejected" int2:type="AugLoop_Text_Critique"/>
    </int2:textHash>
    <int2:textHash int2:hashCode="jXBQ/896LuKc12" int2:id="TSLoaul5">
      <int2:state int2:value="Rejected" int2:type="spell"/>
    </int2:textHash>
    <int2:textHash int2:hashCode="tKonPIJC4H8j6o" int2:id="d32WzG0L">
      <int2:state int2:value="Rejected" int2:type="spell"/>
    </int2:textHash>
    <int2:textHash int2:hashCode="xpwq9HvkdzVE8J" int2:id="joA1xYpG">
      <int2:state int2:value="Rejected" int2:type="AugLoop_Text_Critique"/>
    </int2:textHash>
    <int2:textHash int2:hashCode="BhrHQAR/JN2fl8" int2:id="pxVBcaXt">
      <int2:state int2:value="Rejected" int2:type="AugLoop_Text_Critique"/>
    </int2:textHash>
    <int2:textHash int2:hashCode="/BZuuBNh/zEXnN" int2:id="wQZOc1a0">
      <int2:state int2:value="Rejected" int2:type="spell"/>
    </int2:textHash>
    <int2:bookmark int2:bookmarkName="_Int_7ZhjQ9Lj" int2:invalidationBookmarkName="" int2:hashCode="8FXpfXkeervM6g" int2:id="SaUHGt0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5C"/>
    <w:multiLevelType w:val="multilevel"/>
    <w:tmpl w:val="9140A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1526858"/>
    <w:multiLevelType w:val="hybridMultilevel"/>
    <w:tmpl w:val="74D6A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50CE"/>
    <w:multiLevelType w:val="hybridMultilevel"/>
    <w:tmpl w:val="7FC08D62"/>
    <w:lvl w:ilvl="0" w:tplc="59BCFCAE">
      <w:start w:val="1"/>
      <w:numFmt w:val="decimal"/>
      <w:lvlText w:val="%1."/>
      <w:lvlJc w:val="left"/>
      <w:pPr>
        <w:ind w:left="720" w:hanging="360"/>
      </w:pPr>
    </w:lvl>
    <w:lvl w:ilvl="1" w:tplc="268884E8">
      <w:start w:val="1"/>
      <w:numFmt w:val="lowerLetter"/>
      <w:lvlText w:val="%2."/>
      <w:lvlJc w:val="left"/>
      <w:pPr>
        <w:ind w:left="1440" w:hanging="360"/>
      </w:pPr>
    </w:lvl>
    <w:lvl w:ilvl="2" w:tplc="2E6093DE">
      <w:start w:val="1"/>
      <w:numFmt w:val="lowerRoman"/>
      <w:lvlText w:val="%3."/>
      <w:lvlJc w:val="right"/>
      <w:pPr>
        <w:ind w:left="2160" w:hanging="180"/>
      </w:pPr>
    </w:lvl>
    <w:lvl w:ilvl="3" w:tplc="5974544C">
      <w:start w:val="1"/>
      <w:numFmt w:val="decimal"/>
      <w:lvlText w:val="%4."/>
      <w:lvlJc w:val="left"/>
      <w:pPr>
        <w:ind w:left="2880" w:hanging="360"/>
      </w:pPr>
    </w:lvl>
    <w:lvl w:ilvl="4" w:tplc="41B6752E">
      <w:start w:val="1"/>
      <w:numFmt w:val="lowerLetter"/>
      <w:lvlText w:val="%5."/>
      <w:lvlJc w:val="left"/>
      <w:pPr>
        <w:ind w:left="3600" w:hanging="360"/>
      </w:pPr>
    </w:lvl>
    <w:lvl w:ilvl="5" w:tplc="D7DA61AA">
      <w:start w:val="1"/>
      <w:numFmt w:val="lowerRoman"/>
      <w:lvlText w:val="%6."/>
      <w:lvlJc w:val="right"/>
      <w:pPr>
        <w:ind w:left="4320" w:hanging="180"/>
      </w:pPr>
    </w:lvl>
    <w:lvl w:ilvl="6" w:tplc="0E1EF72A">
      <w:start w:val="1"/>
      <w:numFmt w:val="decimal"/>
      <w:lvlText w:val="%7."/>
      <w:lvlJc w:val="left"/>
      <w:pPr>
        <w:ind w:left="5040" w:hanging="360"/>
      </w:pPr>
    </w:lvl>
    <w:lvl w:ilvl="7" w:tplc="8D768670">
      <w:start w:val="1"/>
      <w:numFmt w:val="lowerLetter"/>
      <w:lvlText w:val="%8."/>
      <w:lvlJc w:val="left"/>
      <w:pPr>
        <w:ind w:left="5760" w:hanging="360"/>
      </w:pPr>
    </w:lvl>
    <w:lvl w:ilvl="8" w:tplc="1C762B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EADA"/>
    <w:multiLevelType w:val="hybridMultilevel"/>
    <w:tmpl w:val="0B5AFADE"/>
    <w:lvl w:ilvl="0" w:tplc="D5ACD460">
      <w:start w:val="1"/>
      <w:numFmt w:val="decimal"/>
      <w:lvlText w:val="%1."/>
      <w:lvlJc w:val="left"/>
      <w:pPr>
        <w:ind w:left="720" w:hanging="360"/>
      </w:pPr>
    </w:lvl>
    <w:lvl w:ilvl="1" w:tplc="EB5A6582">
      <w:start w:val="1"/>
      <w:numFmt w:val="lowerLetter"/>
      <w:lvlText w:val="%2."/>
      <w:lvlJc w:val="left"/>
      <w:pPr>
        <w:ind w:left="1440" w:hanging="360"/>
      </w:pPr>
    </w:lvl>
    <w:lvl w:ilvl="2" w:tplc="B278206A">
      <w:start w:val="1"/>
      <w:numFmt w:val="lowerRoman"/>
      <w:lvlText w:val="%3."/>
      <w:lvlJc w:val="right"/>
      <w:pPr>
        <w:ind w:left="2160" w:hanging="180"/>
      </w:pPr>
    </w:lvl>
    <w:lvl w:ilvl="3" w:tplc="F684A808">
      <w:start w:val="1"/>
      <w:numFmt w:val="decimal"/>
      <w:lvlText w:val="%4."/>
      <w:lvlJc w:val="left"/>
      <w:pPr>
        <w:ind w:left="2880" w:hanging="360"/>
      </w:pPr>
    </w:lvl>
    <w:lvl w:ilvl="4" w:tplc="B380C6B4">
      <w:start w:val="1"/>
      <w:numFmt w:val="lowerLetter"/>
      <w:lvlText w:val="%5."/>
      <w:lvlJc w:val="left"/>
      <w:pPr>
        <w:ind w:left="3600" w:hanging="360"/>
      </w:pPr>
    </w:lvl>
    <w:lvl w:ilvl="5" w:tplc="7334130C">
      <w:start w:val="1"/>
      <w:numFmt w:val="lowerRoman"/>
      <w:lvlText w:val="%6."/>
      <w:lvlJc w:val="right"/>
      <w:pPr>
        <w:ind w:left="4320" w:hanging="180"/>
      </w:pPr>
    </w:lvl>
    <w:lvl w:ilvl="6" w:tplc="FEEC42C8">
      <w:start w:val="1"/>
      <w:numFmt w:val="decimal"/>
      <w:lvlText w:val="%7."/>
      <w:lvlJc w:val="left"/>
      <w:pPr>
        <w:ind w:left="5040" w:hanging="360"/>
      </w:pPr>
    </w:lvl>
    <w:lvl w:ilvl="7" w:tplc="7116F410">
      <w:start w:val="1"/>
      <w:numFmt w:val="lowerLetter"/>
      <w:lvlText w:val="%8."/>
      <w:lvlJc w:val="left"/>
      <w:pPr>
        <w:ind w:left="5760" w:hanging="360"/>
      </w:pPr>
    </w:lvl>
    <w:lvl w:ilvl="8" w:tplc="B8E0FF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200C"/>
    <w:multiLevelType w:val="hybridMultilevel"/>
    <w:tmpl w:val="4C18AD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7C2F"/>
    <w:multiLevelType w:val="hybridMultilevel"/>
    <w:tmpl w:val="D7B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96A2"/>
    <w:multiLevelType w:val="hybridMultilevel"/>
    <w:tmpl w:val="5BD0D842"/>
    <w:lvl w:ilvl="0" w:tplc="FC8AC812">
      <w:start w:val="1"/>
      <w:numFmt w:val="decimal"/>
      <w:lvlText w:val="%1."/>
      <w:lvlJc w:val="left"/>
      <w:pPr>
        <w:ind w:left="720" w:hanging="360"/>
      </w:pPr>
    </w:lvl>
    <w:lvl w:ilvl="1" w:tplc="F0742F3A">
      <w:start w:val="1"/>
      <w:numFmt w:val="lowerLetter"/>
      <w:lvlText w:val="%2."/>
      <w:lvlJc w:val="left"/>
      <w:pPr>
        <w:ind w:left="1440" w:hanging="360"/>
      </w:pPr>
    </w:lvl>
    <w:lvl w:ilvl="2" w:tplc="1BE688D8">
      <w:start w:val="1"/>
      <w:numFmt w:val="lowerRoman"/>
      <w:lvlText w:val="%3."/>
      <w:lvlJc w:val="right"/>
      <w:pPr>
        <w:ind w:left="2160" w:hanging="180"/>
      </w:pPr>
    </w:lvl>
    <w:lvl w:ilvl="3" w:tplc="33909A24">
      <w:start w:val="1"/>
      <w:numFmt w:val="decimal"/>
      <w:lvlText w:val="%4."/>
      <w:lvlJc w:val="left"/>
      <w:pPr>
        <w:ind w:left="2880" w:hanging="360"/>
      </w:pPr>
    </w:lvl>
    <w:lvl w:ilvl="4" w:tplc="D5BAEEC2">
      <w:start w:val="1"/>
      <w:numFmt w:val="lowerLetter"/>
      <w:lvlText w:val="%5."/>
      <w:lvlJc w:val="left"/>
      <w:pPr>
        <w:ind w:left="3600" w:hanging="360"/>
      </w:pPr>
    </w:lvl>
    <w:lvl w:ilvl="5" w:tplc="23C23462">
      <w:start w:val="1"/>
      <w:numFmt w:val="lowerRoman"/>
      <w:lvlText w:val="%6."/>
      <w:lvlJc w:val="right"/>
      <w:pPr>
        <w:ind w:left="4320" w:hanging="180"/>
      </w:pPr>
    </w:lvl>
    <w:lvl w:ilvl="6" w:tplc="F4A6388E">
      <w:start w:val="1"/>
      <w:numFmt w:val="decimal"/>
      <w:lvlText w:val="%7."/>
      <w:lvlJc w:val="left"/>
      <w:pPr>
        <w:ind w:left="5040" w:hanging="360"/>
      </w:pPr>
    </w:lvl>
    <w:lvl w:ilvl="7" w:tplc="04022A98">
      <w:start w:val="1"/>
      <w:numFmt w:val="lowerLetter"/>
      <w:lvlText w:val="%8."/>
      <w:lvlJc w:val="left"/>
      <w:pPr>
        <w:ind w:left="5760" w:hanging="360"/>
      </w:pPr>
    </w:lvl>
    <w:lvl w:ilvl="8" w:tplc="543264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C394B"/>
    <w:multiLevelType w:val="hybridMultilevel"/>
    <w:tmpl w:val="62E2E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A1CF"/>
    <w:multiLevelType w:val="multilevel"/>
    <w:tmpl w:val="89BED5BC"/>
    <w:lvl w:ilvl="0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29DF"/>
    <w:multiLevelType w:val="hybridMultilevel"/>
    <w:tmpl w:val="F84298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A3EFF"/>
    <w:multiLevelType w:val="hybridMultilevel"/>
    <w:tmpl w:val="78F4CE60"/>
    <w:lvl w:ilvl="0" w:tplc="F064DB98">
      <w:start w:val="1"/>
      <w:numFmt w:val="decimal"/>
      <w:lvlText w:val="%1."/>
      <w:lvlJc w:val="left"/>
      <w:pPr>
        <w:ind w:left="720" w:hanging="360"/>
      </w:pPr>
    </w:lvl>
    <w:lvl w:ilvl="1" w:tplc="014AEEA8">
      <w:start w:val="1"/>
      <w:numFmt w:val="lowerLetter"/>
      <w:lvlText w:val="%2."/>
      <w:lvlJc w:val="left"/>
      <w:pPr>
        <w:ind w:left="1440" w:hanging="360"/>
      </w:pPr>
    </w:lvl>
    <w:lvl w:ilvl="2" w:tplc="23468CC2">
      <w:start w:val="1"/>
      <w:numFmt w:val="lowerRoman"/>
      <w:lvlText w:val="%3."/>
      <w:lvlJc w:val="right"/>
      <w:pPr>
        <w:ind w:left="2160" w:hanging="180"/>
      </w:pPr>
    </w:lvl>
    <w:lvl w:ilvl="3" w:tplc="63484CEE">
      <w:start w:val="1"/>
      <w:numFmt w:val="decimal"/>
      <w:lvlText w:val="%4."/>
      <w:lvlJc w:val="left"/>
      <w:pPr>
        <w:ind w:left="2880" w:hanging="360"/>
      </w:pPr>
    </w:lvl>
    <w:lvl w:ilvl="4" w:tplc="C7242CCC">
      <w:start w:val="1"/>
      <w:numFmt w:val="lowerLetter"/>
      <w:lvlText w:val="%5."/>
      <w:lvlJc w:val="left"/>
      <w:pPr>
        <w:ind w:left="3600" w:hanging="360"/>
      </w:pPr>
    </w:lvl>
    <w:lvl w:ilvl="5" w:tplc="EE3E61B0">
      <w:start w:val="1"/>
      <w:numFmt w:val="lowerRoman"/>
      <w:lvlText w:val="%6."/>
      <w:lvlJc w:val="right"/>
      <w:pPr>
        <w:ind w:left="4320" w:hanging="180"/>
      </w:pPr>
    </w:lvl>
    <w:lvl w:ilvl="6" w:tplc="1DCECF24">
      <w:start w:val="1"/>
      <w:numFmt w:val="decimal"/>
      <w:lvlText w:val="%7."/>
      <w:lvlJc w:val="left"/>
      <w:pPr>
        <w:ind w:left="5040" w:hanging="360"/>
      </w:pPr>
    </w:lvl>
    <w:lvl w:ilvl="7" w:tplc="196C9EE8">
      <w:start w:val="1"/>
      <w:numFmt w:val="lowerLetter"/>
      <w:lvlText w:val="%8."/>
      <w:lvlJc w:val="left"/>
      <w:pPr>
        <w:ind w:left="5760" w:hanging="360"/>
      </w:pPr>
    </w:lvl>
    <w:lvl w:ilvl="8" w:tplc="985432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5492"/>
    <w:multiLevelType w:val="hybridMultilevel"/>
    <w:tmpl w:val="709E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68472"/>
    <w:multiLevelType w:val="hybridMultilevel"/>
    <w:tmpl w:val="FD6CD2F8"/>
    <w:lvl w:ilvl="0" w:tplc="2A240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8A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4E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4F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2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AF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6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618CE"/>
    <w:multiLevelType w:val="hybridMultilevel"/>
    <w:tmpl w:val="B0506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D52AA"/>
    <w:multiLevelType w:val="hybridMultilevel"/>
    <w:tmpl w:val="16D090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8A16D"/>
    <w:multiLevelType w:val="multilevel"/>
    <w:tmpl w:val="0C068BA8"/>
    <w:lvl w:ilvl="0">
      <w:start w:val="2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9241C"/>
    <w:multiLevelType w:val="hybridMultilevel"/>
    <w:tmpl w:val="6BD074A8"/>
    <w:lvl w:ilvl="0" w:tplc="B3706EAE">
      <w:start w:val="1"/>
      <w:numFmt w:val="upperLetter"/>
      <w:lvlText w:val="%1."/>
      <w:lvlJc w:val="left"/>
      <w:pPr>
        <w:ind w:left="720" w:hanging="360"/>
      </w:pPr>
    </w:lvl>
    <w:lvl w:ilvl="1" w:tplc="8CB43E08">
      <w:start w:val="1"/>
      <w:numFmt w:val="lowerLetter"/>
      <w:lvlText w:val="%2."/>
      <w:lvlJc w:val="left"/>
      <w:pPr>
        <w:ind w:left="1440" w:hanging="360"/>
      </w:pPr>
    </w:lvl>
    <w:lvl w:ilvl="2" w:tplc="0D08332C">
      <w:start w:val="1"/>
      <w:numFmt w:val="lowerRoman"/>
      <w:lvlText w:val="%3."/>
      <w:lvlJc w:val="right"/>
      <w:pPr>
        <w:ind w:left="2160" w:hanging="180"/>
      </w:pPr>
    </w:lvl>
    <w:lvl w:ilvl="3" w:tplc="833E6928">
      <w:start w:val="1"/>
      <w:numFmt w:val="decimal"/>
      <w:lvlText w:val="%4."/>
      <w:lvlJc w:val="left"/>
      <w:pPr>
        <w:ind w:left="2880" w:hanging="360"/>
      </w:pPr>
    </w:lvl>
    <w:lvl w:ilvl="4" w:tplc="91200536">
      <w:start w:val="1"/>
      <w:numFmt w:val="lowerLetter"/>
      <w:lvlText w:val="%5."/>
      <w:lvlJc w:val="left"/>
      <w:pPr>
        <w:ind w:left="3600" w:hanging="360"/>
      </w:pPr>
    </w:lvl>
    <w:lvl w:ilvl="5" w:tplc="5BE82D4E">
      <w:start w:val="1"/>
      <w:numFmt w:val="lowerRoman"/>
      <w:lvlText w:val="%6."/>
      <w:lvlJc w:val="right"/>
      <w:pPr>
        <w:ind w:left="4320" w:hanging="180"/>
      </w:pPr>
    </w:lvl>
    <w:lvl w:ilvl="6" w:tplc="60C4A186">
      <w:start w:val="1"/>
      <w:numFmt w:val="decimal"/>
      <w:lvlText w:val="%7."/>
      <w:lvlJc w:val="left"/>
      <w:pPr>
        <w:ind w:left="5040" w:hanging="360"/>
      </w:pPr>
    </w:lvl>
    <w:lvl w:ilvl="7" w:tplc="3C8C219A">
      <w:start w:val="1"/>
      <w:numFmt w:val="lowerLetter"/>
      <w:lvlText w:val="%8."/>
      <w:lvlJc w:val="left"/>
      <w:pPr>
        <w:ind w:left="5760" w:hanging="360"/>
      </w:pPr>
    </w:lvl>
    <w:lvl w:ilvl="8" w:tplc="856269E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475B6"/>
    <w:multiLevelType w:val="hybridMultilevel"/>
    <w:tmpl w:val="2C725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EDD76"/>
    <w:multiLevelType w:val="multilevel"/>
    <w:tmpl w:val="5BA2EFD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E66D7"/>
    <w:multiLevelType w:val="hybridMultilevel"/>
    <w:tmpl w:val="7CD6900A"/>
    <w:lvl w:ilvl="0" w:tplc="626E8DEE">
      <w:start w:val="1"/>
      <w:numFmt w:val="decimal"/>
      <w:lvlText w:val="%1."/>
      <w:lvlJc w:val="left"/>
      <w:pPr>
        <w:ind w:left="720" w:hanging="360"/>
      </w:pPr>
    </w:lvl>
    <w:lvl w:ilvl="1" w:tplc="888AA286">
      <w:start w:val="1"/>
      <w:numFmt w:val="lowerLetter"/>
      <w:lvlText w:val="%2."/>
      <w:lvlJc w:val="left"/>
      <w:pPr>
        <w:ind w:left="1440" w:hanging="360"/>
      </w:pPr>
    </w:lvl>
    <w:lvl w:ilvl="2" w:tplc="6A746AF6">
      <w:start w:val="1"/>
      <w:numFmt w:val="lowerRoman"/>
      <w:lvlText w:val="%3."/>
      <w:lvlJc w:val="right"/>
      <w:pPr>
        <w:ind w:left="2160" w:hanging="180"/>
      </w:pPr>
    </w:lvl>
    <w:lvl w:ilvl="3" w:tplc="EB72FC9A">
      <w:start w:val="1"/>
      <w:numFmt w:val="decimal"/>
      <w:lvlText w:val="%4."/>
      <w:lvlJc w:val="left"/>
      <w:pPr>
        <w:ind w:left="2880" w:hanging="360"/>
      </w:pPr>
    </w:lvl>
    <w:lvl w:ilvl="4" w:tplc="5786229E">
      <w:start w:val="1"/>
      <w:numFmt w:val="lowerLetter"/>
      <w:lvlText w:val="%5."/>
      <w:lvlJc w:val="left"/>
      <w:pPr>
        <w:ind w:left="3600" w:hanging="360"/>
      </w:pPr>
    </w:lvl>
    <w:lvl w:ilvl="5" w:tplc="565EE870">
      <w:start w:val="1"/>
      <w:numFmt w:val="lowerRoman"/>
      <w:lvlText w:val="%6."/>
      <w:lvlJc w:val="right"/>
      <w:pPr>
        <w:ind w:left="4320" w:hanging="180"/>
      </w:pPr>
    </w:lvl>
    <w:lvl w:ilvl="6" w:tplc="CF06AB3A">
      <w:start w:val="1"/>
      <w:numFmt w:val="decimal"/>
      <w:lvlText w:val="%7."/>
      <w:lvlJc w:val="left"/>
      <w:pPr>
        <w:ind w:left="5040" w:hanging="360"/>
      </w:pPr>
    </w:lvl>
    <w:lvl w:ilvl="7" w:tplc="7A4059DC">
      <w:start w:val="1"/>
      <w:numFmt w:val="lowerLetter"/>
      <w:lvlText w:val="%8."/>
      <w:lvlJc w:val="left"/>
      <w:pPr>
        <w:ind w:left="5760" w:hanging="360"/>
      </w:pPr>
    </w:lvl>
    <w:lvl w:ilvl="8" w:tplc="D61EE73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DA8FD"/>
    <w:multiLevelType w:val="hybridMultilevel"/>
    <w:tmpl w:val="8BCCAD66"/>
    <w:lvl w:ilvl="0" w:tplc="CC06B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C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89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C2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08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07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8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6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8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642E9"/>
    <w:multiLevelType w:val="hybridMultilevel"/>
    <w:tmpl w:val="491AD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56C0"/>
    <w:multiLevelType w:val="hybridMultilevel"/>
    <w:tmpl w:val="BD1C5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32513"/>
    <w:multiLevelType w:val="multilevel"/>
    <w:tmpl w:val="BBD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CD2EC"/>
    <w:multiLevelType w:val="hybridMultilevel"/>
    <w:tmpl w:val="8D06BB58"/>
    <w:lvl w:ilvl="0" w:tplc="B10A5A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6DE1E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DE3D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82CC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B8D6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B029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C040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5662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4611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45A633"/>
    <w:multiLevelType w:val="hybridMultilevel"/>
    <w:tmpl w:val="F8E04814"/>
    <w:lvl w:ilvl="0" w:tplc="83CC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0C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C7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4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04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2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C3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6A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80375"/>
    <w:multiLevelType w:val="multilevel"/>
    <w:tmpl w:val="9C92F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ED8F67B"/>
    <w:multiLevelType w:val="hybridMultilevel"/>
    <w:tmpl w:val="0DB40826"/>
    <w:lvl w:ilvl="0" w:tplc="FB381880">
      <w:start w:val="1"/>
      <w:numFmt w:val="decimal"/>
      <w:lvlText w:val="%1."/>
      <w:lvlJc w:val="left"/>
      <w:pPr>
        <w:ind w:left="720" w:hanging="360"/>
      </w:pPr>
    </w:lvl>
    <w:lvl w:ilvl="1" w:tplc="295E72C4">
      <w:start w:val="1"/>
      <w:numFmt w:val="lowerLetter"/>
      <w:lvlText w:val="%2."/>
      <w:lvlJc w:val="left"/>
      <w:pPr>
        <w:ind w:left="1440" w:hanging="360"/>
      </w:pPr>
    </w:lvl>
    <w:lvl w:ilvl="2" w:tplc="417C9284">
      <w:start w:val="1"/>
      <w:numFmt w:val="lowerRoman"/>
      <w:lvlText w:val="%3."/>
      <w:lvlJc w:val="right"/>
      <w:pPr>
        <w:ind w:left="2160" w:hanging="180"/>
      </w:pPr>
    </w:lvl>
    <w:lvl w:ilvl="3" w:tplc="7B62FA06">
      <w:start w:val="1"/>
      <w:numFmt w:val="decimal"/>
      <w:lvlText w:val="%4."/>
      <w:lvlJc w:val="left"/>
      <w:pPr>
        <w:ind w:left="2880" w:hanging="360"/>
      </w:pPr>
    </w:lvl>
    <w:lvl w:ilvl="4" w:tplc="6FFA6A52">
      <w:start w:val="1"/>
      <w:numFmt w:val="lowerLetter"/>
      <w:lvlText w:val="%5."/>
      <w:lvlJc w:val="left"/>
      <w:pPr>
        <w:ind w:left="3600" w:hanging="360"/>
      </w:pPr>
    </w:lvl>
    <w:lvl w:ilvl="5" w:tplc="5F967A8C">
      <w:start w:val="1"/>
      <w:numFmt w:val="lowerRoman"/>
      <w:lvlText w:val="%6."/>
      <w:lvlJc w:val="right"/>
      <w:pPr>
        <w:ind w:left="4320" w:hanging="180"/>
      </w:pPr>
    </w:lvl>
    <w:lvl w:ilvl="6" w:tplc="AB9CEC28">
      <w:start w:val="1"/>
      <w:numFmt w:val="decimal"/>
      <w:lvlText w:val="%7."/>
      <w:lvlJc w:val="left"/>
      <w:pPr>
        <w:ind w:left="5040" w:hanging="360"/>
      </w:pPr>
    </w:lvl>
    <w:lvl w:ilvl="7" w:tplc="49AE2ADA">
      <w:start w:val="1"/>
      <w:numFmt w:val="lowerLetter"/>
      <w:lvlText w:val="%8."/>
      <w:lvlJc w:val="left"/>
      <w:pPr>
        <w:ind w:left="5760" w:hanging="360"/>
      </w:pPr>
    </w:lvl>
    <w:lvl w:ilvl="8" w:tplc="4A8ADE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B797B"/>
    <w:multiLevelType w:val="hybridMultilevel"/>
    <w:tmpl w:val="4A8EA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85F9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50" w:hanging="359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563ECA1"/>
    <w:multiLevelType w:val="hybridMultilevel"/>
    <w:tmpl w:val="6458F454"/>
    <w:lvl w:ilvl="0" w:tplc="C0369026">
      <w:start w:val="1"/>
      <w:numFmt w:val="decimal"/>
      <w:lvlText w:val="%1)"/>
      <w:lvlJc w:val="left"/>
      <w:pPr>
        <w:ind w:left="720" w:hanging="360"/>
      </w:pPr>
    </w:lvl>
    <w:lvl w:ilvl="1" w:tplc="83C21292">
      <w:start w:val="1"/>
      <w:numFmt w:val="lowerLetter"/>
      <w:lvlText w:val="%2."/>
      <w:lvlJc w:val="left"/>
      <w:pPr>
        <w:ind w:left="1440" w:hanging="360"/>
      </w:pPr>
    </w:lvl>
    <w:lvl w:ilvl="2" w:tplc="D32CBB58">
      <w:start w:val="1"/>
      <w:numFmt w:val="lowerRoman"/>
      <w:lvlText w:val="%3."/>
      <w:lvlJc w:val="right"/>
      <w:pPr>
        <w:ind w:left="2160" w:hanging="180"/>
      </w:pPr>
    </w:lvl>
    <w:lvl w:ilvl="3" w:tplc="BF301EE8">
      <w:start w:val="1"/>
      <w:numFmt w:val="decimal"/>
      <w:lvlText w:val="%4."/>
      <w:lvlJc w:val="left"/>
      <w:pPr>
        <w:ind w:left="2880" w:hanging="360"/>
      </w:pPr>
    </w:lvl>
    <w:lvl w:ilvl="4" w:tplc="25161CD2">
      <w:start w:val="1"/>
      <w:numFmt w:val="lowerLetter"/>
      <w:lvlText w:val="%5."/>
      <w:lvlJc w:val="left"/>
      <w:pPr>
        <w:ind w:left="3600" w:hanging="360"/>
      </w:pPr>
    </w:lvl>
    <w:lvl w:ilvl="5" w:tplc="F8CA1124">
      <w:start w:val="1"/>
      <w:numFmt w:val="lowerRoman"/>
      <w:lvlText w:val="%6."/>
      <w:lvlJc w:val="right"/>
      <w:pPr>
        <w:ind w:left="4320" w:hanging="180"/>
      </w:pPr>
    </w:lvl>
    <w:lvl w:ilvl="6" w:tplc="0694A8F0">
      <w:start w:val="1"/>
      <w:numFmt w:val="decimal"/>
      <w:lvlText w:val="%7."/>
      <w:lvlJc w:val="left"/>
      <w:pPr>
        <w:ind w:left="5040" w:hanging="360"/>
      </w:pPr>
    </w:lvl>
    <w:lvl w:ilvl="7" w:tplc="87508D10">
      <w:start w:val="1"/>
      <w:numFmt w:val="lowerLetter"/>
      <w:lvlText w:val="%8."/>
      <w:lvlJc w:val="left"/>
      <w:pPr>
        <w:ind w:left="5760" w:hanging="360"/>
      </w:pPr>
    </w:lvl>
    <w:lvl w:ilvl="8" w:tplc="1E0633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921BC"/>
    <w:multiLevelType w:val="multilevel"/>
    <w:tmpl w:val="A8F2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F405D"/>
    <w:multiLevelType w:val="hybridMultilevel"/>
    <w:tmpl w:val="07BCF5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1817D"/>
    <w:multiLevelType w:val="hybridMultilevel"/>
    <w:tmpl w:val="97F4F2B4"/>
    <w:lvl w:ilvl="0" w:tplc="7C4E1AC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BE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C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A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84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81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26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E3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F7262"/>
    <w:multiLevelType w:val="multilevel"/>
    <w:tmpl w:val="B2829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311912866">
    <w:abstractNumId w:val="24"/>
  </w:num>
  <w:num w:numId="2" w16cid:durableId="434011757">
    <w:abstractNumId w:val="33"/>
  </w:num>
  <w:num w:numId="3" w16cid:durableId="817117099">
    <w:abstractNumId w:val="12"/>
  </w:num>
  <w:num w:numId="4" w16cid:durableId="727875134">
    <w:abstractNumId w:val="20"/>
  </w:num>
  <w:num w:numId="5" w16cid:durableId="421730000">
    <w:abstractNumId w:val="34"/>
  </w:num>
  <w:num w:numId="6" w16cid:durableId="1365055219">
    <w:abstractNumId w:val="26"/>
  </w:num>
  <w:num w:numId="7" w16cid:durableId="154033849">
    <w:abstractNumId w:val="2"/>
  </w:num>
  <w:num w:numId="8" w16cid:durableId="1094519026">
    <w:abstractNumId w:val="15"/>
  </w:num>
  <w:num w:numId="9" w16cid:durableId="653997233">
    <w:abstractNumId w:val="18"/>
  </w:num>
  <w:num w:numId="10" w16cid:durableId="1867936540">
    <w:abstractNumId w:val="8"/>
  </w:num>
  <w:num w:numId="11" w16cid:durableId="1744985522">
    <w:abstractNumId w:val="3"/>
  </w:num>
  <w:num w:numId="12" w16cid:durableId="554508347">
    <w:abstractNumId w:val="30"/>
  </w:num>
  <w:num w:numId="13" w16cid:durableId="1620448297">
    <w:abstractNumId w:val="19"/>
  </w:num>
  <w:num w:numId="14" w16cid:durableId="2008748922">
    <w:abstractNumId w:val="16"/>
  </w:num>
  <w:num w:numId="15" w16cid:durableId="2064863073">
    <w:abstractNumId w:val="10"/>
  </w:num>
  <w:num w:numId="16" w16cid:durableId="826480122">
    <w:abstractNumId w:val="0"/>
  </w:num>
  <w:num w:numId="17" w16cid:durableId="502934661">
    <w:abstractNumId w:val="27"/>
  </w:num>
  <w:num w:numId="18" w16cid:durableId="742874643">
    <w:abstractNumId w:val="25"/>
  </w:num>
  <w:num w:numId="19" w16cid:durableId="896745734">
    <w:abstractNumId w:val="6"/>
  </w:num>
  <w:num w:numId="20" w16cid:durableId="1607345110">
    <w:abstractNumId w:val="29"/>
  </w:num>
  <w:num w:numId="21" w16cid:durableId="672104276">
    <w:abstractNumId w:val="1"/>
  </w:num>
  <w:num w:numId="22" w16cid:durableId="699938888">
    <w:abstractNumId w:val="32"/>
  </w:num>
  <w:num w:numId="23" w16cid:durableId="73861394">
    <w:abstractNumId w:val="9"/>
  </w:num>
  <w:num w:numId="24" w16cid:durableId="728111199">
    <w:abstractNumId w:val="11"/>
  </w:num>
  <w:num w:numId="25" w16cid:durableId="328867982">
    <w:abstractNumId w:val="13"/>
  </w:num>
  <w:num w:numId="26" w16cid:durableId="97260005">
    <w:abstractNumId w:val="21"/>
  </w:num>
  <w:num w:numId="27" w16cid:durableId="1653098381">
    <w:abstractNumId w:val="14"/>
  </w:num>
  <w:num w:numId="28" w16cid:durableId="266930323">
    <w:abstractNumId w:val="31"/>
  </w:num>
  <w:num w:numId="29" w16cid:durableId="918295967">
    <w:abstractNumId w:val="17"/>
  </w:num>
  <w:num w:numId="30" w16cid:durableId="218634221">
    <w:abstractNumId w:val="4"/>
  </w:num>
  <w:num w:numId="31" w16cid:durableId="2087679983">
    <w:abstractNumId w:val="23"/>
  </w:num>
  <w:num w:numId="32" w16cid:durableId="378164393">
    <w:abstractNumId w:val="5"/>
  </w:num>
  <w:num w:numId="33" w16cid:durableId="688524739">
    <w:abstractNumId w:val="7"/>
  </w:num>
  <w:num w:numId="34" w16cid:durableId="1382510390">
    <w:abstractNumId w:val="22"/>
  </w:num>
  <w:num w:numId="35" w16cid:durableId="4169042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AC"/>
    <w:rsid w:val="00021B06"/>
    <w:rsid w:val="0002273F"/>
    <w:rsid w:val="000450BF"/>
    <w:rsid w:val="0005585C"/>
    <w:rsid w:val="00057990"/>
    <w:rsid w:val="00060985"/>
    <w:rsid w:val="000756E1"/>
    <w:rsid w:val="000D0130"/>
    <w:rsid w:val="0010055F"/>
    <w:rsid w:val="00153277"/>
    <w:rsid w:val="001D2708"/>
    <w:rsid w:val="001D2828"/>
    <w:rsid w:val="001E6C1C"/>
    <w:rsid w:val="001F721A"/>
    <w:rsid w:val="002221D0"/>
    <w:rsid w:val="0022363A"/>
    <w:rsid w:val="00235936"/>
    <w:rsid w:val="0023635E"/>
    <w:rsid w:val="002503B0"/>
    <w:rsid w:val="00260658"/>
    <w:rsid w:val="00274E36"/>
    <w:rsid w:val="00275B7B"/>
    <w:rsid w:val="00277BCF"/>
    <w:rsid w:val="00295E01"/>
    <w:rsid w:val="002F6ECB"/>
    <w:rsid w:val="003A26DA"/>
    <w:rsid w:val="003C5AAE"/>
    <w:rsid w:val="003C7F9E"/>
    <w:rsid w:val="003D24F7"/>
    <w:rsid w:val="003E03C3"/>
    <w:rsid w:val="004623E2"/>
    <w:rsid w:val="004753CC"/>
    <w:rsid w:val="00485D07"/>
    <w:rsid w:val="004A0611"/>
    <w:rsid w:val="004A3468"/>
    <w:rsid w:val="00500886"/>
    <w:rsid w:val="005A7372"/>
    <w:rsid w:val="00635534"/>
    <w:rsid w:val="0064E8FF"/>
    <w:rsid w:val="00683100"/>
    <w:rsid w:val="006F0EA7"/>
    <w:rsid w:val="006F485D"/>
    <w:rsid w:val="00737077"/>
    <w:rsid w:val="00761ABC"/>
    <w:rsid w:val="00792FEA"/>
    <w:rsid w:val="007C4B1C"/>
    <w:rsid w:val="007F6845"/>
    <w:rsid w:val="00881D14"/>
    <w:rsid w:val="008969E6"/>
    <w:rsid w:val="00897F24"/>
    <w:rsid w:val="008B2B57"/>
    <w:rsid w:val="00942351"/>
    <w:rsid w:val="00943531"/>
    <w:rsid w:val="0095423E"/>
    <w:rsid w:val="00973D7B"/>
    <w:rsid w:val="0099678D"/>
    <w:rsid w:val="009D10D5"/>
    <w:rsid w:val="009E056D"/>
    <w:rsid w:val="009F57FF"/>
    <w:rsid w:val="00A041B0"/>
    <w:rsid w:val="00A21E94"/>
    <w:rsid w:val="00A26EF3"/>
    <w:rsid w:val="00A40427"/>
    <w:rsid w:val="00A436B4"/>
    <w:rsid w:val="00AA2D55"/>
    <w:rsid w:val="00AA59FD"/>
    <w:rsid w:val="00AE7C8E"/>
    <w:rsid w:val="00B0517D"/>
    <w:rsid w:val="00B376C8"/>
    <w:rsid w:val="00B53491"/>
    <w:rsid w:val="00B90EC5"/>
    <w:rsid w:val="00BB5CAA"/>
    <w:rsid w:val="00BB6DBB"/>
    <w:rsid w:val="00C12884"/>
    <w:rsid w:val="00C15B2F"/>
    <w:rsid w:val="00C626B1"/>
    <w:rsid w:val="00C675C0"/>
    <w:rsid w:val="00C93441"/>
    <w:rsid w:val="00C968AC"/>
    <w:rsid w:val="00CC5D79"/>
    <w:rsid w:val="00CD33D2"/>
    <w:rsid w:val="00D07E70"/>
    <w:rsid w:val="00DA2488"/>
    <w:rsid w:val="00DC739E"/>
    <w:rsid w:val="00DD1754"/>
    <w:rsid w:val="00E724D6"/>
    <w:rsid w:val="00F55B8C"/>
    <w:rsid w:val="00F57ADF"/>
    <w:rsid w:val="017A37E0"/>
    <w:rsid w:val="018CBC2E"/>
    <w:rsid w:val="01914619"/>
    <w:rsid w:val="026C9D37"/>
    <w:rsid w:val="03567DF1"/>
    <w:rsid w:val="03BA8A38"/>
    <w:rsid w:val="03BB8CDB"/>
    <w:rsid w:val="040A712A"/>
    <w:rsid w:val="0468971A"/>
    <w:rsid w:val="04BDD92C"/>
    <w:rsid w:val="0554104A"/>
    <w:rsid w:val="05793BF2"/>
    <w:rsid w:val="05E52A1B"/>
    <w:rsid w:val="05E666C4"/>
    <w:rsid w:val="061F3F6C"/>
    <w:rsid w:val="0651A66F"/>
    <w:rsid w:val="0690A0EA"/>
    <w:rsid w:val="073ED380"/>
    <w:rsid w:val="0792E994"/>
    <w:rsid w:val="08018370"/>
    <w:rsid w:val="08A54AB8"/>
    <w:rsid w:val="08C31A6D"/>
    <w:rsid w:val="08C739D4"/>
    <w:rsid w:val="0917D25E"/>
    <w:rsid w:val="094D7D3C"/>
    <w:rsid w:val="096B343F"/>
    <w:rsid w:val="097AD0B1"/>
    <w:rsid w:val="098A01F7"/>
    <w:rsid w:val="0A67DF18"/>
    <w:rsid w:val="0A964683"/>
    <w:rsid w:val="0D20252E"/>
    <w:rsid w:val="0D3EAE89"/>
    <w:rsid w:val="0DAACDEE"/>
    <w:rsid w:val="0DEB80D1"/>
    <w:rsid w:val="0E3E1624"/>
    <w:rsid w:val="0F676FEB"/>
    <w:rsid w:val="0F8076E3"/>
    <w:rsid w:val="10B27BB0"/>
    <w:rsid w:val="11E2196C"/>
    <w:rsid w:val="11F928CF"/>
    <w:rsid w:val="1213D5EB"/>
    <w:rsid w:val="125E80EF"/>
    <w:rsid w:val="12753E5A"/>
    <w:rsid w:val="127BD9AC"/>
    <w:rsid w:val="1286E8BE"/>
    <w:rsid w:val="12EB0666"/>
    <w:rsid w:val="13093DB0"/>
    <w:rsid w:val="1318F5B9"/>
    <w:rsid w:val="13845293"/>
    <w:rsid w:val="141510A6"/>
    <w:rsid w:val="14D4899B"/>
    <w:rsid w:val="1509D2D9"/>
    <w:rsid w:val="1578143F"/>
    <w:rsid w:val="168ACAD2"/>
    <w:rsid w:val="16D67F07"/>
    <w:rsid w:val="16EBFD4B"/>
    <w:rsid w:val="16F3FCBA"/>
    <w:rsid w:val="170746FD"/>
    <w:rsid w:val="175244D8"/>
    <w:rsid w:val="1791549A"/>
    <w:rsid w:val="17EE2E38"/>
    <w:rsid w:val="182223BF"/>
    <w:rsid w:val="1868EDD7"/>
    <w:rsid w:val="18FFB258"/>
    <w:rsid w:val="19E8B694"/>
    <w:rsid w:val="1A13863C"/>
    <w:rsid w:val="1A17603A"/>
    <w:rsid w:val="1B5A8AAA"/>
    <w:rsid w:val="1B861583"/>
    <w:rsid w:val="1BD81B4D"/>
    <w:rsid w:val="1BDA0A65"/>
    <w:rsid w:val="1C1D728C"/>
    <w:rsid w:val="1C3D451A"/>
    <w:rsid w:val="1C59C4A2"/>
    <w:rsid w:val="1C94301D"/>
    <w:rsid w:val="1CA17E2F"/>
    <w:rsid w:val="1D6FADFD"/>
    <w:rsid w:val="1D70AACB"/>
    <w:rsid w:val="1D7BA29A"/>
    <w:rsid w:val="1D907BB1"/>
    <w:rsid w:val="1DAF6909"/>
    <w:rsid w:val="1E29700F"/>
    <w:rsid w:val="1E67A195"/>
    <w:rsid w:val="1E8D391A"/>
    <w:rsid w:val="1EBB935B"/>
    <w:rsid w:val="1EBC6C74"/>
    <w:rsid w:val="1F6C87B2"/>
    <w:rsid w:val="1F6D4F89"/>
    <w:rsid w:val="1F920B79"/>
    <w:rsid w:val="1FCC93FD"/>
    <w:rsid w:val="1FEDCFA1"/>
    <w:rsid w:val="2004E9DA"/>
    <w:rsid w:val="20A85A36"/>
    <w:rsid w:val="21B8B074"/>
    <w:rsid w:val="21D44BA8"/>
    <w:rsid w:val="22BD8075"/>
    <w:rsid w:val="2306B511"/>
    <w:rsid w:val="240A98E5"/>
    <w:rsid w:val="2454E6F0"/>
    <w:rsid w:val="24CB6C93"/>
    <w:rsid w:val="24D783A0"/>
    <w:rsid w:val="24FD5659"/>
    <w:rsid w:val="2732703B"/>
    <w:rsid w:val="275DA112"/>
    <w:rsid w:val="276E4198"/>
    <w:rsid w:val="27B88FDB"/>
    <w:rsid w:val="2838C723"/>
    <w:rsid w:val="28394476"/>
    <w:rsid w:val="2874E9CA"/>
    <w:rsid w:val="288A3064"/>
    <w:rsid w:val="2913C4CD"/>
    <w:rsid w:val="2915D19B"/>
    <w:rsid w:val="29A929B6"/>
    <w:rsid w:val="29DA0B62"/>
    <w:rsid w:val="2A6D6C1E"/>
    <w:rsid w:val="2AB2263F"/>
    <w:rsid w:val="2C48AD00"/>
    <w:rsid w:val="2CC99C6A"/>
    <w:rsid w:val="2D43EF9B"/>
    <w:rsid w:val="2D7E269E"/>
    <w:rsid w:val="2DE9B78F"/>
    <w:rsid w:val="2E32FF09"/>
    <w:rsid w:val="2E53AF76"/>
    <w:rsid w:val="2E5C6CB3"/>
    <w:rsid w:val="2E72AA9D"/>
    <w:rsid w:val="2EAA005C"/>
    <w:rsid w:val="2EC4D25F"/>
    <w:rsid w:val="2EDB1A10"/>
    <w:rsid w:val="2F04D9C9"/>
    <w:rsid w:val="2F1ECDEA"/>
    <w:rsid w:val="2F7CDBD0"/>
    <w:rsid w:val="2FDC798D"/>
    <w:rsid w:val="2FF1CEF4"/>
    <w:rsid w:val="302ED01B"/>
    <w:rsid w:val="30A8AC38"/>
    <w:rsid w:val="318CE10A"/>
    <w:rsid w:val="319BB6C0"/>
    <w:rsid w:val="327C5221"/>
    <w:rsid w:val="32C67AC2"/>
    <w:rsid w:val="32EC9161"/>
    <w:rsid w:val="34203B9E"/>
    <w:rsid w:val="34463D5D"/>
    <w:rsid w:val="34479FE4"/>
    <w:rsid w:val="346F5E07"/>
    <w:rsid w:val="34817C52"/>
    <w:rsid w:val="349C3389"/>
    <w:rsid w:val="34F32E03"/>
    <w:rsid w:val="35FFD4C7"/>
    <w:rsid w:val="3612A795"/>
    <w:rsid w:val="3613B314"/>
    <w:rsid w:val="36885F8C"/>
    <w:rsid w:val="369CA451"/>
    <w:rsid w:val="36FE3BF2"/>
    <w:rsid w:val="37665AB9"/>
    <w:rsid w:val="37E2B85E"/>
    <w:rsid w:val="38471686"/>
    <w:rsid w:val="3853F29B"/>
    <w:rsid w:val="3868E5D8"/>
    <w:rsid w:val="38730A83"/>
    <w:rsid w:val="38AA6811"/>
    <w:rsid w:val="39268C54"/>
    <w:rsid w:val="395B7E65"/>
    <w:rsid w:val="3A365B75"/>
    <w:rsid w:val="3A4315AF"/>
    <w:rsid w:val="3A6A698C"/>
    <w:rsid w:val="3AB1D08F"/>
    <w:rsid w:val="3B496428"/>
    <w:rsid w:val="3B75F3EB"/>
    <w:rsid w:val="3B89DACD"/>
    <w:rsid w:val="3C03C213"/>
    <w:rsid w:val="3C6A5C33"/>
    <w:rsid w:val="3C6CA486"/>
    <w:rsid w:val="3C80615E"/>
    <w:rsid w:val="3C9CB257"/>
    <w:rsid w:val="3D3E34F0"/>
    <w:rsid w:val="3D4A0719"/>
    <w:rsid w:val="3DB2936F"/>
    <w:rsid w:val="3DCF4C14"/>
    <w:rsid w:val="3E5EA6C3"/>
    <w:rsid w:val="3EB7CE17"/>
    <w:rsid w:val="3EDC9FE4"/>
    <w:rsid w:val="3EF5CB60"/>
    <w:rsid w:val="3F1113E6"/>
    <w:rsid w:val="3F386030"/>
    <w:rsid w:val="3F3AFEEE"/>
    <w:rsid w:val="3F42D6A3"/>
    <w:rsid w:val="3F7C6146"/>
    <w:rsid w:val="3FAFA3B8"/>
    <w:rsid w:val="3FD5028B"/>
    <w:rsid w:val="4031A297"/>
    <w:rsid w:val="40A151D1"/>
    <w:rsid w:val="40A8F71A"/>
    <w:rsid w:val="40F31ED7"/>
    <w:rsid w:val="41010B9F"/>
    <w:rsid w:val="41656AD9"/>
    <w:rsid w:val="4168E671"/>
    <w:rsid w:val="4228DCE2"/>
    <w:rsid w:val="427BBE90"/>
    <w:rsid w:val="42DCCEE9"/>
    <w:rsid w:val="43BFC4CF"/>
    <w:rsid w:val="43D611E4"/>
    <w:rsid w:val="43F4BAA5"/>
    <w:rsid w:val="44365427"/>
    <w:rsid w:val="445927AB"/>
    <w:rsid w:val="44D0AD58"/>
    <w:rsid w:val="44D83AAA"/>
    <w:rsid w:val="45404EFD"/>
    <w:rsid w:val="45648A08"/>
    <w:rsid w:val="45C9436F"/>
    <w:rsid w:val="45E767F7"/>
    <w:rsid w:val="45EB7FCF"/>
    <w:rsid w:val="465F229C"/>
    <w:rsid w:val="46A0ED93"/>
    <w:rsid w:val="46B9C753"/>
    <w:rsid w:val="4820EC2C"/>
    <w:rsid w:val="4821B7E3"/>
    <w:rsid w:val="488238D1"/>
    <w:rsid w:val="48C0A1B8"/>
    <w:rsid w:val="48CBFAF6"/>
    <w:rsid w:val="49947C43"/>
    <w:rsid w:val="49F9AA4F"/>
    <w:rsid w:val="4A063334"/>
    <w:rsid w:val="4A18AF77"/>
    <w:rsid w:val="4A495AD7"/>
    <w:rsid w:val="4A5D9E34"/>
    <w:rsid w:val="4B47C09A"/>
    <w:rsid w:val="4BBD7D62"/>
    <w:rsid w:val="4BEA271A"/>
    <w:rsid w:val="4C1D5E19"/>
    <w:rsid w:val="4C6A10D5"/>
    <w:rsid w:val="4C6B4C2D"/>
    <w:rsid w:val="4D606EEF"/>
    <w:rsid w:val="4F79CE4F"/>
    <w:rsid w:val="4F80E092"/>
    <w:rsid w:val="4FE590F0"/>
    <w:rsid w:val="50530F8B"/>
    <w:rsid w:val="50633BF2"/>
    <w:rsid w:val="509B4CA0"/>
    <w:rsid w:val="50DC13E9"/>
    <w:rsid w:val="512E2577"/>
    <w:rsid w:val="513FC394"/>
    <w:rsid w:val="51600DEB"/>
    <w:rsid w:val="5163B568"/>
    <w:rsid w:val="517168A0"/>
    <w:rsid w:val="51B5EBA3"/>
    <w:rsid w:val="5214E458"/>
    <w:rsid w:val="522D452A"/>
    <w:rsid w:val="52E89EB7"/>
    <w:rsid w:val="532C5524"/>
    <w:rsid w:val="53CE0626"/>
    <w:rsid w:val="5427178F"/>
    <w:rsid w:val="5440BB24"/>
    <w:rsid w:val="54991DCC"/>
    <w:rsid w:val="549C0E3C"/>
    <w:rsid w:val="54C36DD6"/>
    <w:rsid w:val="54C84D0D"/>
    <w:rsid w:val="54EF0AEA"/>
    <w:rsid w:val="54F073E8"/>
    <w:rsid w:val="5649387A"/>
    <w:rsid w:val="56AF673E"/>
    <w:rsid w:val="587946BC"/>
    <w:rsid w:val="593E99DC"/>
    <w:rsid w:val="594D2EE8"/>
    <w:rsid w:val="59681783"/>
    <w:rsid w:val="5BA5A20B"/>
    <w:rsid w:val="5CA0D4DB"/>
    <w:rsid w:val="5CD1895D"/>
    <w:rsid w:val="5D26A402"/>
    <w:rsid w:val="5E168587"/>
    <w:rsid w:val="5F415E08"/>
    <w:rsid w:val="5F6DBC8E"/>
    <w:rsid w:val="5FE891B9"/>
    <w:rsid w:val="6026934E"/>
    <w:rsid w:val="602EE293"/>
    <w:rsid w:val="60A6F923"/>
    <w:rsid w:val="61479FB2"/>
    <w:rsid w:val="619CE282"/>
    <w:rsid w:val="61CE348C"/>
    <w:rsid w:val="61DACF0B"/>
    <w:rsid w:val="61DDF647"/>
    <w:rsid w:val="61F7E119"/>
    <w:rsid w:val="624784F1"/>
    <w:rsid w:val="625C5842"/>
    <w:rsid w:val="63640388"/>
    <w:rsid w:val="64679B9A"/>
    <w:rsid w:val="64810661"/>
    <w:rsid w:val="6497AF33"/>
    <w:rsid w:val="64CC1906"/>
    <w:rsid w:val="6545509A"/>
    <w:rsid w:val="658588F0"/>
    <w:rsid w:val="67605A85"/>
    <w:rsid w:val="678F4992"/>
    <w:rsid w:val="67A0CA69"/>
    <w:rsid w:val="67D116AA"/>
    <w:rsid w:val="6846190B"/>
    <w:rsid w:val="688B5FCA"/>
    <w:rsid w:val="69EC80F4"/>
    <w:rsid w:val="6A18C4D7"/>
    <w:rsid w:val="6A47C3F9"/>
    <w:rsid w:val="6AA7364A"/>
    <w:rsid w:val="6B2D98E4"/>
    <w:rsid w:val="6C8AC419"/>
    <w:rsid w:val="6CC5B75C"/>
    <w:rsid w:val="6CD1A35F"/>
    <w:rsid w:val="6D3D0866"/>
    <w:rsid w:val="6E3CDDF6"/>
    <w:rsid w:val="6EBC8E4C"/>
    <w:rsid w:val="6F4B7380"/>
    <w:rsid w:val="6F5A2E3A"/>
    <w:rsid w:val="6FB3FC88"/>
    <w:rsid w:val="703270AE"/>
    <w:rsid w:val="703ADC63"/>
    <w:rsid w:val="705F0245"/>
    <w:rsid w:val="706C8F2B"/>
    <w:rsid w:val="71206B23"/>
    <w:rsid w:val="715E84E3"/>
    <w:rsid w:val="71748ADA"/>
    <w:rsid w:val="719D2067"/>
    <w:rsid w:val="71ABBACF"/>
    <w:rsid w:val="721C2C4F"/>
    <w:rsid w:val="72389F8B"/>
    <w:rsid w:val="72482378"/>
    <w:rsid w:val="724CB4D5"/>
    <w:rsid w:val="729D34BD"/>
    <w:rsid w:val="72CBB49C"/>
    <w:rsid w:val="732E678E"/>
    <w:rsid w:val="7385EFB3"/>
    <w:rsid w:val="73907F82"/>
    <w:rsid w:val="74E98F55"/>
    <w:rsid w:val="755761E7"/>
    <w:rsid w:val="7562856D"/>
    <w:rsid w:val="75CD1394"/>
    <w:rsid w:val="76F5EFC7"/>
    <w:rsid w:val="772862E6"/>
    <w:rsid w:val="776B1225"/>
    <w:rsid w:val="7785E949"/>
    <w:rsid w:val="77B943DF"/>
    <w:rsid w:val="78488CE3"/>
    <w:rsid w:val="784F5523"/>
    <w:rsid w:val="78A425F2"/>
    <w:rsid w:val="78E172FC"/>
    <w:rsid w:val="7939B5C8"/>
    <w:rsid w:val="798C05D2"/>
    <w:rsid w:val="79950787"/>
    <w:rsid w:val="79C0CCBB"/>
    <w:rsid w:val="79C71C90"/>
    <w:rsid w:val="79DCBDC9"/>
    <w:rsid w:val="7A1699F2"/>
    <w:rsid w:val="7A2F3C88"/>
    <w:rsid w:val="7A8B6BFA"/>
    <w:rsid w:val="7AA4ABC8"/>
    <w:rsid w:val="7AB02500"/>
    <w:rsid w:val="7B327CC7"/>
    <w:rsid w:val="7B4FD102"/>
    <w:rsid w:val="7BADFCED"/>
    <w:rsid w:val="7C319C7D"/>
    <w:rsid w:val="7C463758"/>
    <w:rsid w:val="7C8086B9"/>
    <w:rsid w:val="7CCEAE2B"/>
    <w:rsid w:val="7CE85E95"/>
    <w:rsid w:val="7D247445"/>
    <w:rsid w:val="7D352052"/>
    <w:rsid w:val="7DA2DF61"/>
    <w:rsid w:val="7DAEC7C4"/>
    <w:rsid w:val="7DB7FBEF"/>
    <w:rsid w:val="7DC0C90D"/>
    <w:rsid w:val="7DD5F2E9"/>
    <w:rsid w:val="7E1E4D17"/>
    <w:rsid w:val="7E952772"/>
    <w:rsid w:val="7EAA0CB6"/>
    <w:rsid w:val="7EC16416"/>
    <w:rsid w:val="7FE5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2D0661"/>
  <w15:chartTrackingRefBased/>
  <w15:docId w15:val="{C9EC5981-9BB2-4C21-8A54-9EAB8B96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A"/>
    <w:pPr>
      <w:spacing w:after="0" w:line="240" w:lineRule="auto"/>
      <w:jc w:val="both"/>
    </w:pPr>
    <w:rPr>
      <w:rFonts w:ascii="Roboto" w:eastAsia="Roboto" w:hAnsi="Roboto" w:cs="Roboto"/>
      <w:color w:val="46484D"/>
      <w:kern w:val="0"/>
      <w:sz w:val="23"/>
      <w:szCs w:val="23"/>
      <w:lang w:val="es" w:eastAsia="ja-JP"/>
      <w14:ligatures w14:val="none"/>
    </w:rPr>
  </w:style>
  <w:style w:type="paragraph" w:styleId="Ttulo1">
    <w:name w:val="heading 1"/>
    <w:basedOn w:val="Normal"/>
    <w:next w:val="Normal"/>
    <w:uiPriority w:val="9"/>
    <w:qFormat/>
    <w:rsid w:val="7A1699F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03059" w:themeColor="accent2"/>
      <w:sz w:val="40"/>
      <w:szCs w:val="40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1509D2D9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47E7E7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4B1C"/>
  </w:style>
  <w:style w:type="paragraph" w:styleId="Piedepgina">
    <w:name w:val="footer"/>
    <w:basedOn w:val="Normal"/>
    <w:link w:val="Piedepgina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B1C"/>
  </w:style>
  <w:style w:type="paragraph" w:styleId="TDC1">
    <w:name w:val="toc 1"/>
    <w:basedOn w:val="Normal"/>
    <w:next w:val="Normal"/>
    <w:uiPriority w:val="39"/>
    <w:unhideWhenUsed/>
    <w:rsid w:val="7A1699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7A1699F2"/>
    <w:rPr>
      <w:color w:val="00EDED" w:themeColor="accent3"/>
      <w:u w:val="single"/>
    </w:rPr>
  </w:style>
  <w:style w:type="paragraph" w:styleId="Prrafodelista">
    <w:name w:val="List Paragraph"/>
    <w:basedOn w:val="Normal"/>
    <w:uiPriority w:val="34"/>
    <w:qFormat/>
    <w:rsid w:val="1509D2D9"/>
    <w:pPr>
      <w:ind w:left="720"/>
      <w:contextualSpacing/>
    </w:pPr>
  </w:style>
  <w:style w:type="paragraph" w:styleId="TDC2">
    <w:name w:val="toc 2"/>
    <w:basedOn w:val="Normal"/>
    <w:next w:val="Normal"/>
    <w:uiPriority w:val="39"/>
    <w:unhideWhenUsed/>
    <w:rsid w:val="1509D2D9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4E36"/>
    <w:pPr>
      <w:spacing w:before="240" w:after="0"/>
      <w:outlineLvl w:val="9"/>
    </w:pPr>
    <w:rPr>
      <w:rFonts w:eastAsiaTheme="majorEastAsia" w:cstheme="majorBidi"/>
      <w:color w:val="47E7E7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wgcp.sharepoint.com/sites/Assets/Blend%20Document%20Templates/Blend%20Letterhead%201.dotx" TargetMode="External"/></Relationships>
</file>

<file path=word/theme/theme1.xml><?xml version="1.0" encoding="utf-8"?>
<a:theme xmlns:a="http://schemas.openxmlformats.org/drawingml/2006/main" name="Office Theme">
  <a:themeElements>
    <a:clrScheme name="Blend360">
      <a:dk1>
        <a:srgbClr val="FFFFFF"/>
      </a:dk1>
      <a:lt1>
        <a:srgbClr val="1A1A1A"/>
      </a:lt1>
      <a:dk2>
        <a:srgbClr val="F3F3F0"/>
      </a:dk2>
      <a:lt2>
        <a:srgbClr val="FFFFFF"/>
      </a:lt2>
      <a:accent1>
        <a:srgbClr val="A2F3F3"/>
      </a:accent1>
      <a:accent2>
        <a:srgbClr val="003059"/>
      </a:accent2>
      <a:accent3>
        <a:srgbClr val="00EDED"/>
      </a:accent3>
      <a:accent4>
        <a:srgbClr val="304550"/>
      </a:accent4>
      <a:accent5>
        <a:srgbClr val="1A1A1A"/>
      </a:accent5>
      <a:accent6>
        <a:srgbClr val="0B0D0E"/>
      </a:accent6>
      <a:hlink>
        <a:srgbClr val="00EDED"/>
      </a:hlink>
      <a:folHlink>
        <a:srgbClr val="954F72"/>
      </a:folHlink>
    </a:clrScheme>
    <a:fontScheme name="Custom 2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1ed564-f2f8-468f-a388-e07184f1c0a6" xsi:nil="true"/>
    <lcf76f155ced4ddcb4097134ff3c332f xmlns="275c1206-a37b-4f22-88c9-a3db5fceade2">
      <Terms xmlns="http://schemas.microsoft.com/office/infopath/2007/PartnerControls"/>
    </lcf76f155ced4ddcb4097134ff3c332f>
    <MigrationSourceID xmlns="b51ed564-f2f8-468f-a388-e07184f1c0a6" xsi:nil="true"/>
    <Metadata xmlns="275c1206-a37b-4f22-88c9-a3db5fceade2" xsi:nil="true"/>
    <Tag xmlns="275c1206-a37b-4f22-88c9-a3db5fceade2" xsi:nil="true"/>
    <Ubicaci_x00f3_n xmlns="275c1206-a37b-4f22-88c9-a3db5fcead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7321ADF990554C99469D38E0963953" ma:contentTypeVersion="25" ma:contentTypeDescription="Crear nuevo documento." ma:contentTypeScope="" ma:versionID="0ff0edb78055d15912fe15121f4b413d">
  <xsd:schema xmlns:xsd="http://www.w3.org/2001/XMLSchema" xmlns:xs="http://www.w3.org/2001/XMLSchema" xmlns:p="http://schemas.microsoft.com/office/2006/metadata/properties" xmlns:ns2="b51ed564-f2f8-468f-a388-e07184f1c0a6" xmlns:ns3="275c1206-a37b-4f22-88c9-a3db5fceade2" targetNamespace="http://schemas.microsoft.com/office/2006/metadata/properties" ma:root="true" ma:fieldsID="743cecb10e542df0136df2da7abf08e9" ns2:_="" ns3:_="">
    <xsd:import namespace="b51ed564-f2f8-468f-a388-e07184f1c0a6"/>
    <xsd:import namespace="275c1206-a37b-4f22-88c9-a3db5fceade2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CR" minOccurs="0"/>
                <xsd:element ref="ns3:MediaServiceBillingMetadata" minOccurs="0"/>
                <xsd:element ref="ns3:Metadata" minOccurs="0"/>
                <xsd:element ref="ns3:Tag" minOccurs="0"/>
                <xsd:element ref="ns3:Ubicaci_x00f3_n" minOccurs="0"/>
                <xsd:element ref="ns3:CountryOrRegion53c39da0-bc53-4b02-8835-da9416d103ee" minOccurs="0"/>
                <xsd:element ref="ns3:State53c39da0-bc53-4b02-8835-da9416d103ee" minOccurs="0"/>
                <xsd:element ref="ns3:City53c39da0-bc53-4b02-8835-da9416d103ee" minOccurs="0"/>
                <xsd:element ref="ns3:PostalCode53c39da0-bc53-4b02-8835-da9416d103ee" minOccurs="0"/>
                <xsd:element ref="ns3:Street53c39da0-bc53-4b02-8835-da9416d103ee" minOccurs="0"/>
                <xsd:element ref="ns3:GeoLoc53c39da0-bc53-4b02-8835-da9416d103ee" minOccurs="0"/>
                <xsd:element ref="ns3:DispName53c39da0-bc53-4b02-8835-da9416d103e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ed564-f2f8-468f-a388-e07184f1c0a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cf34abfc-444c-4adb-8fbc-9657ba37fabe}" ma:internalName="TaxCatchAll" ma:showField="CatchAllData" ma:web="b51ed564-f2f8-468f-a388-e07184f1c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c1206-a37b-4f22-88c9-a3db5fcea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tadata" ma:index="23" nillable="true" ma:displayName="Metadata" ma:description="incluirar el nombre del documento de acuerdo a la estructura " ma:format="Dropdown" ma:internalName="Metadata">
      <xsd:simpleType>
        <xsd:restriction base="dms:Text">
          <xsd:maxLength value="255"/>
        </xsd:restriction>
      </xsd:simpleType>
    </xsd:element>
    <xsd:element name="Tag" ma:index="24" nillable="true" ma:displayName="Tag" ma:description="numeracion de referencia" ma:format="Dropdown" ma:internalName="Tag">
      <xsd:simpleType>
        <xsd:restriction base="dms:Text">
          <xsd:maxLength value="255"/>
        </xsd:restriction>
      </xsd:simpleType>
    </xsd:element>
    <xsd:element name="Ubicaci_x00f3_n" ma:index="25" nillable="true" ma:displayName="Ubicación" ma:format="Dropdown" ma:internalName="Ubicaci_x00f3_n">
      <xsd:simpleType>
        <xsd:restriction base="dms:Unknown"/>
      </xsd:simpleType>
    </xsd:element>
    <xsd:element name="CountryOrRegion53c39da0-bc53-4b02-8835-da9416d103ee" ma:index="26" nillable="true" ma:displayName="Ubicación: País o región" ma:internalName="CountryOrRegion" ma:readOnly="true">
      <xsd:simpleType>
        <xsd:restriction base="dms:Text"/>
      </xsd:simpleType>
    </xsd:element>
    <xsd:element name="State53c39da0-bc53-4b02-8835-da9416d103ee" ma:index="27" nillable="true" ma:displayName="Ubicación: estado" ma:internalName="State" ma:readOnly="true">
      <xsd:simpleType>
        <xsd:restriction base="dms:Text"/>
      </xsd:simpleType>
    </xsd:element>
    <xsd:element name="City53c39da0-bc53-4b02-8835-da9416d103ee" ma:index="28" nillable="true" ma:displayName="Ubicación: ciudad" ma:internalName="City" ma:readOnly="true">
      <xsd:simpleType>
        <xsd:restriction base="dms:Text"/>
      </xsd:simpleType>
    </xsd:element>
    <xsd:element name="PostalCode53c39da0-bc53-4b02-8835-da9416d103ee" ma:index="29" nillable="true" ma:displayName="Ubicación: Código postal" ma:internalName="PostalCode" ma:readOnly="true">
      <xsd:simpleType>
        <xsd:restriction base="dms:Text"/>
      </xsd:simpleType>
    </xsd:element>
    <xsd:element name="Street53c39da0-bc53-4b02-8835-da9416d103ee" ma:index="30" nillable="true" ma:displayName="Ubicación: calle" ma:internalName="Street" ma:readOnly="true">
      <xsd:simpleType>
        <xsd:restriction base="dms:Text"/>
      </xsd:simpleType>
    </xsd:element>
    <xsd:element name="GeoLoc53c39da0-bc53-4b02-8835-da9416d103ee" ma:index="31" nillable="true" ma:displayName="Ubicación: coordenadas" ma:internalName="GeoLoc" ma:readOnly="true">
      <xsd:simpleType>
        <xsd:restriction base="dms:Unknown"/>
      </xsd:simpleType>
    </xsd:element>
    <xsd:element name="DispName53c39da0-bc53-4b02-8835-da9416d103ee" ma:index="32" nillable="true" ma:displayName="Ubicación: nombre" ma:internalName="DispNa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E02CE1-AC3F-4FF5-B7BE-AC8DED322C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F4775B-9016-442E-9CA2-081DDD36C08D}">
  <ds:schemaRefs>
    <ds:schemaRef ds:uri="http://schemas.microsoft.com/office/2006/metadata/properties"/>
    <ds:schemaRef ds:uri="http://schemas.microsoft.com/office/infopath/2007/PartnerControls"/>
    <ds:schemaRef ds:uri="b51ed564-f2f8-468f-a388-e07184f1c0a6"/>
    <ds:schemaRef ds:uri="275c1206-a37b-4f22-88c9-a3db5fceade2"/>
  </ds:schemaRefs>
</ds:datastoreItem>
</file>

<file path=customXml/itemProps3.xml><?xml version="1.0" encoding="utf-8"?>
<ds:datastoreItem xmlns:ds="http://schemas.openxmlformats.org/officeDocument/2006/customXml" ds:itemID="{FDAD0959-764E-4B4E-950A-C2654C3487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49D1ED-40DD-4FF9-9622-99FDEDE6C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ed564-f2f8-468f-a388-e07184f1c0a6"/>
    <ds:schemaRef ds:uri="275c1206-a37b-4f22-88c9-a3db5fcea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Blend%20Letterhead%201</Template>
  <TotalTime>2</TotalTime>
  <Pages>2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Yidaido Rojas</dc:creator>
  <cp:keywords/>
  <dc:description/>
  <cp:lastModifiedBy>Alejandra Ardila</cp:lastModifiedBy>
  <cp:revision>2</cp:revision>
  <dcterms:created xsi:type="dcterms:W3CDTF">2026-04-14T15:20:00Z</dcterms:created>
  <dcterms:modified xsi:type="dcterms:W3CDTF">2026-04-14T15:20:00Z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0x010100287321ADF990554C99469D38E0963953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