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275B7B" w:rsidRPr="00C12884" w:rsidSect="007C4B1C">
      <w:headerReference w:type="default" r:id="rId11"/>
      <w:footerReference w:type="default" r:id="rId12"/>
      <w:pgSz w:w="11906" w:h="16838" w:code="9"/>
      <w:pgMar w:top="1417" w:right="1417" w:bottom="1134" w:left="1417" w:header="720" w:footer="720" w:gutter="0"/>
      <w:cols w:space="720"/>
      <w:docGrid w:linePitch="360"/>
    </w:sectPr>
    <w:p>
      <w:pPr>
        <w:spacing w:before="0" w:after="80"/>
        <w:jc w:val="left"/>
      </w:pPr>
      <w:r>
        <w:rPr>
          <w:rFonts w:ascii="Calibri" w:hAnsi="Calibri"/>
          <w:b/>
          <w:color w:val="003059"/>
          <w:sz w:val="30"/>
        </w:rPr>
        <w:t>Informe de Carga y Propuesta de Reasignación de Project Managers</w:t>
      </w:r>
    </w:p>
    <w:p>
      <w:pPr>
        <w:spacing w:before="0" w:after="160"/>
        <w:jc w:val="left"/>
      </w:pPr>
      <w:r>
        <w:rPr>
          <w:rFonts w:ascii="Calibri" w:hAnsi="Calibri"/>
          <w:color w:val="707070"/>
          <w:sz w:val="18"/>
        </w:rPr>
        <w:t>Blend360 Colombia  |  Abril 2026  |  PMO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 xml:space="preserve">Durante marzo de 2026, el análisis de carga de los Project Managers de Blend360 Colombia evidenció una situación de sobrecarga generalizada: 9 de los 10 PMs activos registraron horas cercanas o por encima de la capacidad máxima mensual (193,6 h/mes). El total de horas de gestión registradas en OpenAir para ese período fue de </w:t>
      </w:r>
      <w:r>
        <w:rPr>
          <w:rFonts w:ascii="Calibri" w:hAnsi="Calibri"/>
          <w:b/>
          <w:sz w:val="18"/>
        </w:rPr>
        <w:t>1.759,5 h</w:t>
      </w:r>
      <w:r>
        <w:rPr>
          <w:rFonts w:ascii="Calibri" w:hAnsi="Calibri"/>
          <w:b w:val="0"/>
          <w:sz w:val="18"/>
        </w:rPr>
        <w:t>, distribuidas entre cuentas de distintos sectores. A partir de este diagnóstico, la PMO elaboró una propuesta de reasignación orientada a equilibrar la carga, alinear portafolios por especialidad y liberar capacidad operativa.</w:t>
      </w:r>
    </w:p>
    <w:p>
      <w:pPr>
        <w:spacing w:before="120" w:after="60"/>
      </w:pPr>
      <w:r>
        <w:rPr>
          <w:rFonts w:ascii="Calibri" w:hAnsi="Calibri"/>
          <w:b/>
          <w:color w:val="003059"/>
          <w:sz w:val="22"/>
        </w:rPr>
        <w:t>1. Carga actual por Project Manager — Marzo 2026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154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Project Manager</w:t>
            </w:r>
          </w:p>
        </w:tc>
        <w:tc>
          <w:tcPr>
            <w:tcW w:type="dxa" w:w="68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Proy.</w:t>
              <w:br/>
              <w:t>Activos</w:t>
            </w:r>
          </w:p>
        </w:tc>
        <w:tc>
          <w:tcPr>
            <w:tcW w:type="dxa" w:w="85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</w:t>
              <w:br/>
              <w:t>Marzo</w:t>
            </w:r>
          </w:p>
        </w:tc>
        <w:tc>
          <w:tcPr>
            <w:tcW w:type="dxa" w:w="73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Cap.</w:t>
            </w:r>
          </w:p>
        </w:tc>
        <w:tc>
          <w:tcPr>
            <w:tcW w:type="dxa" w:w="124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118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Siglas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Oscar Barragan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56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100.2%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AGR | BTG | CAT | PRO | UCA | UNA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Juan Bernal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100.2%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CJU | DIA | ICF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Kelly Carbonell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100.2%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ACA | CCC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Diana Castro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100.2%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BID | CAT | SAN | SEP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David Cortes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198h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102.3%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CSJ | FDN | IGM | JPM | MMN | SDH | UBO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Indira Duarte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203h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104.9%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ADR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Miguel Garcia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100.2%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HPL | MEN | SED | SPD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Fernando Ortega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0h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2F2F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Baja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BLD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Diana Rojas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100.2%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ADR | MMN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Daniel Sebastian Vargas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194h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100.5%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FOA | PON | SOC | UDS</w:t>
            </w:r>
          </w:p>
        </w:tc>
      </w:tr>
      <w:tr>
        <w:tc>
          <w:tcPr>
            <w:tcW w:type="dxa" w:w="2154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68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85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1.759,5h</w:t>
            </w:r>
          </w:p>
        </w:tc>
        <w:tc>
          <w:tcPr>
            <w:tcW w:type="dxa" w:w="73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124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3118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</w:tr>
    </w:tbl>
    <w:p>
      <w:pPr>
        <w:spacing w:before="60" w:after="60"/>
      </w:pPr>
      <w:r>
        <w:rPr>
          <w:rFonts w:ascii="Calibri" w:hAnsi="Calibri"/>
          <w:b/>
          <w:color w:val="0070C0"/>
          <w:sz w:val="16"/>
        </w:rPr>
        <w:t xml:space="preserve">* </w:t>
      </w:r>
      <w:r>
        <w:rPr>
          <w:rFonts w:ascii="Calibri" w:hAnsi="Calibri"/>
          <w:b w:val="0"/>
          <w:color w:val="404040"/>
          <w:sz w:val="16"/>
        </w:rPr>
        <w:t>David Cortes: incluye el proyecto FDN (Financiera de Desarrollo Nacional, P2030) que a la fecha de análisis aún no había iniciado ejecución. Descontando ese proyecto, su carga real de marzo se aproxima a 192 h (99 % de capacidad).</w:t>
      </w:r>
    </w:p>
    <w:p>
      <w:pPr>
        <w:spacing w:before="160" w:after="60"/>
      </w:pPr>
      <w:r>
        <w:rPr>
          <w:rFonts w:ascii="Calibri" w:hAnsi="Calibri"/>
          <w:b/>
          <w:color w:val="003059"/>
          <w:sz w:val="22"/>
        </w:rPr>
        <w:t>2. Propuesta de reasignación — Carga estimada post-ajuste</w:t>
      </w:r>
    </w:p>
    <w:p>
      <w:pPr>
        <w:spacing w:before="0" w:after="80"/>
      </w:pPr>
      <w:r>
        <w:rPr>
          <w:rFonts w:ascii="Calibri" w:hAnsi="Calibri"/>
          <w:b w:val="0"/>
          <w:sz w:val="18"/>
        </w:rPr>
        <w:t xml:space="preserve">La propuesta redistribuye 25 sub-proyectos entre 8 movimientos de PM, reduciendo el total de horas estimadas de gestión a </w:t>
      </w:r>
      <w:r>
        <w:rPr>
          <w:rFonts w:ascii="Calibri" w:hAnsi="Calibri"/>
          <w:b/>
          <w:sz w:val="18"/>
        </w:rPr>
        <w:t>1.402,7 h/mes</w:t>
      </w:r>
      <w:r>
        <w:rPr>
          <w:rFonts w:ascii="Calibri" w:hAnsi="Calibri"/>
          <w:b w:val="0"/>
          <w:sz w:val="18"/>
        </w:rPr>
        <w:t>. Se eliminan los casos de sobrecarga crítica (excepción: Oscar Barragan cuyo portafolio AGR/BTG/UCA/UNA/PRO/CAT no tiene alternativa de reasignación inmediata), y se logra alineación de portafolios por especialidad.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84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Project Manager</w:t>
            </w:r>
          </w:p>
        </w:tc>
        <w:tc>
          <w:tcPr>
            <w:tcW w:type="dxa" w:w="68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Proy.</w:t>
              <w:br/>
              <w:t>Prop.</w:t>
            </w:r>
          </w:p>
        </w:tc>
        <w:tc>
          <w:tcPr>
            <w:tcW w:type="dxa" w:w="51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Δ</w:t>
            </w:r>
          </w:p>
        </w:tc>
        <w:tc>
          <w:tcPr>
            <w:tcW w:type="dxa" w:w="90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Horas</w:t>
              <w:br/>
              <w:t>Est./mes</w:t>
            </w:r>
          </w:p>
        </w:tc>
        <w:tc>
          <w:tcPr>
            <w:tcW w:type="dxa" w:w="73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Cap.</w:t>
            </w:r>
          </w:p>
        </w:tc>
        <w:tc>
          <w:tcPr>
            <w:tcW w:type="dxa" w:w="124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721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Siglas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Daniel Sebastian Vargas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51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157h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81.1%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E2EFD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Normal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FOA | PON | SOC | UDS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David Cortes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51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-1</w:t>
            </w:r>
          </w:p>
        </w:tc>
        <w:tc>
          <w:tcPr>
            <w:tcW w:type="dxa" w:w="90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267h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138.1%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2721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CSJ | FDN | HPL | IGM | MMN | SDH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Diana Castro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51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+8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156h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80.5%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E2EFD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Normal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BID | CAT | MEN | SAN | SED | SEP | UBO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Diana Rojas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51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+3</w:t>
            </w:r>
          </w:p>
        </w:tc>
        <w:tc>
          <w:tcPr>
            <w:tcW w:type="dxa" w:w="90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156h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80.5%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E2EFD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Normal</w:t>
            </w:r>
          </w:p>
        </w:tc>
        <w:tc>
          <w:tcPr>
            <w:tcW w:type="dxa" w:w="2721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ADR | MMN | SPD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Fernando Ortega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51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4h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2.1%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2F2F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Baja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BLD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Juan Bernal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51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+2</w:t>
            </w:r>
          </w:p>
        </w:tc>
        <w:tc>
          <w:tcPr>
            <w:tcW w:type="dxa" w:w="90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149h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77.0%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E2EFD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Normal</w:t>
            </w:r>
          </w:p>
        </w:tc>
        <w:tc>
          <w:tcPr>
            <w:tcW w:type="dxa" w:w="2721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CJU | DIA | ICF | JPM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Kelly Carbonell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51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119h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61.7%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E2EFD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Normal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ACA | CCC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Miguel Garcia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51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-8</w:t>
            </w:r>
          </w:p>
        </w:tc>
        <w:tc>
          <w:tcPr>
            <w:tcW w:type="dxa" w:w="90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179h</w:t>
            </w:r>
          </w:p>
        </w:tc>
        <w:tc>
          <w:tcPr>
            <w:tcW w:type="dxa" w:w="73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92.5%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E0B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Carga Alta</w:t>
            </w:r>
          </w:p>
        </w:tc>
        <w:tc>
          <w:tcPr>
            <w:tcW w:type="dxa" w:w="2721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ADR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Oscar Barragan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56</w:t>
            </w:r>
          </w:p>
        </w:tc>
        <w:tc>
          <w:tcPr>
            <w:tcW w:type="dxa" w:w="51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215h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111.2%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CCCC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7"/>
              </w:rPr>
              <w:t>Sobrecargado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7"/>
              </w:rPr>
              <w:t>AGR | BTG | CAT | PRO | UCA | UNA</w:t>
            </w:r>
          </w:p>
        </w:tc>
      </w:tr>
      <w:tr>
        <w:tc>
          <w:tcPr>
            <w:tcW w:type="dxa" w:w="1984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68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51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90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1.402,7h</w:t>
            </w:r>
          </w:p>
        </w:tc>
        <w:tc>
          <w:tcPr>
            <w:tcW w:type="dxa" w:w="73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124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  <w:tc>
          <w:tcPr>
            <w:tcW w:type="dxa" w:w="2721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</w:tcPr>
          <w:p>
            <w:pPr>
              <w:spacing w:before="20" w:after="20"/>
            </w:pP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003059"/>
          <w:sz w:val="22"/>
        </w:rPr>
        <w:t>3. Detalle de cambios en la asignación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154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Sigla / Cliente</w:t>
            </w:r>
          </w:p>
        </w:tc>
        <w:tc>
          <w:tcPr>
            <w:tcW w:type="dxa" w:w="680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Sub-proy.</w:t>
            </w:r>
          </w:p>
        </w:tc>
        <w:tc>
          <w:tcPr>
            <w:tcW w:type="dxa" w:w="124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PM Anterior</w:t>
            </w:r>
          </w:p>
        </w:tc>
        <w:tc>
          <w:tcPr>
            <w:tcW w:type="dxa" w:w="1247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PM Nuevo</w:t>
            </w:r>
          </w:p>
        </w:tc>
        <w:tc>
          <w:tcPr>
            <w:tcW w:type="dxa" w:w="794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h/mes est.</w:t>
            </w:r>
          </w:p>
        </w:tc>
        <w:tc>
          <w:tcPr>
            <w:tcW w:type="dxa" w:w="2665"/>
            <w:shd w:val="clear" w:color="auto" w:fill="003059"/>
            <w:tcBorders>
              <w:top w:val="single" w:sz="4" w:space="0" w:color="003059"/>
              <w:left w:val="single" w:sz="4" w:space="0" w:color="003059"/>
              <w:bottom w:val="single" w:sz="4" w:space="0" w:color="003059"/>
              <w:right w:val="single" w:sz="4" w:space="0" w:color="00305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HPL</w:t>
              <w:br/>
              <w:t>HotelPlanner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Miguel Garcia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David Cortes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50h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Alineación con portafolio infraestructura cloud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MEN</w:t>
              <w:br/>
              <w:t>Ministerio de educación Nacion…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Miguel Garcia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Diana Castro</w:t>
            </w:r>
          </w:p>
        </w:tc>
        <w:tc>
          <w:tcPr>
            <w:tcW w:type="dxa" w:w="79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17h</w:t>
            </w:r>
          </w:p>
        </w:tc>
        <w:tc>
          <w:tcPr>
            <w:tcW w:type="dxa" w:w="266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Alineación con portafolio Educación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SED</w:t>
              <w:br/>
              <w:t>Secretaría de Educación del Di…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Miguel Garcia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Diana Castro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33h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Alineación con portafolio Educación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UBO</w:t>
              <w:br/>
              <w:t>UBosque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David Cortes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Diana Castro</w:t>
            </w:r>
          </w:p>
        </w:tc>
        <w:tc>
          <w:tcPr>
            <w:tcW w:type="dxa" w:w="79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2h</w:t>
            </w:r>
          </w:p>
        </w:tc>
        <w:tc>
          <w:tcPr>
            <w:tcW w:type="dxa" w:w="266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Alineación con portafolio Educación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SPD</w:t>
              <w:br/>
              <w:t>Superintendencia Servicios Púb…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Miguel Garcia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Diana Rojas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75h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Agrupación de proyectos de datos/observatorios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JPM</w:t>
              <w:br/>
              <w:t>JPMP - Justicia Penal Militar …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David Cortes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Juan Bernal</w:t>
            </w:r>
          </w:p>
        </w:tc>
        <w:tc>
          <w:tcPr>
            <w:tcW w:type="dxa" w:w="79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27h</w:t>
            </w:r>
          </w:p>
        </w:tc>
        <w:tc>
          <w:tcPr>
            <w:tcW w:type="dxa" w:w="266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Alineación con portafolio cloud managed services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ADR</w:t>
              <w:br/>
              <w:t>La Administradora de los Recur…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Indira Duarte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Miguel Garcia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90h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Reasignación para balancear carga y alinear especialida…</w:t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ADR</w:t>
              <w:br/>
              <w:t>La Administradora de los Recur…</w:t>
            </w:r>
          </w:p>
        </w:tc>
        <w:tc>
          <w:tcPr>
            <w:tcW w:type="dxa" w:w="6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Diana Rojas</w:t>
            </w:r>
          </w:p>
        </w:tc>
        <w:tc>
          <w:tcPr>
            <w:tcW w:type="dxa" w:w="1247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Miguel Garcia</w:t>
            </w:r>
          </w:p>
        </w:tc>
        <w:tc>
          <w:tcPr>
            <w:tcW w:type="dxa" w:w="79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89h</w:t>
            </w:r>
          </w:p>
        </w:tc>
        <w:tc>
          <w:tcPr>
            <w:tcW w:type="dxa" w:w="2665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Reasignación para balancear carga y alinear especialida…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3059"/>
          <w:sz w:val="22"/>
        </w:rPr>
        <w:t>Conclusiones y próximos pasos</w:t>
      </w:r>
    </w:p>
    <w:p>
      <w:pPr>
        <w:spacing w:before="20" w:after="20"/>
        <w:ind w:left="283"/>
      </w:pPr>
      <w:r>
        <w:rPr>
          <w:rFonts w:ascii="Calibri" w:hAnsi="Calibri"/>
          <w:b/>
          <w:color w:val="0070C0"/>
          <w:sz w:val="18"/>
        </w:rPr>
        <w:t xml:space="preserve">• </w:t>
      </w:r>
      <w:r>
        <w:rPr>
          <w:rFonts w:ascii="Calibri" w:hAnsi="Calibri"/>
          <w:b/>
          <w:sz w:val="18"/>
        </w:rPr>
        <w:t xml:space="preserve">Reducción de carga total: </w:t>
      </w:r>
      <w:r>
        <w:rPr>
          <w:rFonts w:ascii="Calibri" w:hAnsi="Calibri"/>
          <w:b w:val="0"/>
          <w:sz w:val="18"/>
        </w:rPr>
        <w:t>de 1.759,5 h a 1.402,7 h/mes estimadas (–20,3 %), con 7 de 9 PMs por debajo del 100 % de capacidad.</w:t>
      </w:r>
    </w:p>
    <w:p>
      <w:pPr>
        <w:spacing w:before="20" w:after="20"/>
        <w:ind w:left="283"/>
      </w:pPr>
      <w:r>
        <w:rPr>
          <w:rFonts w:ascii="Calibri" w:hAnsi="Calibri"/>
          <w:b/>
          <w:color w:val="0070C0"/>
          <w:sz w:val="18"/>
        </w:rPr>
        <w:t xml:space="preserve">• </w:t>
      </w:r>
      <w:r>
        <w:rPr>
          <w:rFonts w:ascii="Calibri" w:hAnsi="Calibri"/>
          <w:b/>
          <w:sz w:val="18"/>
        </w:rPr>
        <w:t xml:space="preserve">Alineación por portafolio: </w:t>
      </w:r>
      <w:r>
        <w:rPr>
          <w:rFonts w:ascii="Calibri" w:hAnsi="Calibri"/>
          <w:b w:val="0"/>
          <w:sz w:val="18"/>
        </w:rPr>
        <w:t>educación (SED/MEN) consolidado en Diana Castro; datos/observatorios (SPD) en Diana Rojas; cloud managed services (HPL, JPM) en David Cortes y Juan Bernal.</w:t>
      </w:r>
    </w:p>
    <w:p>
      <w:pPr>
        <w:spacing w:before="20" w:after="20"/>
        <w:ind w:left="283"/>
      </w:pPr>
      <w:r>
        <w:rPr>
          <w:rFonts w:ascii="Calibri" w:hAnsi="Calibri"/>
          <w:b/>
          <w:color w:val="0070C0"/>
          <w:sz w:val="18"/>
        </w:rPr>
        <w:t xml:space="preserve">• </w:t>
      </w:r>
      <w:r>
        <w:rPr>
          <w:rFonts w:ascii="Calibri" w:hAnsi="Calibri"/>
          <w:b/>
          <w:sz w:val="18"/>
        </w:rPr>
        <w:t xml:space="preserve">Riesgos residuales: </w:t>
      </w:r>
      <w:r>
        <w:rPr>
          <w:rFonts w:ascii="Calibri" w:hAnsi="Calibri"/>
          <w:b w:val="0"/>
          <w:sz w:val="18"/>
        </w:rPr>
        <w:t>Oscar Barragan permanece con carga alta (111 %). Se recomienda evaluar soporte de gestión o contratación de un PM adicional para el portafolio AGR/BTG. David Cortes (138 % est.) se normaliza una vez inicie FDN; se monitorea en mayo.</w:t>
      </w:r>
    </w:p>
    <w:p>
      <w:pPr>
        <w:spacing w:before="20" w:after="20"/>
        <w:ind w:left="283"/>
      </w:pPr>
      <w:r>
        <w:rPr>
          <w:rFonts w:ascii="Calibri" w:hAnsi="Calibri"/>
          <w:b/>
          <w:color w:val="0070C0"/>
          <w:sz w:val="18"/>
        </w:rPr>
        <w:t xml:space="preserve">• </w:t>
      </w:r>
      <w:r>
        <w:rPr>
          <w:rFonts w:ascii="Calibri" w:hAnsi="Calibri"/>
          <w:b/>
          <w:sz w:val="18"/>
        </w:rPr>
        <w:t xml:space="preserve">Acción inmediata: </w:t>
      </w:r>
      <w:r>
        <w:rPr>
          <w:rFonts w:ascii="Calibri" w:hAnsi="Calibri"/>
          <w:b w:val="0"/>
          <w:sz w:val="18"/>
        </w:rPr>
        <w:t>actualizar maestro.proyectos.xlsx con los nuevos PMs asignados y comunicar los cambios a los equipos de proyecto antes del 25 de abril de 2026.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10C4" w14:textId="77777777" w:rsidR="00F553CB" w:rsidRDefault="00F553CB" w:rsidP="007C4B1C">
      <w:r>
        <w:separator/>
      </w:r>
    </w:p>
  </w:endnote>
  <w:endnote w:type="continuationSeparator" w:id="0">
    <w:p w14:paraId="0C98DED0" w14:textId="77777777" w:rsidR="00F553CB" w:rsidRDefault="00F553CB" w:rsidP="007C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mbria"/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9EE" w14:textId="41882775" w:rsidR="007C4B1C" w:rsidRPr="007C4B1C" w:rsidRDefault="36885F8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bookmarkStart w:id="1" w:name="_Int_7ZhjQ9Lj"/>
    <w:r w:rsidRPr="00B53491">
      <w:rPr>
        <w:rFonts w:cs="Montserrat"/>
        <w:color w:val="808080" w:themeColor="text1" w:themeShade="80"/>
        <w:sz w:val="13"/>
        <w:szCs w:val="13"/>
        <w:lang w:val="en-US"/>
      </w:rPr>
      <w:t>© Copyright of</w:t>
    </w:r>
    <w:bookmarkEnd w:id="1"/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Blend360 2023. All rights reserved.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 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</w:t>
    </w:r>
    <w:r w:rsidRPr="0013604F">
      <w:rPr>
        <w:rFonts w:cs="Montserrat"/>
        <w:color w:val="808080" w:themeColor="text1" w:themeShade="80"/>
        <w:sz w:val="13"/>
        <w:szCs w:val="13"/>
      </w:rPr>
      <w:t>www.blend360.com |       Blend360 |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8339" w14:textId="77777777" w:rsidR="00F553CB" w:rsidRDefault="00F553CB" w:rsidP="007C4B1C">
      <w:r>
        <w:separator/>
      </w:r>
    </w:p>
  </w:footnote>
  <w:footnote w:type="continuationSeparator" w:id="0">
    <w:p w14:paraId="11444B6D" w14:textId="77777777" w:rsidR="00F553CB" w:rsidRDefault="00F553CB" w:rsidP="007C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00FB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11F00" wp14:editId="049F08C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7778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41FD86F" wp14:editId="34BF11FC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bgzrDjz7QSyiy" int2:id="044pl1HD">
      <int2:state int2:value="Rejected" int2:type="spell"/>
    </int2:textHash>
    <int2:textHash int2:hashCode="ColNt8eS4Qp544" int2:id="1U0YVbA0">
      <int2:state int2:value="Rejected" int2:type="spell"/>
    </int2:textHash>
    <int2:textHash int2:hashCode="Z0X6r62fBYPGJu" int2:id="21gPDc7a">
      <int2:state int2:value="Rejected" int2:type="AugLoop_Text_Critique"/>
    </int2:textHash>
    <int2:textHash int2:hashCode="tLs5z+UXpwmqIW" int2:id="2EgFqz9G">
      <int2:state int2:value="Rejected" int2:type="AugLoop_Text_Critique"/>
    </int2:textHash>
    <int2:textHash int2:hashCode="zJ+T0iXpZSq8nY" int2:id="3q4mHOz8">
      <int2:state int2:value="Rejected" int2:type="AugLoop_Text_Critique"/>
    </int2:textHash>
    <int2:textHash int2:hashCode="BvgKTTEubVGA3C" int2:id="482SoWEs">
      <int2:state int2:value="Rejected" int2:type="AugLoop_Text_Critique"/>
    </int2:textHash>
    <int2:textHash int2:hashCode="AA55PbcMWTCfpv" int2:id="FZs4sJsc">
      <int2:state int2:value="Rejected" int2:type="AugLoop_Text_Critique"/>
    </int2:textHash>
    <int2:textHash int2:hashCode="iKxElUECpMPF1C" int2:id="PaphJT1n">
      <int2:state int2:value="Rejected" int2:type="AugLoop_Text_Critique"/>
    </int2:textHash>
    <int2:textHash int2:hashCode="jXBQ/896LuKc12" int2:id="TSLoaul5">
      <int2:state int2:value="Rejected" int2:type="spell"/>
    </int2:textHash>
    <int2:textHash int2:hashCode="tKonPIJC4H8j6o" int2:id="d32WzG0L">
      <int2:state int2:value="Rejected" int2:type="spell"/>
    </int2:textHash>
    <int2:textHash int2:hashCode="xpwq9HvkdzVE8J" int2:id="joA1xYpG">
      <int2:state int2:value="Rejected" int2:type="AugLoop_Text_Critique"/>
    </int2:textHash>
    <int2:textHash int2:hashCode="BhrHQAR/JN2fl8" int2:id="pxVBcaXt">
      <int2:state int2:value="Rejected" int2:type="AugLoop_Text_Critique"/>
    </int2:textHash>
    <int2:textHash int2:hashCode="/BZuuBNh/zEXnN" int2:id="wQZOc1a0">
      <int2:state int2:value="Rejected" int2:type="spell"/>
    </int2:textHash>
    <int2:bookmark int2:bookmarkName="_Int_7ZhjQ9Lj" int2:invalidationBookmarkName="" int2:hashCode="8FXpfXkeervM6g" int2:id="SaUHGt0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C"/>
    <w:multiLevelType w:val="multilevel"/>
    <w:tmpl w:val="9140A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526858"/>
    <w:multiLevelType w:val="hybridMultilevel"/>
    <w:tmpl w:val="74D6A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50CE"/>
    <w:multiLevelType w:val="hybridMultilevel"/>
    <w:tmpl w:val="7FC08D62"/>
    <w:lvl w:ilvl="0" w:tplc="59BCFCAE">
      <w:start w:val="1"/>
      <w:numFmt w:val="decimal"/>
      <w:lvlText w:val="%1."/>
      <w:lvlJc w:val="left"/>
      <w:pPr>
        <w:ind w:left="720" w:hanging="360"/>
      </w:pPr>
    </w:lvl>
    <w:lvl w:ilvl="1" w:tplc="268884E8">
      <w:start w:val="1"/>
      <w:numFmt w:val="lowerLetter"/>
      <w:lvlText w:val="%2."/>
      <w:lvlJc w:val="left"/>
      <w:pPr>
        <w:ind w:left="1440" w:hanging="360"/>
      </w:pPr>
    </w:lvl>
    <w:lvl w:ilvl="2" w:tplc="2E6093DE">
      <w:start w:val="1"/>
      <w:numFmt w:val="lowerRoman"/>
      <w:lvlText w:val="%3."/>
      <w:lvlJc w:val="right"/>
      <w:pPr>
        <w:ind w:left="2160" w:hanging="180"/>
      </w:pPr>
    </w:lvl>
    <w:lvl w:ilvl="3" w:tplc="5974544C">
      <w:start w:val="1"/>
      <w:numFmt w:val="decimal"/>
      <w:lvlText w:val="%4."/>
      <w:lvlJc w:val="left"/>
      <w:pPr>
        <w:ind w:left="2880" w:hanging="360"/>
      </w:pPr>
    </w:lvl>
    <w:lvl w:ilvl="4" w:tplc="41B6752E">
      <w:start w:val="1"/>
      <w:numFmt w:val="lowerLetter"/>
      <w:lvlText w:val="%5."/>
      <w:lvlJc w:val="left"/>
      <w:pPr>
        <w:ind w:left="3600" w:hanging="360"/>
      </w:pPr>
    </w:lvl>
    <w:lvl w:ilvl="5" w:tplc="D7DA61AA">
      <w:start w:val="1"/>
      <w:numFmt w:val="lowerRoman"/>
      <w:lvlText w:val="%6."/>
      <w:lvlJc w:val="right"/>
      <w:pPr>
        <w:ind w:left="4320" w:hanging="180"/>
      </w:pPr>
    </w:lvl>
    <w:lvl w:ilvl="6" w:tplc="0E1EF72A">
      <w:start w:val="1"/>
      <w:numFmt w:val="decimal"/>
      <w:lvlText w:val="%7."/>
      <w:lvlJc w:val="left"/>
      <w:pPr>
        <w:ind w:left="5040" w:hanging="360"/>
      </w:pPr>
    </w:lvl>
    <w:lvl w:ilvl="7" w:tplc="8D768670">
      <w:start w:val="1"/>
      <w:numFmt w:val="lowerLetter"/>
      <w:lvlText w:val="%8."/>
      <w:lvlJc w:val="left"/>
      <w:pPr>
        <w:ind w:left="5760" w:hanging="360"/>
      </w:pPr>
    </w:lvl>
    <w:lvl w:ilvl="8" w:tplc="1C762B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EADA"/>
    <w:multiLevelType w:val="hybridMultilevel"/>
    <w:tmpl w:val="0B5AFADE"/>
    <w:lvl w:ilvl="0" w:tplc="D5ACD460">
      <w:start w:val="1"/>
      <w:numFmt w:val="decimal"/>
      <w:lvlText w:val="%1."/>
      <w:lvlJc w:val="left"/>
      <w:pPr>
        <w:ind w:left="720" w:hanging="360"/>
      </w:pPr>
    </w:lvl>
    <w:lvl w:ilvl="1" w:tplc="EB5A6582">
      <w:start w:val="1"/>
      <w:numFmt w:val="lowerLetter"/>
      <w:lvlText w:val="%2."/>
      <w:lvlJc w:val="left"/>
      <w:pPr>
        <w:ind w:left="1440" w:hanging="360"/>
      </w:pPr>
    </w:lvl>
    <w:lvl w:ilvl="2" w:tplc="B278206A">
      <w:start w:val="1"/>
      <w:numFmt w:val="lowerRoman"/>
      <w:lvlText w:val="%3."/>
      <w:lvlJc w:val="right"/>
      <w:pPr>
        <w:ind w:left="2160" w:hanging="180"/>
      </w:pPr>
    </w:lvl>
    <w:lvl w:ilvl="3" w:tplc="F684A808">
      <w:start w:val="1"/>
      <w:numFmt w:val="decimal"/>
      <w:lvlText w:val="%4."/>
      <w:lvlJc w:val="left"/>
      <w:pPr>
        <w:ind w:left="2880" w:hanging="360"/>
      </w:pPr>
    </w:lvl>
    <w:lvl w:ilvl="4" w:tplc="B380C6B4">
      <w:start w:val="1"/>
      <w:numFmt w:val="lowerLetter"/>
      <w:lvlText w:val="%5."/>
      <w:lvlJc w:val="left"/>
      <w:pPr>
        <w:ind w:left="3600" w:hanging="360"/>
      </w:pPr>
    </w:lvl>
    <w:lvl w:ilvl="5" w:tplc="7334130C">
      <w:start w:val="1"/>
      <w:numFmt w:val="lowerRoman"/>
      <w:lvlText w:val="%6."/>
      <w:lvlJc w:val="right"/>
      <w:pPr>
        <w:ind w:left="4320" w:hanging="180"/>
      </w:pPr>
    </w:lvl>
    <w:lvl w:ilvl="6" w:tplc="FEEC42C8">
      <w:start w:val="1"/>
      <w:numFmt w:val="decimal"/>
      <w:lvlText w:val="%7."/>
      <w:lvlJc w:val="left"/>
      <w:pPr>
        <w:ind w:left="5040" w:hanging="360"/>
      </w:pPr>
    </w:lvl>
    <w:lvl w:ilvl="7" w:tplc="7116F410">
      <w:start w:val="1"/>
      <w:numFmt w:val="lowerLetter"/>
      <w:lvlText w:val="%8."/>
      <w:lvlJc w:val="left"/>
      <w:pPr>
        <w:ind w:left="5760" w:hanging="360"/>
      </w:pPr>
    </w:lvl>
    <w:lvl w:ilvl="8" w:tplc="B8E0FF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200C"/>
    <w:multiLevelType w:val="hybridMultilevel"/>
    <w:tmpl w:val="4C18A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7C2F"/>
    <w:multiLevelType w:val="hybridMultilevel"/>
    <w:tmpl w:val="D7B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96A2"/>
    <w:multiLevelType w:val="hybridMultilevel"/>
    <w:tmpl w:val="5BD0D842"/>
    <w:lvl w:ilvl="0" w:tplc="FC8AC812">
      <w:start w:val="1"/>
      <w:numFmt w:val="decimal"/>
      <w:lvlText w:val="%1."/>
      <w:lvlJc w:val="left"/>
      <w:pPr>
        <w:ind w:left="720" w:hanging="360"/>
      </w:pPr>
    </w:lvl>
    <w:lvl w:ilvl="1" w:tplc="F0742F3A">
      <w:start w:val="1"/>
      <w:numFmt w:val="lowerLetter"/>
      <w:lvlText w:val="%2."/>
      <w:lvlJc w:val="left"/>
      <w:pPr>
        <w:ind w:left="1440" w:hanging="360"/>
      </w:pPr>
    </w:lvl>
    <w:lvl w:ilvl="2" w:tplc="1BE688D8">
      <w:start w:val="1"/>
      <w:numFmt w:val="lowerRoman"/>
      <w:lvlText w:val="%3."/>
      <w:lvlJc w:val="right"/>
      <w:pPr>
        <w:ind w:left="2160" w:hanging="180"/>
      </w:pPr>
    </w:lvl>
    <w:lvl w:ilvl="3" w:tplc="33909A24">
      <w:start w:val="1"/>
      <w:numFmt w:val="decimal"/>
      <w:lvlText w:val="%4."/>
      <w:lvlJc w:val="left"/>
      <w:pPr>
        <w:ind w:left="2880" w:hanging="360"/>
      </w:pPr>
    </w:lvl>
    <w:lvl w:ilvl="4" w:tplc="D5BAEEC2">
      <w:start w:val="1"/>
      <w:numFmt w:val="lowerLetter"/>
      <w:lvlText w:val="%5."/>
      <w:lvlJc w:val="left"/>
      <w:pPr>
        <w:ind w:left="3600" w:hanging="360"/>
      </w:pPr>
    </w:lvl>
    <w:lvl w:ilvl="5" w:tplc="23C23462">
      <w:start w:val="1"/>
      <w:numFmt w:val="lowerRoman"/>
      <w:lvlText w:val="%6."/>
      <w:lvlJc w:val="right"/>
      <w:pPr>
        <w:ind w:left="4320" w:hanging="180"/>
      </w:pPr>
    </w:lvl>
    <w:lvl w:ilvl="6" w:tplc="F4A6388E">
      <w:start w:val="1"/>
      <w:numFmt w:val="decimal"/>
      <w:lvlText w:val="%7."/>
      <w:lvlJc w:val="left"/>
      <w:pPr>
        <w:ind w:left="5040" w:hanging="360"/>
      </w:pPr>
    </w:lvl>
    <w:lvl w:ilvl="7" w:tplc="04022A98">
      <w:start w:val="1"/>
      <w:numFmt w:val="lowerLetter"/>
      <w:lvlText w:val="%8."/>
      <w:lvlJc w:val="left"/>
      <w:pPr>
        <w:ind w:left="5760" w:hanging="360"/>
      </w:pPr>
    </w:lvl>
    <w:lvl w:ilvl="8" w:tplc="543264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94B"/>
    <w:multiLevelType w:val="hybridMultilevel"/>
    <w:tmpl w:val="62E2E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A1CF"/>
    <w:multiLevelType w:val="multilevel"/>
    <w:tmpl w:val="89BED5BC"/>
    <w:lvl w:ilvl="0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DF"/>
    <w:multiLevelType w:val="hybridMultilevel"/>
    <w:tmpl w:val="F8429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A3EFF"/>
    <w:multiLevelType w:val="hybridMultilevel"/>
    <w:tmpl w:val="78F4CE60"/>
    <w:lvl w:ilvl="0" w:tplc="F064DB98">
      <w:start w:val="1"/>
      <w:numFmt w:val="decimal"/>
      <w:lvlText w:val="%1."/>
      <w:lvlJc w:val="left"/>
      <w:pPr>
        <w:ind w:left="720" w:hanging="360"/>
      </w:pPr>
    </w:lvl>
    <w:lvl w:ilvl="1" w:tplc="014AEEA8">
      <w:start w:val="1"/>
      <w:numFmt w:val="lowerLetter"/>
      <w:lvlText w:val="%2."/>
      <w:lvlJc w:val="left"/>
      <w:pPr>
        <w:ind w:left="1440" w:hanging="360"/>
      </w:pPr>
    </w:lvl>
    <w:lvl w:ilvl="2" w:tplc="23468CC2">
      <w:start w:val="1"/>
      <w:numFmt w:val="lowerRoman"/>
      <w:lvlText w:val="%3."/>
      <w:lvlJc w:val="right"/>
      <w:pPr>
        <w:ind w:left="2160" w:hanging="180"/>
      </w:pPr>
    </w:lvl>
    <w:lvl w:ilvl="3" w:tplc="63484CEE">
      <w:start w:val="1"/>
      <w:numFmt w:val="decimal"/>
      <w:lvlText w:val="%4."/>
      <w:lvlJc w:val="left"/>
      <w:pPr>
        <w:ind w:left="2880" w:hanging="360"/>
      </w:pPr>
    </w:lvl>
    <w:lvl w:ilvl="4" w:tplc="C7242CCC">
      <w:start w:val="1"/>
      <w:numFmt w:val="lowerLetter"/>
      <w:lvlText w:val="%5."/>
      <w:lvlJc w:val="left"/>
      <w:pPr>
        <w:ind w:left="3600" w:hanging="360"/>
      </w:pPr>
    </w:lvl>
    <w:lvl w:ilvl="5" w:tplc="EE3E61B0">
      <w:start w:val="1"/>
      <w:numFmt w:val="lowerRoman"/>
      <w:lvlText w:val="%6."/>
      <w:lvlJc w:val="right"/>
      <w:pPr>
        <w:ind w:left="4320" w:hanging="180"/>
      </w:pPr>
    </w:lvl>
    <w:lvl w:ilvl="6" w:tplc="1DCECF24">
      <w:start w:val="1"/>
      <w:numFmt w:val="decimal"/>
      <w:lvlText w:val="%7."/>
      <w:lvlJc w:val="left"/>
      <w:pPr>
        <w:ind w:left="5040" w:hanging="360"/>
      </w:pPr>
    </w:lvl>
    <w:lvl w:ilvl="7" w:tplc="196C9EE8">
      <w:start w:val="1"/>
      <w:numFmt w:val="lowerLetter"/>
      <w:lvlText w:val="%8."/>
      <w:lvlJc w:val="left"/>
      <w:pPr>
        <w:ind w:left="5760" w:hanging="360"/>
      </w:pPr>
    </w:lvl>
    <w:lvl w:ilvl="8" w:tplc="985432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5492"/>
    <w:multiLevelType w:val="hybridMultilevel"/>
    <w:tmpl w:val="709E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68472"/>
    <w:multiLevelType w:val="hybridMultilevel"/>
    <w:tmpl w:val="FD6CD2F8"/>
    <w:lvl w:ilvl="0" w:tplc="2A240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A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4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F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618CE"/>
    <w:multiLevelType w:val="hybridMultilevel"/>
    <w:tmpl w:val="B0506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D52AA"/>
    <w:multiLevelType w:val="hybridMultilevel"/>
    <w:tmpl w:val="16D090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8A16D"/>
    <w:multiLevelType w:val="multilevel"/>
    <w:tmpl w:val="0C068BA8"/>
    <w:lvl w:ilvl="0">
      <w:start w:val="2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9241C"/>
    <w:multiLevelType w:val="hybridMultilevel"/>
    <w:tmpl w:val="6BD074A8"/>
    <w:lvl w:ilvl="0" w:tplc="B3706EAE">
      <w:start w:val="1"/>
      <w:numFmt w:val="upperLetter"/>
      <w:lvlText w:val="%1."/>
      <w:lvlJc w:val="left"/>
      <w:pPr>
        <w:ind w:left="720" w:hanging="360"/>
      </w:pPr>
    </w:lvl>
    <w:lvl w:ilvl="1" w:tplc="8CB43E08">
      <w:start w:val="1"/>
      <w:numFmt w:val="lowerLetter"/>
      <w:lvlText w:val="%2."/>
      <w:lvlJc w:val="left"/>
      <w:pPr>
        <w:ind w:left="1440" w:hanging="360"/>
      </w:pPr>
    </w:lvl>
    <w:lvl w:ilvl="2" w:tplc="0D08332C">
      <w:start w:val="1"/>
      <w:numFmt w:val="lowerRoman"/>
      <w:lvlText w:val="%3."/>
      <w:lvlJc w:val="right"/>
      <w:pPr>
        <w:ind w:left="2160" w:hanging="180"/>
      </w:pPr>
    </w:lvl>
    <w:lvl w:ilvl="3" w:tplc="833E6928">
      <w:start w:val="1"/>
      <w:numFmt w:val="decimal"/>
      <w:lvlText w:val="%4."/>
      <w:lvlJc w:val="left"/>
      <w:pPr>
        <w:ind w:left="2880" w:hanging="360"/>
      </w:pPr>
    </w:lvl>
    <w:lvl w:ilvl="4" w:tplc="91200536">
      <w:start w:val="1"/>
      <w:numFmt w:val="lowerLetter"/>
      <w:lvlText w:val="%5."/>
      <w:lvlJc w:val="left"/>
      <w:pPr>
        <w:ind w:left="3600" w:hanging="360"/>
      </w:pPr>
    </w:lvl>
    <w:lvl w:ilvl="5" w:tplc="5BE82D4E">
      <w:start w:val="1"/>
      <w:numFmt w:val="lowerRoman"/>
      <w:lvlText w:val="%6."/>
      <w:lvlJc w:val="right"/>
      <w:pPr>
        <w:ind w:left="4320" w:hanging="180"/>
      </w:pPr>
    </w:lvl>
    <w:lvl w:ilvl="6" w:tplc="60C4A186">
      <w:start w:val="1"/>
      <w:numFmt w:val="decimal"/>
      <w:lvlText w:val="%7."/>
      <w:lvlJc w:val="left"/>
      <w:pPr>
        <w:ind w:left="5040" w:hanging="360"/>
      </w:pPr>
    </w:lvl>
    <w:lvl w:ilvl="7" w:tplc="3C8C219A">
      <w:start w:val="1"/>
      <w:numFmt w:val="lowerLetter"/>
      <w:lvlText w:val="%8."/>
      <w:lvlJc w:val="left"/>
      <w:pPr>
        <w:ind w:left="5760" w:hanging="360"/>
      </w:pPr>
    </w:lvl>
    <w:lvl w:ilvl="8" w:tplc="856269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475B6"/>
    <w:multiLevelType w:val="hybridMultilevel"/>
    <w:tmpl w:val="2C725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EDD76"/>
    <w:multiLevelType w:val="multilevel"/>
    <w:tmpl w:val="5BA2EFD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66D7"/>
    <w:multiLevelType w:val="hybridMultilevel"/>
    <w:tmpl w:val="7CD6900A"/>
    <w:lvl w:ilvl="0" w:tplc="626E8DEE">
      <w:start w:val="1"/>
      <w:numFmt w:val="decimal"/>
      <w:lvlText w:val="%1."/>
      <w:lvlJc w:val="left"/>
      <w:pPr>
        <w:ind w:left="720" w:hanging="360"/>
      </w:pPr>
    </w:lvl>
    <w:lvl w:ilvl="1" w:tplc="888AA286">
      <w:start w:val="1"/>
      <w:numFmt w:val="lowerLetter"/>
      <w:lvlText w:val="%2."/>
      <w:lvlJc w:val="left"/>
      <w:pPr>
        <w:ind w:left="1440" w:hanging="360"/>
      </w:pPr>
    </w:lvl>
    <w:lvl w:ilvl="2" w:tplc="6A746AF6">
      <w:start w:val="1"/>
      <w:numFmt w:val="lowerRoman"/>
      <w:lvlText w:val="%3."/>
      <w:lvlJc w:val="right"/>
      <w:pPr>
        <w:ind w:left="2160" w:hanging="180"/>
      </w:pPr>
    </w:lvl>
    <w:lvl w:ilvl="3" w:tplc="EB72FC9A">
      <w:start w:val="1"/>
      <w:numFmt w:val="decimal"/>
      <w:lvlText w:val="%4."/>
      <w:lvlJc w:val="left"/>
      <w:pPr>
        <w:ind w:left="2880" w:hanging="360"/>
      </w:pPr>
    </w:lvl>
    <w:lvl w:ilvl="4" w:tplc="5786229E">
      <w:start w:val="1"/>
      <w:numFmt w:val="lowerLetter"/>
      <w:lvlText w:val="%5."/>
      <w:lvlJc w:val="left"/>
      <w:pPr>
        <w:ind w:left="3600" w:hanging="360"/>
      </w:pPr>
    </w:lvl>
    <w:lvl w:ilvl="5" w:tplc="565EE870">
      <w:start w:val="1"/>
      <w:numFmt w:val="lowerRoman"/>
      <w:lvlText w:val="%6."/>
      <w:lvlJc w:val="right"/>
      <w:pPr>
        <w:ind w:left="4320" w:hanging="180"/>
      </w:pPr>
    </w:lvl>
    <w:lvl w:ilvl="6" w:tplc="CF06AB3A">
      <w:start w:val="1"/>
      <w:numFmt w:val="decimal"/>
      <w:lvlText w:val="%7."/>
      <w:lvlJc w:val="left"/>
      <w:pPr>
        <w:ind w:left="5040" w:hanging="360"/>
      </w:pPr>
    </w:lvl>
    <w:lvl w:ilvl="7" w:tplc="7A4059DC">
      <w:start w:val="1"/>
      <w:numFmt w:val="lowerLetter"/>
      <w:lvlText w:val="%8."/>
      <w:lvlJc w:val="left"/>
      <w:pPr>
        <w:ind w:left="5760" w:hanging="360"/>
      </w:pPr>
    </w:lvl>
    <w:lvl w:ilvl="8" w:tplc="D61EE7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A8FD"/>
    <w:multiLevelType w:val="hybridMultilevel"/>
    <w:tmpl w:val="8BCCAD66"/>
    <w:lvl w:ilvl="0" w:tplc="CC06B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89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2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0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8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642E9"/>
    <w:multiLevelType w:val="hybridMultilevel"/>
    <w:tmpl w:val="491AD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56C0"/>
    <w:multiLevelType w:val="hybridMultilevel"/>
    <w:tmpl w:val="BD1C5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2513"/>
    <w:multiLevelType w:val="multilevel"/>
    <w:tmpl w:val="BBD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CD2EC"/>
    <w:multiLevelType w:val="hybridMultilevel"/>
    <w:tmpl w:val="8D06BB58"/>
    <w:lvl w:ilvl="0" w:tplc="B10A5A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6DE1E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DE3D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2CC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B8D6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B02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040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66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461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45A633"/>
    <w:multiLevelType w:val="hybridMultilevel"/>
    <w:tmpl w:val="F8E04814"/>
    <w:lvl w:ilvl="0" w:tplc="83CC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0C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C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6A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80375"/>
    <w:multiLevelType w:val="multilevel"/>
    <w:tmpl w:val="9C92F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ED8F67B"/>
    <w:multiLevelType w:val="hybridMultilevel"/>
    <w:tmpl w:val="0DB40826"/>
    <w:lvl w:ilvl="0" w:tplc="FB381880">
      <w:start w:val="1"/>
      <w:numFmt w:val="decimal"/>
      <w:lvlText w:val="%1."/>
      <w:lvlJc w:val="left"/>
      <w:pPr>
        <w:ind w:left="720" w:hanging="360"/>
      </w:pPr>
    </w:lvl>
    <w:lvl w:ilvl="1" w:tplc="295E72C4">
      <w:start w:val="1"/>
      <w:numFmt w:val="lowerLetter"/>
      <w:lvlText w:val="%2."/>
      <w:lvlJc w:val="left"/>
      <w:pPr>
        <w:ind w:left="1440" w:hanging="360"/>
      </w:pPr>
    </w:lvl>
    <w:lvl w:ilvl="2" w:tplc="417C9284">
      <w:start w:val="1"/>
      <w:numFmt w:val="lowerRoman"/>
      <w:lvlText w:val="%3."/>
      <w:lvlJc w:val="right"/>
      <w:pPr>
        <w:ind w:left="2160" w:hanging="180"/>
      </w:pPr>
    </w:lvl>
    <w:lvl w:ilvl="3" w:tplc="7B62FA06">
      <w:start w:val="1"/>
      <w:numFmt w:val="decimal"/>
      <w:lvlText w:val="%4."/>
      <w:lvlJc w:val="left"/>
      <w:pPr>
        <w:ind w:left="2880" w:hanging="360"/>
      </w:pPr>
    </w:lvl>
    <w:lvl w:ilvl="4" w:tplc="6FFA6A52">
      <w:start w:val="1"/>
      <w:numFmt w:val="lowerLetter"/>
      <w:lvlText w:val="%5."/>
      <w:lvlJc w:val="left"/>
      <w:pPr>
        <w:ind w:left="3600" w:hanging="360"/>
      </w:pPr>
    </w:lvl>
    <w:lvl w:ilvl="5" w:tplc="5F967A8C">
      <w:start w:val="1"/>
      <w:numFmt w:val="lowerRoman"/>
      <w:lvlText w:val="%6."/>
      <w:lvlJc w:val="right"/>
      <w:pPr>
        <w:ind w:left="4320" w:hanging="180"/>
      </w:pPr>
    </w:lvl>
    <w:lvl w:ilvl="6" w:tplc="AB9CEC28">
      <w:start w:val="1"/>
      <w:numFmt w:val="decimal"/>
      <w:lvlText w:val="%7."/>
      <w:lvlJc w:val="left"/>
      <w:pPr>
        <w:ind w:left="5040" w:hanging="360"/>
      </w:pPr>
    </w:lvl>
    <w:lvl w:ilvl="7" w:tplc="49AE2ADA">
      <w:start w:val="1"/>
      <w:numFmt w:val="lowerLetter"/>
      <w:lvlText w:val="%8."/>
      <w:lvlJc w:val="left"/>
      <w:pPr>
        <w:ind w:left="5760" w:hanging="360"/>
      </w:pPr>
    </w:lvl>
    <w:lvl w:ilvl="8" w:tplc="4A8ADE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B797B"/>
    <w:multiLevelType w:val="hybridMultilevel"/>
    <w:tmpl w:val="4A8EA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85F9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" w:hanging="359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63ECA1"/>
    <w:multiLevelType w:val="hybridMultilevel"/>
    <w:tmpl w:val="6458F454"/>
    <w:lvl w:ilvl="0" w:tplc="C0369026">
      <w:start w:val="1"/>
      <w:numFmt w:val="decimal"/>
      <w:lvlText w:val="%1)"/>
      <w:lvlJc w:val="left"/>
      <w:pPr>
        <w:ind w:left="720" w:hanging="360"/>
      </w:pPr>
    </w:lvl>
    <w:lvl w:ilvl="1" w:tplc="83C21292">
      <w:start w:val="1"/>
      <w:numFmt w:val="lowerLetter"/>
      <w:lvlText w:val="%2."/>
      <w:lvlJc w:val="left"/>
      <w:pPr>
        <w:ind w:left="1440" w:hanging="360"/>
      </w:pPr>
    </w:lvl>
    <w:lvl w:ilvl="2" w:tplc="D32CBB58">
      <w:start w:val="1"/>
      <w:numFmt w:val="lowerRoman"/>
      <w:lvlText w:val="%3."/>
      <w:lvlJc w:val="right"/>
      <w:pPr>
        <w:ind w:left="2160" w:hanging="180"/>
      </w:pPr>
    </w:lvl>
    <w:lvl w:ilvl="3" w:tplc="BF301EE8">
      <w:start w:val="1"/>
      <w:numFmt w:val="decimal"/>
      <w:lvlText w:val="%4."/>
      <w:lvlJc w:val="left"/>
      <w:pPr>
        <w:ind w:left="2880" w:hanging="360"/>
      </w:pPr>
    </w:lvl>
    <w:lvl w:ilvl="4" w:tplc="25161CD2">
      <w:start w:val="1"/>
      <w:numFmt w:val="lowerLetter"/>
      <w:lvlText w:val="%5."/>
      <w:lvlJc w:val="left"/>
      <w:pPr>
        <w:ind w:left="3600" w:hanging="360"/>
      </w:pPr>
    </w:lvl>
    <w:lvl w:ilvl="5" w:tplc="F8CA1124">
      <w:start w:val="1"/>
      <w:numFmt w:val="lowerRoman"/>
      <w:lvlText w:val="%6."/>
      <w:lvlJc w:val="right"/>
      <w:pPr>
        <w:ind w:left="4320" w:hanging="180"/>
      </w:pPr>
    </w:lvl>
    <w:lvl w:ilvl="6" w:tplc="0694A8F0">
      <w:start w:val="1"/>
      <w:numFmt w:val="decimal"/>
      <w:lvlText w:val="%7."/>
      <w:lvlJc w:val="left"/>
      <w:pPr>
        <w:ind w:left="5040" w:hanging="360"/>
      </w:pPr>
    </w:lvl>
    <w:lvl w:ilvl="7" w:tplc="87508D10">
      <w:start w:val="1"/>
      <w:numFmt w:val="lowerLetter"/>
      <w:lvlText w:val="%8."/>
      <w:lvlJc w:val="left"/>
      <w:pPr>
        <w:ind w:left="5760" w:hanging="360"/>
      </w:pPr>
    </w:lvl>
    <w:lvl w:ilvl="8" w:tplc="1E0633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921BC"/>
    <w:multiLevelType w:val="multilevel"/>
    <w:tmpl w:val="A8F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F405D"/>
    <w:multiLevelType w:val="hybridMultilevel"/>
    <w:tmpl w:val="07BCF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817D"/>
    <w:multiLevelType w:val="hybridMultilevel"/>
    <w:tmpl w:val="97F4F2B4"/>
    <w:lvl w:ilvl="0" w:tplc="7C4E1A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BE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A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1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26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E3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F7262"/>
    <w:multiLevelType w:val="multilevel"/>
    <w:tmpl w:val="B2829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11912866">
    <w:abstractNumId w:val="24"/>
  </w:num>
  <w:num w:numId="2" w16cid:durableId="434011757">
    <w:abstractNumId w:val="33"/>
  </w:num>
  <w:num w:numId="3" w16cid:durableId="817117099">
    <w:abstractNumId w:val="12"/>
  </w:num>
  <w:num w:numId="4" w16cid:durableId="727875134">
    <w:abstractNumId w:val="20"/>
  </w:num>
  <w:num w:numId="5" w16cid:durableId="421730000">
    <w:abstractNumId w:val="34"/>
  </w:num>
  <w:num w:numId="6" w16cid:durableId="1365055219">
    <w:abstractNumId w:val="26"/>
  </w:num>
  <w:num w:numId="7" w16cid:durableId="154033849">
    <w:abstractNumId w:val="2"/>
  </w:num>
  <w:num w:numId="8" w16cid:durableId="1094519026">
    <w:abstractNumId w:val="15"/>
  </w:num>
  <w:num w:numId="9" w16cid:durableId="653997233">
    <w:abstractNumId w:val="18"/>
  </w:num>
  <w:num w:numId="10" w16cid:durableId="1867936540">
    <w:abstractNumId w:val="8"/>
  </w:num>
  <w:num w:numId="11" w16cid:durableId="1744985522">
    <w:abstractNumId w:val="3"/>
  </w:num>
  <w:num w:numId="12" w16cid:durableId="554508347">
    <w:abstractNumId w:val="30"/>
  </w:num>
  <w:num w:numId="13" w16cid:durableId="1620448297">
    <w:abstractNumId w:val="19"/>
  </w:num>
  <w:num w:numId="14" w16cid:durableId="2008748922">
    <w:abstractNumId w:val="16"/>
  </w:num>
  <w:num w:numId="15" w16cid:durableId="2064863073">
    <w:abstractNumId w:val="10"/>
  </w:num>
  <w:num w:numId="16" w16cid:durableId="826480122">
    <w:abstractNumId w:val="0"/>
  </w:num>
  <w:num w:numId="17" w16cid:durableId="502934661">
    <w:abstractNumId w:val="27"/>
  </w:num>
  <w:num w:numId="18" w16cid:durableId="742874643">
    <w:abstractNumId w:val="25"/>
  </w:num>
  <w:num w:numId="19" w16cid:durableId="896745734">
    <w:abstractNumId w:val="6"/>
  </w:num>
  <w:num w:numId="20" w16cid:durableId="1607345110">
    <w:abstractNumId w:val="29"/>
  </w:num>
  <w:num w:numId="21" w16cid:durableId="672104276">
    <w:abstractNumId w:val="1"/>
  </w:num>
  <w:num w:numId="22" w16cid:durableId="699938888">
    <w:abstractNumId w:val="32"/>
  </w:num>
  <w:num w:numId="23" w16cid:durableId="73861394">
    <w:abstractNumId w:val="9"/>
  </w:num>
  <w:num w:numId="24" w16cid:durableId="728111199">
    <w:abstractNumId w:val="11"/>
  </w:num>
  <w:num w:numId="25" w16cid:durableId="328867982">
    <w:abstractNumId w:val="13"/>
  </w:num>
  <w:num w:numId="26" w16cid:durableId="97260005">
    <w:abstractNumId w:val="21"/>
  </w:num>
  <w:num w:numId="27" w16cid:durableId="1653098381">
    <w:abstractNumId w:val="14"/>
  </w:num>
  <w:num w:numId="28" w16cid:durableId="266930323">
    <w:abstractNumId w:val="31"/>
  </w:num>
  <w:num w:numId="29" w16cid:durableId="918295967">
    <w:abstractNumId w:val="17"/>
  </w:num>
  <w:num w:numId="30" w16cid:durableId="218634221">
    <w:abstractNumId w:val="4"/>
  </w:num>
  <w:num w:numId="31" w16cid:durableId="2087679983">
    <w:abstractNumId w:val="23"/>
  </w:num>
  <w:num w:numId="32" w16cid:durableId="378164393">
    <w:abstractNumId w:val="5"/>
  </w:num>
  <w:num w:numId="33" w16cid:durableId="688524739">
    <w:abstractNumId w:val="7"/>
  </w:num>
  <w:num w:numId="34" w16cid:durableId="1382510390">
    <w:abstractNumId w:val="22"/>
  </w:num>
  <w:num w:numId="35" w16cid:durableId="4169042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C"/>
    <w:rsid w:val="00021B06"/>
    <w:rsid w:val="0002273F"/>
    <w:rsid w:val="000450BF"/>
    <w:rsid w:val="0005585C"/>
    <w:rsid w:val="00057990"/>
    <w:rsid w:val="00060985"/>
    <w:rsid w:val="000756E1"/>
    <w:rsid w:val="000D0130"/>
    <w:rsid w:val="0010055F"/>
    <w:rsid w:val="00153277"/>
    <w:rsid w:val="001D2708"/>
    <w:rsid w:val="001D2828"/>
    <w:rsid w:val="001E6C1C"/>
    <w:rsid w:val="001F721A"/>
    <w:rsid w:val="002221D0"/>
    <w:rsid w:val="0022363A"/>
    <w:rsid w:val="00235936"/>
    <w:rsid w:val="0023635E"/>
    <w:rsid w:val="002503B0"/>
    <w:rsid w:val="00260658"/>
    <w:rsid w:val="00274E36"/>
    <w:rsid w:val="00275B7B"/>
    <w:rsid w:val="00277BCF"/>
    <w:rsid w:val="00295E01"/>
    <w:rsid w:val="002F6ECB"/>
    <w:rsid w:val="003A26DA"/>
    <w:rsid w:val="003C5AAE"/>
    <w:rsid w:val="003C7F9E"/>
    <w:rsid w:val="003D24F7"/>
    <w:rsid w:val="003E03C3"/>
    <w:rsid w:val="004623E2"/>
    <w:rsid w:val="004753CC"/>
    <w:rsid w:val="00485D07"/>
    <w:rsid w:val="004A0611"/>
    <w:rsid w:val="004A3468"/>
    <w:rsid w:val="00500886"/>
    <w:rsid w:val="005A7372"/>
    <w:rsid w:val="00635534"/>
    <w:rsid w:val="0064E8FF"/>
    <w:rsid w:val="00661D90"/>
    <w:rsid w:val="00683100"/>
    <w:rsid w:val="006F0EA7"/>
    <w:rsid w:val="006F485D"/>
    <w:rsid w:val="00737077"/>
    <w:rsid w:val="00761ABC"/>
    <w:rsid w:val="00792FEA"/>
    <w:rsid w:val="007C4B1C"/>
    <w:rsid w:val="007F6845"/>
    <w:rsid w:val="00881D14"/>
    <w:rsid w:val="008969E6"/>
    <w:rsid w:val="00897F24"/>
    <w:rsid w:val="008B2B57"/>
    <w:rsid w:val="00942351"/>
    <w:rsid w:val="00943531"/>
    <w:rsid w:val="0095423E"/>
    <w:rsid w:val="00973D7B"/>
    <w:rsid w:val="0099678D"/>
    <w:rsid w:val="009D10D5"/>
    <w:rsid w:val="009E056D"/>
    <w:rsid w:val="009F57FF"/>
    <w:rsid w:val="00A041B0"/>
    <w:rsid w:val="00A21E94"/>
    <w:rsid w:val="00A26EF3"/>
    <w:rsid w:val="00A40427"/>
    <w:rsid w:val="00A436B4"/>
    <w:rsid w:val="00AA2D55"/>
    <w:rsid w:val="00AA59FD"/>
    <w:rsid w:val="00AE7C8E"/>
    <w:rsid w:val="00B0517D"/>
    <w:rsid w:val="00B34570"/>
    <w:rsid w:val="00B376C8"/>
    <w:rsid w:val="00B53491"/>
    <w:rsid w:val="00B90EC5"/>
    <w:rsid w:val="00BB5CAA"/>
    <w:rsid w:val="00BB6DBB"/>
    <w:rsid w:val="00C12884"/>
    <w:rsid w:val="00C15B2F"/>
    <w:rsid w:val="00C626B1"/>
    <w:rsid w:val="00C675C0"/>
    <w:rsid w:val="00C93441"/>
    <w:rsid w:val="00C968AC"/>
    <w:rsid w:val="00CC5D79"/>
    <w:rsid w:val="00CD33D2"/>
    <w:rsid w:val="00D07E70"/>
    <w:rsid w:val="00DA2488"/>
    <w:rsid w:val="00DC739E"/>
    <w:rsid w:val="00DD1754"/>
    <w:rsid w:val="00E724D6"/>
    <w:rsid w:val="00F553CB"/>
    <w:rsid w:val="00F55B8C"/>
    <w:rsid w:val="00F57ADF"/>
    <w:rsid w:val="017A37E0"/>
    <w:rsid w:val="018CBC2E"/>
    <w:rsid w:val="01914619"/>
    <w:rsid w:val="026C9D37"/>
    <w:rsid w:val="03567DF1"/>
    <w:rsid w:val="03BA8A38"/>
    <w:rsid w:val="03BB8CDB"/>
    <w:rsid w:val="040A712A"/>
    <w:rsid w:val="0468971A"/>
    <w:rsid w:val="04BDD92C"/>
    <w:rsid w:val="0554104A"/>
    <w:rsid w:val="05793BF2"/>
    <w:rsid w:val="05E52A1B"/>
    <w:rsid w:val="05E666C4"/>
    <w:rsid w:val="061F3F6C"/>
    <w:rsid w:val="0651A66F"/>
    <w:rsid w:val="0690A0EA"/>
    <w:rsid w:val="073ED380"/>
    <w:rsid w:val="0792E994"/>
    <w:rsid w:val="08018370"/>
    <w:rsid w:val="08A54AB8"/>
    <w:rsid w:val="08C31A6D"/>
    <w:rsid w:val="08C739D4"/>
    <w:rsid w:val="0917D25E"/>
    <w:rsid w:val="094D7D3C"/>
    <w:rsid w:val="096B343F"/>
    <w:rsid w:val="097AD0B1"/>
    <w:rsid w:val="098A01F7"/>
    <w:rsid w:val="0A67DF18"/>
    <w:rsid w:val="0A964683"/>
    <w:rsid w:val="0D20252E"/>
    <w:rsid w:val="0D3EAE89"/>
    <w:rsid w:val="0DAACDEE"/>
    <w:rsid w:val="0DEB80D1"/>
    <w:rsid w:val="0E3E1624"/>
    <w:rsid w:val="0F676FEB"/>
    <w:rsid w:val="0F8076E3"/>
    <w:rsid w:val="10B27BB0"/>
    <w:rsid w:val="11E2196C"/>
    <w:rsid w:val="11F928CF"/>
    <w:rsid w:val="1213D5EB"/>
    <w:rsid w:val="125E80EF"/>
    <w:rsid w:val="12753E5A"/>
    <w:rsid w:val="127BD9AC"/>
    <w:rsid w:val="1286E8BE"/>
    <w:rsid w:val="12EB0666"/>
    <w:rsid w:val="13093DB0"/>
    <w:rsid w:val="1318F5B9"/>
    <w:rsid w:val="13845293"/>
    <w:rsid w:val="141510A6"/>
    <w:rsid w:val="14D4899B"/>
    <w:rsid w:val="1509D2D9"/>
    <w:rsid w:val="1578143F"/>
    <w:rsid w:val="168ACAD2"/>
    <w:rsid w:val="16D67F07"/>
    <w:rsid w:val="16EBFD4B"/>
    <w:rsid w:val="16F3FCBA"/>
    <w:rsid w:val="170746FD"/>
    <w:rsid w:val="175244D8"/>
    <w:rsid w:val="1791549A"/>
    <w:rsid w:val="17EE2E38"/>
    <w:rsid w:val="182223BF"/>
    <w:rsid w:val="1868EDD7"/>
    <w:rsid w:val="18FFB258"/>
    <w:rsid w:val="19E8B694"/>
    <w:rsid w:val="1A13863C"/>
    <w:rsid w:val="1A17603A"/>
    <w:rsid w:val="1B5A8AAA"/>
    <w:rsid w:val="1B861583"/>
    <w:rsid w:val="1BD81B4D"/>
    <w:rsid w:val="1BDA0A65"/>
    <w:rsid w:val="1C1D728C"/>
    <w:rsid w:val="1C3D451A"/>
    <w:rsid w:val="1C59C4A2"/>
    <w:rsid w:val="1C94301D"/>
    <w:rsid w:val="1CA17E2F"/>
    <w:rsid w:val="1D6FADFD"/>
    <w:rsid w:val="1D70AACB"/>
    <w:rsid w:val="1D7BA29A"/>
    <w:rsid w:val="1D907BB1"/>
    <w:rsid w:val="1DAF6909"/>
    <w:rsid w:val="1E29700F"/>
    <w:rsid w:val="1E67A195"/>
    <w:rsid w:val="1E8D391A"/>
    <w:rsid w:val="1EBB935B"/>
    <w:rsid w:val="1EBC6C74"/>
    <w:rsid w:val="1F6C87B2"/>
    <w:rsid w:val="1F6D4F89"/>
    <w:rsid w:val="1F920B79"/>
    <w:rsid w:val="1FCC93FD"/>
    <w:rsid w:val="1FEDCFA1"/>
    <w:rsid w:val="2004E9DA"/>
    <w:rsid w:val="20A85A36"/>
    <w:rsid w:val="21B8B074"/>
    <w:rsid w:val="21D44BA8"/>
    <w:rsid w:val="22BD8075"/>
    <w:rsid w:val="2306B511"/>
    <w:rsid w:val="240A98E5"/>
    <w:rsid w:val="2454E6F0"/>
    <w:rsid w:val="24CB6C93"/>
    <w:rsid w:val="24D783A0"/>
    <w:rsid w:val="24FD5659"/>
    <w:rsid w:val="2732703B"/>
    <w:rsid w:val="275DA112"/>
    <w:rsid w:val="276E4198"/>
    <w:rsid w:val="27B88FDB"/>
    <w:rsid w:val="2838C723"/>
    <w:rsid w:val="28394476"/>
    <w:rsid w:val="2874E9CA"/>
    <w:rsid w:val="288A3064"/>
    <w:rsid w:val="2913C4CD"/>
    <w:rsid w:val="2915D19B"/>
    <w:rsid w:val="29A929B6"/>
    <w:rsid w:val="29DA0B62"/>
    <w:rsid w:val="2A6D6C1E"/>
    <w:rsid w:val="2AB2263F"/>
    <w:rsid w:val="2C48AD00"/>
    <w:rsid w:val="2CC99C6A"/>
    <w:rsid w:val="2D43EF9B"/>
    <w:rsid w:val="2D7E269E"/>
    <w:rsid w:val="2DE9B78F"/>
    <w:rsid w:val="2E32FF09"/>
    <w:rsid w:val="2E53AF76"/>
    <w:rsid w:val="2E5C6CB3"/>
    <w:rsid w:val="2E72AA9D"/>
    <w:rsid w:val="2EAA005C"/>
    <w:rsid w:val="2EC4D25F"/>
    <w:rsid w:val="2EDB1A10"/>
    <w:rsid w:val="2F04D9C9"/>
    <w:rsid w:val="2F1ECDEA"/>
    <w:rsid w:val="2F7CDBD0"/>
    <w:rsid w:val="2FDC798D"/>
    <w:rsid w:val="2FF1CEF4"/>
    <w:rsid w:val="302ED01B"/>
    <w:rsid w:val="30A8AC38"/>
    <w:rsid w:val="318CE10A"/>
    <w:rsid w:val="319BB6C0"/>
    <w:rsid w:val="327C5221"/>
    <w:rsid w:val="32C67AC2"/>
    <w:rsid w:val="32EC9161"/>
    <w:rsid w:val="34203B9E"/>
    <w:rsid w:val="34463D5D"/>
    <w:rsid w:val="34479FE4"/>
    <w:rsid w:val="346F5E07"/>
    <w:rsid w:val="34817C52"/>
    <w:rsid w:val="349C3389"/>
    <w:rsid w:val="34F32E03"/>
    <w:rsid w:val="35FFD4C7"/>
    <w:rsid w:val="3612A795"/>
    <w:rsid w:val="3613B314"/>
    <w:rsid w:val="36885F8C"/>
    <w:rsid w:val="369CA451"/>
    <w:rsid w:val="36FE3BF2"/>
    <w:rsid w:val="37665AB9"/>
    <w:rsid w:val="37E2B85E"/>
    <w:rsid w:val="38471686"/>
    <w:rsid w:val="3853F29B"/>
    <w:rsid w:val="3868E5D8"/>
    <w:rsid w:val="38730A83"/>
    <w:rsid w:val="38AA6811"/>
    <w:rsid w:val="39268C54"/>
    <w:rsid w:val="395B7E65"/>
    <w:rsid w:val="3A365B75"/>
    <w:rsid w:val="3A4315AF"/>
    <w:rsid w:val="3A6A698C"/>
    <w:rsid w:val="3AB1D08F"/>
    <w:rsid w:val="3B496428"/>
    <w:rsid w:val="3B75F3EB"/>
    <w:rsid w:val="3B89DACD"/>
    <w:rsid w:val="3C03C213"/>
    <w:rsid w:val="3C6A5C33"/>
    <w:rsid w:val="3C6CA486"/>
    <w:rsid w:val="3C80615E"/>
    <w:rsid w:val="3C9CB257"/>
    <w:rsid w:val="3D3E34F0"/>
    <w:rsid w:val="3D4A0719"/>
    <w:rsid w:val="3DB2936F"/>
    <w:rsid w:val="3DCF4C14"/>
    <w:rsid w:val="3E5EA6C3"/>
    <w:rsid w:val="3EB7CE17"/>
    <w:rsid w:val="3EDC9FE4"/>
    <w:rsid w:val="3EF5CB60"/>
    <w:rsid w:val="3F1113E6"/>
    <w:rsid w:val="3F386030"/>
    <w:rsid w:val="3F3AFEEE"/>
    <w:rsid w:val="3F42D6A3"/>
    <w:rsid w:val="3F7C6146"/>
    <w:rsid w:val="3FAFA3B8"/>
    <w:rsid w:val="3FD5028B"/>
    <w:rsid w:val="4031A297"/>
    <w:rsid w:val="40A151D1"/>
    <w:rsid w:val="40A8F71A"/>
    <w:rsid w:val="40F31ED7"/>
    <w:rsid w:val="41010B9F"/>
    <w:rsid w:val="41656AD9"/>
    <w:rsid w:val="4168E671"/>
    <w:rsid w:val="4228DCE2"/>
    <w:rsid w:val="427BBE90"/>
    <w:rsid w:val="42DCCEE9"/>
    <w:rsid w:val="43BFC4CF"/>
    <w:rsid w:val="43D611E4"/>
    <w:rsid w:val="43F4BAA5"/>
    <w:rsid w:val="44365427"/>
    <w:rsid w:val="445927AB"/>
    <w:rsid w:val="44D0AD58"/>
    <w:rsid w:val="44D83AAA"/>
    <w:rsid w:val="45404EFD"/>
    <w:rsid w:val="45648A08"/>
    <w:rsid w:val="45C9436F"/>
    <w:rsid w:val="45E767F7"/>
    <w:rsid w:val="45EB7FCF"/>
    <w:rsid w:val="465F229C"/>
    <w:rsid w:val="46A0ED93"/>
    <w:rsid w:val="46B9C753"/>
    <w:rsid w:val="4820EC2C"/>
    <w:rsid w:val="4821B7E3"/>
    <w:rsid w:val="488238D1"/>
    <w:rsid w:val="48C0A1B8"/>
    <w:rsid w:val="48CBFAF6"/>
    <w:rsid w:val="49947C43"/>
    <w:rsid w:val="49F9AA4F"/>
    <w:rsid w:val="4A063334"/>
    <w:rsid w:val="4A18AF77"/>
    <w:rsid w:val="4A495AD7"/>
    <w:rsid w:val="4A5D9E34"/>
    <w:rsid w:val="4B47C09A"/>
    <w:rsid w:val="4BBD7D62"/>
    <w:rsid w:val="4BEA271A"/>
    <w:rsid w:val="4C1D5E19"/>
    <w:rsid w:val="4C6A10D5"/>
    <w:rsid w:val="4C6B4C2D"/>
    <w:rsid w:val="4D606EEF"/>
    <w:rsid w:val="4F79CE4F"/>
    <w:rsid w:val="4F80E092"/>
    <w:rsid w:val="4FE590F0"/>
    <w:rsid w:val="50530F8B"/>
    <w:rsid w:val="50633BF2"/>
    <w:rsid w:val="509B4CA0"/>
    <w:rsid w:val="50DC13E9"/>
    <w:rsid w:val="512E2577"/>
    <w:rsid w:val="513FC394"/>
    <w:rsid w:val="51600DEB"/>
    <w:rsid w:val="5163B568"/>
    <w:rsid w:val="517168A0"/>
    <w:rsid w:val="51B5EBA3"/>
    <w:rsid w:val="5214E458"/>
    <w:rsid w:val="522D452A"/>
    <w:rsid w:val="52E89EB7"/>
    <w:rsid w:val="532C5524"/>
    <w:rsid w:val="53CE0626"/>
    <w:rsid w:val="5427178F"/>
    <w:rsid w:val="5440BB24"/>
    <w:rsid w:val="54991DCC"/>
    <w:rsid w:val="549C0E3C"/>
    <w:rsid w:val="54C36DD6"/>
    <w:rsid w:val="54C84D0D"/>
    <w:rsid w:val="54EF0AEA"/>
    <w:rsid w:val="54F073E8"/>
    <w:rsid w:val="5649387A"/>
    <w:rsid w:val="56AF673E"/>
    <w:rsid w:val="587946BC"/>
    <w:rsid w:val="593E99DC"/>
    <w:rsid w:val="594D2EE8"/>
    <w:rsid w:val="59681783"/>
    <w:rsid w:val="5BA5A20B"/>
    <w:rsid w:val="5CA0D4DB"/>
    <w:rsid w:val="5CD1895D"/>
    <w:rsid w:val="5D26A402"/>
    <w:rsid w:val="5E168587"/>
    <w:rsid w:val="5F415E08"/>
    <w:rsid w:val="5F6DBC8E"/>
    <w:rsid w:val="5FE891B9"/>
    <w:rsid w:val="6026934E"/>
    <w:rsid w:val="602EE293"/>
    <w:rsid w:val="60A6F923"/>
    <w:rsid w:val="61479FB2"/>
    <w:rsid w:val="619CE282"/>
    <w:rsid w:val="61CE348C"/>
    <w:rsid w:val="61DACF0B"/>
    <w:rsid w:val="61DDF647"/>
    <w:rsid w:val="61F7E119"/>
    <w:rsid w:val="624784F1"/>
    <w:rsid w:val="625C5842"/>
    <w:rsid w:val="63640388"/>
    <w:rsid w:val="64679B9A"/>
    <w:rsid w:val="64810661"/>
    <w:rsid w:val="6497AF33"/>
    <w:rsid w:val="64CC1906"/>
    <w:rsid w:val="6545509A"/>
    <w:rsid w:val="658588F0"/>
    <w:rsid w:val="67605A85"/>
    <w:rsid w:val="678F4992"/>
    <w:rsid w:val="67A0CA69"/>
    <w:rsid w:val="67D116AA"/>
    <w:rsid w:val="6846190B"/>
    <w:rsid w:val="688B5FCA"/>
    <w:rsid w:val="69EC80F4"/>
    <w:rsid w:val="6A18C4D7"/>
    <w:rsid w:val="6A47C3F9"/>
    <w:rsid w:val="6AA7364A"/>
    <w:rsid w:val="6B2D98E4"/>
    <w:rsid w:val="6C8AC419"/>
    <w:rsid w:val="6CC5B75C"/>
    <w:rsid w:val="6CD1A35F"/>
    <w:rsid w:val="6D3D0866"/>
    <w:rsid w:val="6E3CDDF6"/>
    <w:rsid w:val="6EBC8E4C"/>
    <w:rsid w:val="6F4B7380"/>
    <w:rsid w:val="6F5A2E3A"/>
    <w:rsid w:val="6FB3FC88"/>
    <w:rsid w:val="703270AE"/>
    <w:rsid w:val="703ADC63"/>
    <w:rsid w:val="705F0245"/>
    <w:rsid w:val="706C8F2B"/>
    <w:rsid w:val="71206B23"/>
    <w:rsid w:val="715E84E3"/>
    <w:rsid w:val="71748ADA"/>
    <w:rsid w:val="719D2067"/>
    <w:rsid w:val="71ABBACF"/>
    <w:rsid w:val="721C2C4F"/>
    <w:rsid w:val="72389F8B"/>
    <w:rsid w:val="72482378"/>
    <w:rsid w:val="724CB4D5"/>
    <w:rsid w:val="729D34BD"/>
    <w:rsid w:val="72CBB49C"/>
    <w:rsid w:val="732E678E"/>
    <w:rsid w:val="7385EFB3"/>
    <w:rsid w:val="73907F82"/>
    <w:rsid w:val="74E98F55"/>
    <w:rsid w:val="755761E7"/>
    <w:rsid w:val="7562856D"/>
    <w:rsid w:val="75CD1394"/>
    <w:rsid w:val="76F5EFC7"/>
    <w:rsid w:val="772862E6"/>
    <w:rsid w:val="776B1225"/>
    <w:rsid w:val="7785E949"/>
    <w:rsid w:val="77B943DF"/>
    <w:rsid w:val="78488CE3"/>
    <w:rsid w:val="784F5523"/>
    <w:rsid w:val="78A425F2"/>
    <w:rsid w:val="78E172FC"/>
    <w:rsid w:val="7939B5C8"/>
    <w:rsid w:val="798C05D2"/>
    <w:rsid w:val="79950787"/>
    <w:rsid w:val="79C0CCBB"/>
    <w:rsid w:val="79C71C90"/>
    <w:rsid w:val="79DCBDC9"/>
    <w:rsid w:val="7A1699F2"/>
    <w:rsid w:val="7A2F3C88"/>
    <w:rsid w:val="7A8B6BFA"/>
    <w:rsid w:val="7AA4ABC8"/>
    <w:rsid w:val="7AB02500"/>
    <w:rsid w:val="7B327CC7"/>
    <w:rsid w:val="7B4FD102"/>
    <w:rsid w:val="7BADFCED"/>
    <w:rsid w:val="7C319C7D"/>
    <w:rsid w:val="7C463758"/>
    <w:rsid w:val="7C8086B9"/>
    <w:rsid w:val="7CCEAE2B"/>
    <w:rsid w:val="7CE85E95"/>
    <w:rsid w:val="7D247445"/>
    <w:rsid w:val="7D352052"/>
    <w:rsid w:val="7DA2DF61"/>
    <w:rsid w:val="7DAEC7C4"/>
    <w:rsid w:val="7DB7FBEF"/>
    <w:rsid w:val="7DC0C90D"/>
    <w:rsid w:val="7DD5F2E9"/>
    <w:rsid w:val="7E1E4D17"/>
    <w:rsid w:val="7E952772"/>
    <w:rsid w:val="7EAA0CB6"/>
    <w:rsid w:val="7EC16416"/>
    <w:rsid w:val="7FE5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D0661"/>
  <w15:chartTrackingRefBased/>
  <w15:docId w15:val="{C9EC5981-9BB2-4C21-8A54-9EAB8B9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A"/>
    <w:pPr>
      <w:spacing w:after="0" w:line="240" w:lineRule="auto"/>
      <w:jc w:val="both"/>
    </w:pPr>
    <w:rPr>
      <w:rFonts w:ascii="Roboto" w:eastAsia="Roboto" w:hAnsi="Roboto" w:cs="Roboto"/>
      <w:color w:val="46484D"/>
      <w:kern w:val="0"/>
      <w:sz w:val="23"/>
      <w:szCs w:val="23"/>
      <w:lang w:val="es" w:eastAsia="ja-JP"/>
      <w14:ligatures w14:val="none"/>
    </w:rPr>
  </w:style>
  <w:style w:type="paragraph" w:styleId="Ttulo1">
    <w:name w:val="heading 1"/>
    <w:basedOn w:val="Normal"/>
    <w:next w:val="Normal"/>
    <w:uiPriority w:val="9"/>
    <w:qFormat/>
    <w:rsid w:val="7A1699F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03059" w:themeColor="accent2"/>
      <w:sz w:val="40"/>
      <w:szCs w:val="40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1509D2D9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47E7E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  <w:style w:type="paragraph" w:styleId="TDC1">
    <w:name w:val="toc 1"/>
    <w:basedOn w:val="Normal"/>
    <w:next w:val="Normal"/>
    <w:uiPriority w:val="39"/>
    <w:unhideWhenUsed/>
    <w:rsid w:val="7A169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A1699F2"/>
    <w:rPr>
      <w:color w:val="00EDED" w:themeColor="accent3"/>
      <w:u w:val="single"/>
    </w:rPr>
  </w:style>
  <w:style w:type="paragraph" w:styleId="Prrafodelista">
    <w:name w:val="List Paragraph"/>
    <w:basedOn w:val="Normal"/>
    <w:uiPriority w:val="34"/>
    <w:qFormat/>
    <w:rsid w:val="1509D2D9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1509D2D9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4E36"/>
    <w:pPr>
      <w:spacing w:before="240" w:after="0"/>
      <w:outlineLvl w:val="9"/>
    </w:pPr>
    <w:rPr>
      <w:rFonts w:eastAsiaTheme="majorEastAsia" w:cstheme="majorBidi"/>
      <w:color w:val="47E7E7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1ed564-f2f8-468f-a388-e07184f1c0a6" xsi:nil="true"/>
    <lcf76f155ced4ddcb4097134ff3c332f xmlns="275c1206-a37b-4f22-88c9-a3db5fceade2">
      <Terms xmlns="http://schemas.microsoft.com/office/infopath/2007/PartnerControls"/>
    </lcf76f155ced4ddcb4097134ff3c332f>
    <MigrationSourceID xmlns="b51ed564-f2f8-468f-a388-e07184f1c0a6" xsi:nil="true"/>
    <Metadata xmlns="275c1206-a37b-4f22-88c9-a3db5fceade2" xsi:nil="true"/>
    <Tag xmlns="275c1206-a37b-4f22-88c9-a3db5fceade2" xsi:nil="true"/>
    <Ubicaci_x00f3_n xmlns="275c1206-a37b-4f22-88c9-a3db5fcead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7321ADF990554C99469D38E0963953" ma:contentTypeVersion="25" ma:contentTypeDescription="Crear nuevo documento." ma:contentTypeScope="" ma:versionID="0ff0edb78055d15912fe15121f4b413d">
  <xsd:schema xmlns:xsd="http://www.w3.org/2001/XMLSchema" xmlns:xs="http://www.w3.org/2001/XMLSchema" xmlns:p="http://schemas.microsoft.com/office/2006/metadata/properties" xmlns:ns2="b51ed564-f2f8-468f-a388-e07184f1c0a6" xmlns:ns3="275c1206-a37b-4f22-88c9-a3db5fceade2" targetNamespace="http://schemas.microsoft.com/office/2006/metadata/properties" ma:root="true" ma:fieldsID="743cecb10e542df0136df2da7abf08e9" ns2:_="" ns3:_="">
    <xsd:import namespace="b51ed564-f2f8-468f-a388-e07184f1c0a6"/>
    <xsd:import namespace="275c1206-a37b-4f22-88c9-a3db5fceade2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CR" minOccurs="0"/>
                <xsd:element ref="ns3:MediaServiceBillingMetadata" minOccurs="0"/>
                <xsd:element ref="ns3:Metadata" minOccurs="0"/>
                <xsd:element ref="ns3:Tag" minOccurs="0"/>
                <xsd:element ref="ns3:Ubicaci_x00f3_n" minOccurs="0"/>
                <xsd:element ref="ns3:CountryOrRegion53c39da0-bc53-4b02-8835-da9416d103ee" minOccurs="0"/>
                <xsd:element ref="ns3:State53c39da0-bc53-4b02-8835-da9416d103ee" minOccurs="0"/>
                <xsd:element ref="ns3:City53c39da0-bc53-4b02-8835-da9416d103ee" minOccurs="0"/>
                <xsd:element ref="ns3:PostalCode53c39da0-bc53-4b02-8835-da9416d103ee" minOccurs="0"/>
                <xsd:element ref="ns3:Street53c39da0-bc53-4b02-8835-da9416d103ee" minOccurs="0"/>
                <xsd:element ref="ns3:GeoLoc53c39da0-bc53-4b02-8835-da9416d103ee" minOccurs="0"/>
                <xsd:element ref="ns3:DispName53c39da0-bc53-4b02-8835-da9416d103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ed564-f2f8-468f-a388-e07184f1c0a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cf34abfc-444c-4adb-8fbc-9657ba37fabe}" ma:internalName="TaxCatchAll" ma:showField="CatchAllData" ma:web="b51ed564-f2f8-468f-a388-e07184f1c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1206-a37b-4f22-88c9-a3db5fcea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adata" ma:index="23" nillable="true" ma:displayName="Metadata" ma:description="incluirar el nombre del documento de acuerdo a la estructura " ma:format="Dropdown" ma:internalName="Metadata">
      <xsd:simpleType>
        <xsd:restriction base="dms:Text">
          <xsd:maxLength value="255"/>
        </xsd:restriction>
      </xsd:simpleType>
    </xsd:element>
    <xsd:element name="Tag" ma:index="24" nillable="true" ma:displayName="Tag" ma:description="numeracion de referencia" ma:format="Dropdown" ma:internalName="Tag">
      <xsd:simpleType>
        <xsd:restriction base="dms:Text">
          <xsd:maxLength value="255"/>
        </xsd:restriction>
      </xsd:simpleType>
    </xsd:element>
    <xsd:element name="Ubicaci_x00f3_n" ma:index="25" nillable="true" ma:displayName="Ubicación" ma:format="Dropdown" ma:internalName="Ubicaci_x00f3_n">
      <xsd:simpleType>
        <xsd:restriction base="dms:Unknown"/>
      </xsd:simpleType>
    </xsd:element>
    <xsd:element name="CountryOrRegion53c39da0-bc53-4b02-8835-da9416d103ee" ma:index="26" nillable="true" ma:displayName="Ubicación: País o región" ma:internalName="CountryOrRegion" ma:readOnly="true">
      <xsd:simpleType>
        <xsd:restriction base="dms:Text"/>
      </xsd:simpleType>
    </xsd:element>
    <xsd:element name="State53c39da0-bc53-4b02-8835-da9416d103ee" ma:index="27" nillable="true" ma:displayName="Ubicación: estado" ma:internalName="State" ma:readOnly="true">
      <xsd:simpleType>
        <xsd:restriction base="dms:Text"/>
      </xsd:simpleType>
    </xsd:element>
    <xsd:element name="City53c39da0-bc53-4b02-8835-da9416d103ee" ma:index="28" nillable="true" ma:displayName="Ubicación: ciudad" ma:internalName="City" ma:readOnly="true">
      <xsd:simpleType>
        <xsd:restriction base="dms:Text"/>
      </xsd:simpleType>
    </xsd:element>
    <xsd:element name="PostalCode53c39da0-bc53-4b02-8835-da9416d103ee" ma:index="29" nillable="true" ma:displayName="Ubicación: Código postal" ma:internalName="PostalCode" ma:readOnly="true">
      <xsd:simpleType>
        <xsd:restriction base="dms:Text"/>
      </xsd:simpleType>
    </xsd:element>
    <xsd:element name="Street53c39da0-bc53-4b02-8835-da9416d103ee" ma:index="30" nillable="true" ma:displayName="Ubicación: calle" ma:internalName="Street" ma:readOnly="true">
      <xsd:simpleType>
        <xsd:restriction base="dms:Text"/>
      </xsd:simpleType>
    </xsd:element>
    <xsd:element name="GeoLoc53c39da0-bc53-4b02-8835-da9416d103ee" ma:index="31" nillable="true" ma:displayName="Ubicación: coordenadas" ma:internalName="GeoLoc" ma:readOnly="true">
      <xsd:simpleType>
        <xsd:restriction base="dms:Unknown"/>
      </xsd:simpleType>
    </xsd:element>
    <xsd:element name="DispName53c39da0-bc53-4b02-8835-da9416d103ee" ma:index="32" nillable="true" ma:displayName="Ubicación: nombre" ma:internalName="DispNa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D0959-764E-4B4E-950A-C2654C348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b51ed564-f2f8-468f-a388-e07184f1c0a6"/>
    <ds:schemaRef ds:uri="275c1206-a37b-4f22-88c9-a3db5fceade2"/>
  </ds:schemaRefs>
</ds:datastoreItem>
</file>

<file path=customXml/itemProps3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49D1ED-40DD-4FF9-9622-99FDEDE6C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ed564-f2f8-468f-a388-e07184f1c0a6"/>
    <ds:schemaRef ds:uri="275c1206-a37b-4f22-88c9-a3db5fcea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2</TotalTime>
  <Pages>2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Yidaido Rojas</dc:creator>
  <cp:keywords/>
  <dc:description/>
  <cp:lastModifiedBy>Alejandra Ardila</cp:lastModifiedBy>
  <cp:revision>3</cp:revision>
  <dcterms:created xsi:type="dcterms:W3CDTF">2026-04-14T15:20:00Z</dcterms:created>
  <dcterms:modified xsi:type="dcterms:W3CDTF">2026-04-17T19:50:00Z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0x010100287321ADF990554C99469D38E0963953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