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46.25pt" o:ole="">
            <v:imagedata r:id="rId6" o:title=""/>
          </v:shape>
          <o:OLEObject Type="Embed" ProgID="Paint.Picture" ShapeID="_x0000_i1025" DrawAspect="Content" ObjectID="_1710438840"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18D074B1"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xml:space="preserve">. 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7F0A7C">
        <w:rPr>
          <w:rFonts w:eastAsiaTheme="minorEastAsia" w:cstheme="minorHAnsi"/>
        </w:rPr>
        <w:t>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A151095"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794936B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t>
      </w:r>
      <w:r w:rsidR="00213A6B">
        <w:rPr>
          <w:rFonts w:eastAsiaTheme="minorEastAsia" w:cstheme="minorHAnsi"/>
        </w:rPr>
        <w:t>if</w:t>
      </w:r>
      <w:r>
        <w:rPr>
          <w:rFonts w:eastAsiaTheme="minorEastAsia" w:cstheme="minorHAnsi"/>
        </w:rPr>
        <w:t xml:space="preserve"> node </w:t>
      </w:r>
      <w:r>
        <w:rPr>
          <w:rFonts w:eastAsiaTheme="minorEastAsia" w:cstheme="minorHAnsi"/>
          <w:b/>
          <w:bCs/>
        </w:rPr>
        <w:t>c</w:t>
      </w:r>
      <w:r>
        <w:rPr>
          <w:rFonts w:eastAsiaTheme="minorEastAsia" w:cstheme="minorHAnsi"/>
        </w:rPr>
        <w:t xml:space="preserve"> is red, </w:t>
      </w:r>
      <w:r w:rsidR="00213A6B">
        <w:rPr>
          <w:rFonts w:eastAsiaTheme="minorEastAsia" w:cstheme="minorHAnsi"/>
        </w:rPr>
        <w:t xml:space="preserve">then </w:t>
      </w:r>
      <w:r>
        <w:rPr>
          <w:rFonts w:eastAsiaTheme="minorEastAsia" w:cstheme="minorHAnsi"/>
        </w:rPr>
        <w:t xml:space="preserve">node </w:t>
      </w:r>
      <w:r>
        <w:rPr>
          <w:rFonts w:eastAsiaTheme="minorEastAsia" w:cstheme="minorHAnsi"/>
          <w:b/>
          <w:bCs/>
        </w:rPr>
        <w:t>d</w:t>
      </w:r>
      <w:r>
        <w:rPr>
          <w:rFonts w:eastAsiaTheme="minorEastAsia" w:cstheme="minorHAnsi"/>
        </w:rPr>
        <w:t xml:space="preserve"> </w:t>
      </w:r>
      <w:r w:rsidRPr="00213A6B">
        <w:rPr>
          <w:rFonts w:eastAsiaTheme="minorEastAsia" w:cstheme="minorHAnsi"/>
          <w:i/>
          <w:iCs/>
        </w:rPr>
        <w:t>must</w:t>
      </w:r>
      <w:r>
        <w:rPr>
          <w:rFonts w:eastAsiaTheme="minorEastAsia" w:cstheme="minorHAnsi"/>
        </w:rPr>
        <w:t xml:space="preserve">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277D9396"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tie between BST, Select and sorting</w:t>
      </w:r>
      <w:r w:rsidR="0096383B">
        <w:t xml:space="preserve">. </w:t>
      </w:r>
    </w:p>
    <w:p w14:paraId="45AC4A89" w14:textId="1491CD3C"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w:t>
      </w:r>
      <w:r w:rsidR="00DA201C">
        <w:t>t</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We decrement it’s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2E34E3D1" w:rsidR="008B25B6" w:rsidRPr="008B25B6"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042E4BA8" w14:textId="15537D1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W</w:t>
      </w:r>
      <w:r w:rsidR="008B25B6">
        <w:rPr>
          <w:rFonts w:eastAsiaTheme="minorEastAsia" w:cstheme="minorHAnsi"/>
        </w:rPr>
        <w:t>e can use the Rank algorithm to determine the rank of</w:t>
      </w:r>
      <w:r>
        <w:rPr>
          <w:rFonts w:eastAsiaTheme="minorEastAsia" w:cstheme="minorHAnsi"/>
        </w:rPr>
        <w:t xml:space="preserve"> the interval that starts at time</w:t>
      </w:r>
      <w:r w:rsidR="008B25B6">
        <w:rPr>
          <w:rFonts w:eastAsiaTheme="minorEastAsia" w:cstheme="minorHAnsi"/>
        </w:rPr>
        <w:t xml:space="preserve"> </w:t>
      </w:r>
      <w:r>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77777777"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lastRenderedPageBreak/>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lastRenderedPageBreak/>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17A8E15A" w14:textId="77777777" w:rsidR="00B12A51" w:rsidRDefault="00B12A51" w:rsidP="00912B2D">
      <w:pPr>
        <w:autoSpaceDE w:val="0"/>
        <w:autoSpaceDN w:val="0"/>
        <w:adjustRightInd w:val="0"/>
        <w:spacing w:after="0" w:line="240" w:lineRule="auto"/>
        <w:rPr>
          <w:rFonts w:cstheme="minorHAnsi"/>
          <w:b/>
          <w:bCs/>
        </w:rPr>
      </w:pPr>
    </w:p>
    <w:p w14:paraId="77EAFCF6" w14:textId="77777777" w:rsidR="00B12A51" w:rsidRDefault="00B12A51" w:rsidP="00912B2D">
      <w:pPr>
        <w:autoSpaceDE w:val="0"/>
        <w:autoSpaceDN w:val="0"/>
        <w:adjustRightInd w:val="0"/>
        <w:spacing w:after="0" w:line="240" w:lineRule="auto"/>
        <w:rPr>
          <w:rFonts w:cstheme="minorHAnsi"/>
          <w:b/>
          <w:bCs/>
        </w:rPr>
      </w:pPr>
    </w:p>
    <w:p w14:paraId="0C1B0676" w14:textId="77777777" w:rsidR="00B12A51" w:rsidRDefault="00B12A51" w:rsidP="00912B2D">
      <w:pPr>
        <w:autoSpaceDE w:val="0"/>
        <w:autoSpaceDN w:val="0"/>
        <w:adjustRightInd w:val="0"/>
        <w:spacing w:after="0" w:line="240" w:lineRule="auto"/>
        <w:rPr>
          <w:rFonts w:cstheme="minorHAnsi"/>
          <w:b/>
          <w:bCs/>
        </w:rPr>
      </w:pPr>
    </w:p>
    <w:p w14:paraId="650AC083" w14:textId="77777777" w:rsidR="00B12A51" w:rsidRDefault="00B12A51" w:rsidP="00912B2D">
      <w:pPr>
        <w:autoSpaceDE w:val="0"/>
        <w:autoSpaceDN w:val="0"/>
        <w:adjustRightInd w:val="0"/>
        <w:spacing w:after="0" w:line="240" w:lineRule="auto"/>
        <w:rPr>
          <w:rFonts w:cstheme="minorHAnsi"/>
          <w:b/>
          <w:bCs/>
        </w:rPr>
      </w:pPr>
    </w:p>
    <w:p w14:paraId="4F53C600" w14:textId="77777777" w:rsidR="00B12A51" w:rsidRDefault="00B12A51" w:rsidP="00912B2D">
      <w:pPr>
        <w:autoSpaceDE w:val="0"/>
        <w:autoSpaceDN w:val="0"/>
        <w:adjustRightInd w:val="0"/>
        <w:spacing w:after="0" w:line="240" w:lineRule="auto"/>
        <w:rPr>
          <w:rFonts w:cstheme="minorHAnsi"/>
          <w:b/>
          <w:bCs/>
        </w:rPr>
      </w:pPr>
    </w:p>
    <w:p w14:paraId="3419283C" w14:textId="77777777" w:rsidR="00B12A51" w:rsidRDefault="00B12A51" w:rsidP="00912B2D">
      <w:pPr>
        <w:autoSpaceDE w:val="0"/>
        <w:autoSpaceDN w:val="0"/>
        <w:adjustRightInd w:val="0"/>
        <w:spacing w:after="0" w:line="240" w:lineRule="auto"/>
        <w:rPr>
          <w:rFonts w:cstheme="minorHAnsi"/>
          <w:b/>
          <w:bCs/>
        </w:rPr>
      </w:pPr>
    </w:p>
    <w:p w14:paraId="7FCB7E77"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w:t>
      </w:r>
      <w:r w:rsidR="00F14496" w:rsidRPr="00F14496">
        <w:rPr>
          <w:rFonts w:cstheme="minorHAnsi"/>
          <w:b/>
          <w:bCs/>
        </w:rPr>
        <w:t>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w:t>
      </w:r>
      <w:r w:rsidRPr="00F14496">
        <w:rPr>
          <w:rFonts w:cstheme="minorHAnsi"/>
          <w:b/>
          <w:bCs/>
        </w:rPr>
        <w:t>ff</w:t>
      </w:r>
      <w:r w:rsidRPr="00F14496">
        <w:rPr>
          <w:rFonts w:cstheme="minorHAnsi"/>
          <w:b/>
          <w:bCs/>
        </w:rPr>
        <w:t>erent ways we can select a subset of size T using the elements with weights w[1</w:t>
      </w:r>
      <w:r w:rsidRPr="00F14496">
        <w:rPr>
          <w:rFonts w:cstheme="minorHAnsi"/>
          <w:b/>
          <w:bCs/>
        </w:rPr>
        <w:t>, …,</w:t>
      </w:r>
      <w:r w:rsidRPr="00F14496">
        <w:rPr>
          <w:rFonts w:cstheme="minorHAnsi"/>
          <w:b/>
          <w:bCs/>
        </w:rPr>
        <w:t xml:space="preserve"> n]. You do not</w:t>
      </w:r>
      <w:r w:rsidRPr="00F14496">
        <w:rPr>
          <w:rFonts w:cstheme="minorHAnsi"/>
          <w:b/>
          <w:bCs/>
        </w:rPr>
        <w:t xml:space="preserve"> </w:t>
      </w:r>
      <w:r w:rsidRPr="00F14496">
        <w:rPr>
          <w:rFonts w:cstheme="minorHAnsi"/>
          <w:b/>
          <w:bCs/>
        </w:rPr>
        <w:t>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41FEA8CA"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 where each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 xml:space="preserve">in the subset. That is, M[i, j] is the sum of including </w:t>
      </w:r>
      <w:r>
        <w:rPr>
          <w:rFonts w:cstheme="minorHAnsi"/>
        </w:rPr>
        <w:t>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r w:rsidR="00FC3035">
        <w:rPr>
          <w:rFonts w:cstheme="minorHAnsi"/>
        </w:rPr>
        <w:t>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w:t>
      </w:r>
      <w:r>
        <w:rPr>
          <w:rFonts w:cstheme="minorHAnsi"/>
        </w:rPr>
        <w:t xml:space="preserve">This is only possible when there are weights that add up exactly to </w:t>
      </w:r>
      <w:r>
        <w:rPr>
          <w:rFonts w:cstheme="minorHAnsi"/>
        </w:rPr>
        <w:t>M[i – 1, j – w[i]]</w:t>
      </w:r>
      <w:r>
        <w:rPr>
          <w:rFonts w:cstheme="minorHAnsi"/>
        </w:rPr>
        <w:t xml:space="preserve">, not including w[i]. For example, if there is some profit associated with </w:t>
      </w:r>
      <w:r>
        <w:rPr>
          <w:rFonts w:cstheme="minorHAnsi"/>
        </w:rPr>
        <w:t>M[i – 1, j – w[i]]</w:t>
      </w:r>
      <w:r>
        <w:rPr>
          <w:rFonts w:cstheme="minorHAnsi"/>
        </w:rPr>
        <w:t xml:space="preserve">,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M[i – 1, j – w[i]]</w:t>
      </w:r>
      <w:r w:rsidR="00D06E4B">
        <w:rPr>
          <w:rFonts w:cstheme="minorHAnsi"/>
        </w:rPr>
        <w:t xml:space="preserve">. In that case, we can take the maximum of </w:t>
      </w:r>
      <w:r w:rsidR="00D06E4B">
        <w:rPr>
          <w:rFonts w:cstheme="minorHAnsi"/>
        </w:rPr>
        <w:t>M[i – 1, j – w[i]]</w:t>
      </w:r>
      <w:r w:rsidR="00D06E4B">
        <w:rPr>
          <w:rFonts w:cstheme="minorHAnsi"/>
        </w:rPr>
        <w:t xml:space="preserve">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w:t>
      </w:r>
      <w:r>
        <w:rPr>
          <w:rFonts w:cstheme="minorHAnsi"/>
        </w:rPr>
        <w:t>M[i – 1, j – w[i]]</w:t>
      </w:r>
      <w:r>
        <w:rPr>
          <w:rFonts w:cstheme="minorHAnsi"/>
        </w:rPr>
        <w:t xml:space="preserve">. One way to do this is by setting those cells to be -∞. This has the nice additional property that it will automatically award the </w:t>
      </w:r>
      <w:r>
        <w:rPr>
          <w:rFonts w:cstheme="minorHAnsi"/>
        </w:rPr>
        <w:t>maximum of M[i – 1, j – w[i]] + p[i] and M[i – 1, j]</w:t>
      </w:r>
      <w:r>
        <w:rPr>
          <w:rFonts w:cstheme="minorHAnsi"/>
        </w:rPr>
        <w:t xml:space="preserve">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 xml:space="preserve">If we have no weights, than the total possible profit for any capacity is </w:t>
      </w:r>
      <w:r>
        <w:rPr>
          <w:rFonts w:cstheme="minorHAnsi"/>
        </w:rPr>
        <w:t>-∞</w:t>
      </w:r>
      <w:r>
        <w:rPr>
          <w:rFonts w:cstheme="minorHAnsi"/>
        </w:rPr>
        <w:t>.</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r w:rsidR="00B761D6">
        <w:rPr>
          <w:rFonts w:cstheme="minorHAnsi"/>
        </w:rPr>
        <w:t>-∞</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w:t>
      </w:r>
      <w:r>
        <w:rPr>
          <w:rFonts w:cstheme="minorHAnsi"/>
        </w:rPr>
        <w:t>-∞</w:t>
      </w:r>
      <w:r>
        <w:rPr>
          <w:rFonts w:cstheme="minorHAnsi"/>
        </w:rPr>
        <w:t xml:space="preserve">.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0E96046A" w:rsidR="00B825D2" w:rsidRDefault="00B825D2" w:rsidP="00CE76A5">
      <w:pPr>
        <w:autoSpaceDE w:val="0"/>
        <w:autoSpaceDN w:val="0"/>
        <w:adjustRightInd w:val="0"/>
        <w:spacing w:after="0" w:line="240" w:lineRule="auto"/>
        <w:rPr>
          <w:rFonts w:cstheme="minorHAnsi"/>
        </w:rPr>
      </w:pPr>
      <w:r>
        <w:rPr>
          <w:rFonts w:cstheme="minorHAnsi"/>
        </w:rPr>
        <w:t>MaxProifitExactWeight(w[0.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6CAE03F9"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if w[i] &lt;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641CAB30"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4"/>
  </w:num>
  <w:num w:numId="21">
    <w:abstractNumId w:val="14"/>
  </w:num>
  <w:num w:numId="22">
    <w:abstractNumId w:val="0"/>
  </w:num>
  <w:num w:numId="23">
    <w:abstractNumId w:val="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D313F"/>
    <w:rsid w:val="000D67E7"/>
    <w:rsid w:val="000E0868"/>
    <w:rsid w:val="000E0BC9"/>
    <w:rsid w:val="00127572"/>
    <w:rsid w:val="001329DE"/>
    <w:rsid w:val="001505F9"/>
    <w:rsid w:val="001518FD"/>
    <w:rsid w:val="001551D6"/>
    <w:rsid w:val="00170523"/>
    <w:rsid w:val="001839E2"/>
    <w:rsid w:val="00184270"/>
    <w:rsid w:val="0019028E"/>
    <w:rsid w:val="001938CA"/>
    <w:rsid w:val="00197558"/>
    <w:rsid w:val="001A507A"/>
    <w:rsid w:val="001C3938"/>
    <w:rsid w:val="002009A9"/>
    <w:rsid w:val="00207024"/>
    <w:rsid w:val="00213A6B"/>
    <w:rsid w:val="00214E4B"/>
    <w:rsid w:val="0023196F"/>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110DD"/>
    <w:rsid w:val="00311354"/>
    <w:rsid w:val="00325201"/>
    <w:rsid w:val="00334A57"/>
    <w:rsid w:val="0034373C"/>
    <w:rsid w:val="00346518"/>
    <w:rsid w:val="00353496"/>
    <w:rsid w:val="00364F0B"/>
    <w:rsid w:val="00365AC9"/>
    <w:rsid w:val="00377A36"/>
    <w:rsid w:val="00385F52"/>
    <w:rsid w:val="0039266F"/>
    <w:rsid w:val="003943E3"/>
    <w:rsid w:val="0039581B"/>
    <w:rsid w:val="003A2A76"/>
    <w:rsid w:val="003B2BCC"/>
    <w:rsid w:val="003B2FE0"/>
    <w:rsid w:val="004049EE"/>
    <w:rsid w:val="00404AEE"/>
    <w:rsid w:val="004457BA"/>
    <w:rsid w:val="00472215"/>
    <w:rsid w:val="0048411E"/>
    <w:rsid w:val="00491E5F"/>
    <w:rsid w:val="00494074"/>
    <w:rsid w:val="004E392B"/>
    <w:rsid w:val="004E575C"/>
    <w:rsid w:val="004F2069"/>
    <w:rsid w:val="0052026D"/>
    <w:rsid w:val="005600EA"/>
    <w:rsid w:val="00567276"/>
    <w:rsid w:val="005774ED"/>
    <w:rsid w:val="00584324"/>
    <w:rsid w:val="005B3500"/>
    <w:rsid w:val="005C5094"/>
    <w:rsid w:val="005D5C7D"/>
    <w:rsid w:val="00616B7B"/>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19CE"/>
    <w:rsid w:val="007A557D"/>
    <w:rsid w:val="007B1811"/>
    <w:rsid w:val="007E5358"/>
    <w:rsid w:val="007F0A7C"/>
    <w:rsid w:val="00801E95"/>
    <w:rsid w:val="008217A4"/>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C6956"/>
    <w:rsid w:val="008D2EF8"/>
    <w:rsid w:val="008D725D"/>
    <w:rsid w:val="008E216C"/>
    <w:rsid w:val="008F43D3"/>
    <w:rsid w:val="008F56AE"/>
    <w:rsid w:val="008F763F"/>
    <w:rsid w:val="00912B2D"/>
    <w:rsid w:val="00915176"/>
    <w:rsid w:val="0092069B"/>
    <w:rsid w:val="00923AF2"/>
    <w:rsid w:val="0094281D"/>
    <w:rsid w:val="009509D6"/>
    <w:rsid w:val="0096383B"/>
    <w:rsid w:val="00972CF1"/>
    <w:rsid w:val="00975930"/>
    <w:rsid w:val="00984BE9"/>
    <w:rsid w:val="00991D9F"/>
    <w:rsid w:val="009A06EB"/>
    <w:rsid w:val="009C3902"/>
    <w:rsid w:val="009D42AA"/>
    <w:rsid w:val="009D6BBA"/>
    <w:rsid w:val="009E001C"/>
    <w:rsid w:val="009F0932"/>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2A51"/>
    <w:rsid w:val="00B16B0F"/>
    <w:rsid w:val="00B20DEC"/>
    <w:rsid w:val="00B30D5A"/>
    <w:rsid w:val="00B7262B"/>
    <w:rsid w:val="00B761D6"/>
    <w:rsid w:val="00B77FCF"/>
    <w:rsid w:val="00B825D2"/>
    <w:rsid w:val="00BA21C8"/>
    <w:rsid w:val="00BA41F5"/>
    <w:rsid w:val="00BC68B9"/>
    <w:rsid w:val="00BD33A5"/>
    <w:rsid w:val="00BF24E7"/>
    <w:rsid w:val="00BF4496"/>
    <w:rsid w:val="00BF75E8"/>
    <w:rsid w:val="00C4140B"/>
    <w:rsid w:val="00C4267A"/>
    <w:rsid w:val="00C47AA5"/>
    <w:rsid w:val="00C7695F"/>
    <w:rsid w:val="00CC0A08"/>
    <w:rsid w:val="00CC50A0"/>
    <w:rsid w:val="00CC79B2"/>
    <w:rsid w:val="00CE355D"/>
    <w:rsid w:val="00CE76A5"/>
    <w:rsid w:val="00CE7F62"/>
    <w:rsid w:val="00CF66C2"/>
    <w:rsid w:val="00D06E4B"/>
    <w:rsid w:val="00D07ECE"/>
    <w:rsid w:val="00D120CD"/>
    <w:rsid w:val="00D52611"/>
    <w:rsid w:val="00D70F67"/>
    <w:rsid w:val="00D83CD4"/>
    <w:rsid w:val="00D84455"/>
    <w:rsid w:val="00D84D49"/>
    <w:rsid w:val="00DA201C"/>
    <w:rsid w:val="00DA4C3D"/>
    <w:rsid w:val="00DB6CD0"/>
    <w:rsid w:val="00DC1D3A"/>
    <w:rsid w:val="00DE0D4B"/>
    <w:rsid w:val="00DE3526"/>
    <w:rsid w:val="00E160CD"/>
    <w:rsid w:val="00E30C0F"/>
    <w:rsid w:val="00E40E55"/>
    <w:rsid w:val="00E51906"/>
    <w:rsid w:val="00E621AC"/>
    <w:rsid w:val="00E67340"/>
    <w:rsid w:val="00E67AC4"/>
    <w:rsid w:val="00E7442F"/>
    <w:rsid w:val="00EB1AC2"/>
    <w:rsid w:val="00ED0106"/>
    <w:rsid w:val="00EE3F29"/>
    <w:rsid w:val="00F062DB"/>
    <w:rsid w:val="00F14496"/>
    <w:rsid w:val="00F54498"/>
    <w:rsid w:val="00F600EB"/>
    <w:rsid w:val="00F65912"/>
    <w:rsid w:val="00F674A5"/>
    <w:rsid w:val="00F6792D"/>
    <w:rsid w:val="00F7638C"/>
    <w:rsid w:val="00F93365"/>
    <w:rsid w:val="00FC3035"/>
    <w:rsid w:val="00FC5B75"/>
    <w:rsid w:val="00FD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6480</Words>
  <Characters>36940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49</cp:revision>
  <cp:lastPrinted>2022-03-30T00:58:00Z</cp:lastPrinted>
  <dcterms:created xsi:type="dcterms:W3CDTF">2022-03-12T23:20:00Z</dcterms:created>
  <dcterms:modified xsi:type="dcterms:W3CDTF">2022-04-03T01:07:00Z</dcterms:modified>
</cp:coreProperties>
</file>