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8"/>
          <w:szCs w:val="48"/>
        </w:rPr>
        <w:t xml:space="preserve">Replit Prompt — Premium VSL Website</w:t>
      </w:r>
    </w:p>
    <w:p>
      <w:pPr>
        <w:spacing w:after="360"/>
        <w:jc w:val="center"/>
      </w:pPr>
      <w:r>
        <w:rPr>
          <w:i/>
          <w:iCs/>
          <w:color w:val="666666"/>
          <w:sz w:val="22"/>
          <w:szCs w:val="22"/>
        </w:rPr>
        <w:t xml:space="preserve">Designed to match the look, fonts, and conversion patterns of the top-performing VSL pages on the web</w:t>
      </w:r>
    </w:p>
    <w:p>
      <w:pPr>
        <w:pStyle w:val="Heading1"/>
        <w:spacing w:after="160" w:before="280"/>
      </w:pPr>
      <w:r>
        <w:t xml:space="preserve">What I Want This To Look Like (Inspiration)</w:t>
      </w:r>
    </w:p>
    <w:p>
      <w:pPr>
        <w:spacing w:after="120"/>
      </w:pPr>
      <w:r>
        <w:t xml:space="preserve">I researched the top-performing VSL (Video Sales Letter) websites on the internet and pulled out the design patterns they all share. I want you to build my site using those exact patterns. Here are the three pages I'm pulling design DNA from:</w:t>
      </w:r>
    </w:p>
    <w:p>
      <w:pPr>
        <w:spacing w:after="100"/>
      </w:pPr>
      <w:r>
        <w:rPr>
          <w:b/>
          <w:bCs/>
        </w:rPr>
        <w:t xml:space="preserve">1. Persuasion Experience (PX Agency) — </w:t>
      </w:r>
      <w:r>
        <w:t xml:space="preserve">premium B2B agency look. Clean dark sections + bright accent CTA, lots of data screenshots and before/after numbers. Used by 7-figure paid ad agencies.</w:t>
      </w:r>
    </w:p>
    <w:p>
      <w:pPr>
        <w:spacing w:after="100"/>
      </w:pPr>
      <w:r>
        <w:rPr>
          <w:b/>
          <w:bCs/>
        </w:rPr>
        <w:t xml:space="preserve">2. Todd Brown (E5 Method) — </w:t>
      </w:r>
      <w:r>
        <w:t xml:space="preserve">documentary-style hero video, alternating dark and light blocks down the page, big team photo grid. Used by personal-brand authority sites.</w:t>
      </w:r>
    </w:p>
    <w:p>
      <w:pPr>
        <w:spacing w:after="200"/>
      </w:pPr>
      <w:r>
        <w:rPr>
          <w:b/>
          <w:bCs/>
        </w:rPr>
        <w:t xml:space="preserve">3. Frese Recruiting — </w:t>
      </w:r>
      <w:r>
        <w:t xml:space="preserve">professional, trustworthy. Hero video + form above the fold, clean step-by-step framework graphic, media logo bar.</w:t>
      </w:r>
    </w:p>
    <w:p>
      <w:pPr>
        <w:spacing w:after="120"/>
      </w:pPr>
      <w:r>
        <w:t xml:space="preserve">Across all three (and the rest of the top 7 VSL pages I looked at), here are the design patterns that show up every time. Build my site with all of these: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Massive, bold headlines that punch you in the face the moment the page loads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huge video player as the centerpiece of the hero — everything else supports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Big specific numbers as social proof ("5,375+ businesses" — not vague stuff like "many clients")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Media logo bar right below the hero (Forbes, Inc., etc.) for instant credibility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same CTA button repeated 5–6 times down the page, with the supporting text changing each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clear numbered framework or step graphic that turns the offer into a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comparison table at the bottom — "us vs. the alternative"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specific, badge-style money-back guarantee that's repeated multiple times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sticky CTA bar that stays at the top as you scroll</w:t>
      </w:r>
    </w:p>
    <w:p>
      <w:pPr>
        <w:pBdr>
          <w:bottom w:val="single" w:color="CCCCCC" w:sz="6" w:space="6"/>
        </w:pBdr>
        <w:spacing w:after="200" w:before="200"/>
      </w:pPr>
      <w:r>
        <w:t xml:space="preserve"/>
      </w:r>
    </w:p>
    <w:p>
      <w:pPr>
        <w:pStyle w:val="Heading1"/>
        <w:spacing w:after="160" w:before="280"/>
      </w:pPr>
      <w:r>
        <w:t xml:space="preserve">Fonts &amp; Design System (this is the most important part)</w:t>
      </w:r>
    </w:p>
    <w:p>
      <w:pPr>
        <w:spacing w:after="120"/>
      </w:pPr>
      <w:r>
        <w:t xml:space="preserve">Match the typography of premium VSL pages exactly. Here's what to use:</w:t>
      </w:r>
    </w:p>
    <w:p>
      <w:pPr>
        <w:pStyle w:val="Heading2"/>
        <w:spacing w:after="160" w:before="280"/>
      </w:pPr>
      <w:r>
        <w:t xml:space="preserve">Typography</w:t>
      </w:r>
    </w:p>
    <w:p>
      <w:pPr>
        <w:spacing w:after="100"/>
      </w:pPr>
      <w:r>
        <w:rPr>
          <w:b/>
          <w:bCs/>
        </w:rPr>
        <w:t xml:space="preserve">Headlines (huge, bold): </w:t>
      </w:r>
      <w:r>
        <w:t xml:space="preserve">Use "Inter Display" at weight 800 or 900 (extra bold/black). If Inter Display isn't available, fall back to "Inter" at weight 900, or to "Geist" at weight 800. Pull from Google Fonts.</w:t>
      </w:r>
    </w:p>
    <w:p>
      <w:pPr>
        <w:spacing w:after="100"/>
      </w:pPr>
      <w:r>
        <w:rPr>
          <w:b/>
          <w:bCs/>
        </w:rPr>
        <w:t xml:space="preserve">Body text: </w:t>
      </w:r>
      <w:r>
        <w:t xml:space="preserve">Use "Inter" at weight 400 (regular) for paragraphs and weight 500 (medium) for buttons and small UI labels. Line height 1.6 for paragraphs.</w:t>
      </w:r>
    </w:p>
    <w:p>
      <w:pPr>
        <w:spacing w:after="100"/>
      </w:pPr>
      <w:r>
        <w:rPr>
          <w:b/>
          <w:bCs/>
        </w:rPr>
        <w:t xml:space="preserve">Eyebrow labels (the small text above each headline): </w:t>
      </w:r>
      <w:r>
        <w:t xml:space="preserve">Inter weight 600, ALL CAPS, letter-spacing 0.1em, small (12–14px), in the accent color.</w:t>
      </w:r>
    </w:p>
    <w:p>
      <w:pPr>
        <w:spacing w:after="200"/>
      </w:pPr>
      <w:r>
        <w:rPr>
          <w:b/>
          <w:bCs/>
        </w:rPr>
        <w:t xml:space="preserve">Big numbers (for social proof): </w:t>
      </w:r>
      <w:r>
        <w:t xml:space="preserve">Use Inter Display at weight 900, very large (60–80px), with the accent color.</w:t>
      </w:r>
    </w:p>
    <w:p>
      <w:pPr>
        <w:pStyle w:val="Heading2"/>
        <w:spacing w:after="160" w:before="280"/>
      </w:pPr>
      <w:r>
        <w:t xml:space="preserve">Headline Sizes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H1 (the hero headline): 64–80px on desktop, 40–48px on mobile, weight 900, tight letter-spacing (-0.02em)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H2 (section headlines): 48–56px on desktop, 32–36px on mobile, weight 800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H3 (card titles): 24–28px, weight 700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Body: 16–18px, weight 400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Eyebrow labels: 12–13px, weight 600, ALL CAPS</w:t>
      </w:r>
    </w:p>
    <w:p>
      <w:pPr>
        <w:pStyle w:val="Heading2"/>
        <w:spacing w:after="160" w:before="280"/>
      </w:pPr>
      <w:r>
        <w:t xml:space="preserve">Color Palette</w:t>
      </w:r>
    </w:p>
    <w:p>
      <w:pPr>
        <w:spacing w:after="120"/>
      </w:pPr>
      <w:r>
        <w:t xml:space="preserve">Dark mode (this is what the premium VSL pages use):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Background: #0A0A0B (near-black, with subtle radial gradient glow in the hero)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 surface: #111114 (slightly lighter than background)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Borders: #1F1F23 (very subtle)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text: #FAFAFA (off-white, easier on the eyes than pure white)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Muted text: #9CA3AF (for body and secondary info)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Accent (use for CTAs, big numbers, highlights): #00E08A (electric green) — single accent only, used sparingly so it pops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Success/trust (for guarantee badges, checkmarks): same accent green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 glow effect on the accent: drop-shadow with rgba(0, 224, 138, 0.3)</w:t>
      </w:r>
    </w:p>
    <w:p>
      <w:pPr>
        <w:pStyle w:val="Heading2"/>
        <w:spacing w:after="160" w:before="280"/>
      </w:pPr>
      <w:r>
        <w:t xml:space="preserve">Buttons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button: solid electric green background, black text, weight 600, rounded-lg corners, padding 16px 32px. On hover: scale up slightly (1.03) and add a soft green glow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Secondary button: transparent background with a 1px border in the accent color, white text. Same hover effect minus the glow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buttons big — the top VSL pages use buttons that feel impossible to miss</w:t>
      </w:r>
    </w:p>
    <w:p>
      <w:pPr>
        <w:pStyle w:val="Heading2"/>
        <w:spacing w:after="160" w:before="280"/>
      </w:pPr>
      <w:r>
        <w:t xml:space="preserve">Spacing &amp; Layout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Sections should have lots of vertical breathing room — 120px+ of padding top and bottom on desktop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 content width: 1200px, centered. Hero text block max width: 900px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Cards and major elements: rounded-2xl corners (16px radius) for that premium feel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Subtle 1px borders on cards in #1F1F23</w:t>
      </w:r>
    </w:p>
    <w:p>
      <w:pPr>
        <w:pBdr>
          <w:bottom w:val="single" w:color="CCCCCC" w:sz="6" w:space="6"/>
        </w:pBdr>
        <w:spacing w:after="200" w:before="200"/>
      </w:pPr>
      <w:r>
        <w:t xml:space="preserve"/>
      </w:r>
    </w:p>
    <w:p>
      <w:pPr>
        <w:pStyle w:val="Heading1"/>
        <w:spacing w:after="160" w:before="280"/>
      </w:pPr>
      <w:r>
        <w:t xml:space="preserve">Page Structure (top to bottom)</w:t>
      </w:r>
    </w:p>
    <w:p>
      <w:pPr>
        <w:pStyle w:val="Heading2"/>
        <w:spacing w:after="160" w:before="280"/>
      </w:pPr>
      <w:r>
        <w:t xml:space="preserve">1. Sticky Top Bar</w:t>
      </w:r>
    </w:p>
    <w:p>
      <w:pPr>
        <w:spacing w:after="120"/>
      </w:pPr>
      <w:r>
        <w:t xml:space="preserve">A thin bar pinned to the top of the page. Logo on the left. Center: Services, Industries, Results, FAQ. Right: a small green "Book a Call" button. The bar should be transparent at the top and turn into a frosted glass effect (backdrop blur) once you scroll down past the hero.</w:t>
      </w:r>
    </w:p>
    <w:p>
      <w:pPr>
        <w:pStyle w:val="Heading2"/>
        <w:spacing w:after="160" w:before="280"/>
      </w:pPr>
      <w:r>
        <w:t xml:space="preserve">2. Hero Section (the most important part)</w:t>
      </w:r>
    </w:p>
    <w:p>
      <w:pPr>
        <w:spacing w:after="120"/>
      </w:pPr>
      <w:r>
        <w:t xml:space="preserve">This needs to follow the exact structure that all the top VSL pages use:</w:t>
      </w:r>
    </w:p>
    <w:p>
      <w:pPr>
        <w:spacing w:after="120"/>
      </w:pPr>
      <w:r>
        <w:t xml:space="preserve">First — small green eyebrow label centered:</w:t>
      </w:r>
    </w:p>
    <w:p>
      <w:pPr>
        <w:spacing w:after="120"/>
        <w:ind w:left="360"/>
      </w:pPr>
      <w:r>
        <w:rPr>
          <w:i/>
          <w:iCs/>
        </w:rPr>
        <w:t xml:space="preserve">"FOR AGENCIES &amp; SERVICE BUSINESSES · 90-DAY GUARANTEE"</w:t>
      </w:r>
    </w:p>
    <w:p>
      <w:pPr>
        <w:spacing w:after="120"/>
      </w:pPr>
      <w:r>
        <w:t xml:space="preserve">Then a HUGE bold headline (this should feel almost too big — that's the point):</w:t>
      </w:r>
    </w:p>
    <w:p>
      <w:pPr>
        <w:spacing w:after="160"/>
        <w:ind w:left="360"/>
      </w:pPr>
      <w:r>
        <w:rPr>
          <w:b/>
          <w:bCs/>
          <w:sz w:val="32"/>
          <w:szCs w:val="32"/>
        </w:rPr>
        <w:t xml:space="preserve">Stop Running Your Business. Let Automation Run It For You.</w:t>
      </w:r>
    </w:p>
    <w:p>
      <w:pPr>
        <w:spacing w:after="120"/>
      </w:pPr>
      <w:r>
        <w:t xml:space="preserve">A clean subheadline below it (max 2 lines):</w:t>
      </w:r>
    </w:p>
    <w:p>
      <w:pPr>
        <w:spacing w:after="120"/>
        <w:ind w:left="360"/>
      </w:pPr>
      <w:r>
        <w:rPr>
          <w:i/>
          <w:iCs/>
        </w:rPr>
        <w:t xml:space="preserve">"We build custom AI systems that cut 60–80% of manual work for marketing agencies, home service businesses, and finance firms — so you can finally stop being the bottleneck in your own company."</w:t>
      </w:r>
    </w:p>
    <w:p>
      <w:pPr>
        <w:spacing w:after="120"/>
      </w:pPr>
      <w:r>
        <w:t xml:space="preserve">Two CTAs side by side: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(electric green): "Book a Free Audit Call →"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Secondary (outlined): "Watch How It Works" — scrolls down to the video</w:t>
      </w:r>
    </w:p>
    <w:p>
      <w:pPr>
        <w:spacing w:after="120"/>
      </w:pPr>
      <w:r>
        <w:t xml:space="preserve">Big trust line right under the buttons (mimics what the top VSL pages do):</w:t>
      </w:r>
    </w:p>
    <w:p>
      <w:pPr>
        <w:spacing w:after="120"/>
        <w:ind w:left="360"/>
      </w:pPr>
      <w:r>
        <w:rPr>
          <w:i/>
          <w:iCs/>
        </w:rPr>
        <w:t xml:space="preserve">"⭐⭐⭐⭐⭐  50+ businesses automated  ·  Avg. $30K+ saved in 90 days"</w:t>
      </w:r>
    </w:p>
    <w:p>
      <w:pPr>
        <w:pStyle w:val="Heading2"/>
        <w:spacing w:after="160" w:before="280"/>
      </w:pPr>
      <w:r>
        <w:t xml:space="preserve">3. The VSL Video (right under the hero, this is the centerpiece)</w:t>
      </w:r>
    </w:p>
    <w:p>
      <w:pPr>
        <w:spacing w:after="120"/>
      </w:pPr>
      <w:r>
        <w:t xml:space="preserve">A massive 16:9 video player, max 960px wide, centered on the page. Round the corners (16px) and add a subtle green glow around the edges. Before someone clicks play: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a custom thumbnail with a giant play button overlay in the middle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play button should be electric green, with a soft glow that pulses gently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 placeholder YouTube embed for now — I'll swap in the real one later</w:t>
      </w:r>
    </w:p>
    <w:p>
      <w:pPr>
        <w:spacing w:after="120"/>
      </w:pPr>
      <w:r>
        <w:t xml:space="preserve">Underneath the video, a small caption in muted gray:</w:t>
      </w:r>
    </w:p>
    <w:p>
      <w:pPr>
        <w:spacing w:after="120"/>
        <w:ind w:left="360"/>
      </w:pPr>
      <w:r>
        <w:rPr>
          <w:i/>
          <w:iCs/>
        </w:rPr>
        <w:t xml:space="preserve">"WATCH: How we save agencies $30K+ in 90 days (3 min)"</w:t>
      </w:r>
    </w:p>
    <w:p>
      <w:pPr>
        <w:pStyle w:val="Heading2"/>
        <w:spacing w:after="160" w:before="280"/>
      </w:pPr>
      <w:r>
        <w:t xml:space="preserve">4. Media Logo Bar</w:t>
      </w:r>
    </w:p>
    <w:p>
      <w:pPr>
        <w:spacing w:after="120"/>
      </w:pPr>
      <w:r>
        <w:t xml:space="preserve">Right after the video, a thin section with a small label centered above the logos:</w:t>
      </w:r>
    </w:p>
    <w:p>
      <w:pPr>
        <w:spacing w:after="120"/>
        <w:ind w:left="360"/>
      </w:pPr>
      <w:r>
        <w:rPr>
          <w:i/>
          <w:iCs/>
        </w:rPr>
        <w:t xml:space="preserve">"AS FEATURED IN — TRUSTED BY 7-FIGURE FOUNDERS"</w:t>
      </w:r>
    </w:p>
    <w:p>
      <w:pPr>
        <w:spacing w:after="120"/>
      </w:pPr>
      <w:r>
        <w:t xml:space="preserve">Below it, a horizontal strip of 6–8 placeholder logos in light gray (use Forbes, Inc, Entrepreneur, TechCrunch, Bloomberg, Fast Company as placeholders). Make them grayscale with a subtle marquee animation that scrolls slowly to the left.</w:t>
      </w:r>
    </w:p>
    <w:p>
      <w:pPr>
        <w:pStyle w:val="Heading2"/>
        <w:spacing w:after="160" w:before="280"/>
      </w:pPr>
      <w:r>
        <w:t xml:space="preserve">5. Big Numbers Section (social proof)</w:t>
      </w:r>
    </w:p>
    <w:p>
      <w:pPr>
        <w:spacing w:after="120"/>
      </w:pPr>
      <w:r>
        <w:t xml:space="preserve">A row of 3 huge numbers, each in electric green, weight 900, around 72px tall: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$30K+  →  small label below: "Average saved per client in 90 days"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50+   →  small label: "Businesses automated"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80%   →  small label: "Reduction in manual ops work"</w:t>
      </w:r>
    </w:p>
    <w:p>
      <w:pPr>
        <w:pStyle w:val="Heading2"/>
        <w:spacing w:after="160" w:before="280"/>
      </w:pPr>
      <w:r>
        <w:t xml:space="preserve">6. Industries Section</w:t>
      </w:r>
    </w:p>
    <w:p>
      <w:pPr>
        <w:spacing w:after="80"/>
      </w:pPr>
      <w:r>
        <w:rPr>
          <w:b/>
          <w:bCs/>
        </w:rPr>
        <w:t xml:space="preserve">Eyebrow: </w:t>
      </w:r>
      <w:r>
        <w:t xml:space="preserve">WHO WE WORK WITH</w:t>
      </w:r>
    </w:p>
    <w:p>
      <w:pPr>
        <w:spacing w:after="80"/>
      </w:pPr>
      <w:r>
        <w:rPr>
          <w:b/>
          <w:bCs/>
        </w:rPr>
        <w:t xml:space="preserve">Headline: </w:t>
      </w:r>
      <w:r>
        <w:t xml:space="preserve">Built for businesses where time literally equals money</w:t>
      </w:r>
    </w:p>
    <w:p>
      <w:pPr>
        <w:spacing w:after="120"/>
      </w:pPr>
      <w:r>
        <w:t xml:space="preserve">Three cards side by side, each with an icon at the top, a bold title, a one-line description, and 3 checkmark feature pills below:</w:t>
      </w:r>
    </w:p>
    <w:p>
      <w:pPr>
        <w:spacing w:after="60" w:before="100"/>
      </w:pPr>
      <w:r>
        <w:rPr>
          <w:b/>
          <w:bCs/>
        </w:rPr>
        <w:t xml:space="preserve">Card 1 — Marketing Agencies</w:t>
      </w:r>
    </w:p>
    <w:p>
      <w:pPr>
        <w:spacing w:after="120"/>
        <w:ind w:left="360"/>
      </w:pPr>
      <w:r>
        <w:rPr>
          <w:i/>
          <w:iCs/>
        </w:rPr>
        <w:t xml:space="preserve">"Automate client onboarding, CRM management, lead nurture, and sales call transcriptions — so your team delivers faster without growing headcount."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Onboarding in minutes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Zero manual CRM entry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Faster client delivery</w:t>
      </w:r>
    </w:p>
    <w:p>
      <w:pPr>
        <w:spacing w:after="60" w:before="100"/>
      </w:pPr>
      <w:r>
        <w:rPr>
          <w:b/>
          <w:bCs/>
        </w:rPr>
        <w:t xml:space="preserve">Card 2 — Home Service Businesses</w:t>
      </w:r>
    </w:p>
    <w:p>
      <w:pPr>
        <w:spacing w:after="120"/>
        <w:ind w:left="360"/>
      </w:pPr>
      <w:r>
        <w:rPr>
          <w:i/>
          <w:iCs/>
        </w:rPr>
        <w:t xml:space="preserve">"From lead capture to follow-up to scheduling — stop losing jobs to missed calls and slow responses."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Instant lead response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Automated follow-ups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Job tracking &amp; reports</w:t>
      </w:r>
    </w:p>
    <w:p>
      <w:pPr>
        <w:spacing w:after="60" w:before="100"/>
      </w:pPr>
      <w:r>
        <w:rPr>
          <w:b/>
          <w:bCs/>
        </w:rPr>
        <w:t xml:space="preserve">Card 3 — Finance &amp; Professional Services</w:t>
      </w:r>
    </w:p>
    <w:p>
      <w:pPr>
        <w:spacing w:after="120"/>
        <w:ind w:left="360"/>
      </w:pPr>
      <w:r>
        <w:rPr>
          <w:i/>
          <w:iCs/>
        </w:rPr>
        <w:t xml:space="preserve">"Streamline client intake, compliance documentation, and reporting. Show measurable ROI to clients while running a leaner back office."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Client intake automated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No-show reduction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Reporting automated</w:t>
      </w:r>
    </w:p>
    <w:p>
      <w:pPr>
        <w:pStyle w:val="Heading2"/>
        <w:spacing w:after="160" w:before="280"/>
      </w:pPr>
      <w:r>
        <w:t xml:space="preserve">7. Inline CTA #1 (we're using the repeated CTA pattern from top VSL pages)</w:t>
      </w:r>
    </w:p>
    <w:p>
      <w:pPr>
        <w:spacing w:after="120"/>
      </w:pPr>
      <w:r>
        <w:t xml:space="preserve">A simple centered call-to-action band — green background, black text. Headline: "Ready to see what's possible for your business?" with a button that says "Book Your Free Audit →"</w:t>
      </w:r>
    </w:p>
    <w:p>
      <w:pPr>
        <w:pStyle w:val="Heading2"/>
        <w:spacing w:after="160" w:before="280"/>
      </w:pPr>
      <w:r>
        <w:t xml:space="preserve">8. The Five Systems (services)</w:t>
      </w:r>
    </w:p>
    <w:p>
      <w:pPr>
        <w:spacing w:after="80"/>
      </w:pPr>
      <w:r>
        <w:rPr>
          <w:b/>
          <w:bCs/>
        </w:rPr>
        <w:t xml:space="preserve">Eyebrow: </w:t>
      </w:r>
      <w:r>
        <w:t xml:space="preserve">WHAT WE BUILD</w:t>
      </w:r>
    </w:p>
    <w:p>
      <w:pPr>
        <w:spacing w:after="80"/>
      </w:pPr>
      <w:r>
        <w:rPr>
          <w:b/>
          <w:bCs/>
        </w:rPr>
        <w:t xml:space="preserve">Headline: </w:t>
      </w:r>
      <w:r>
        <w:t xml:space="preserve">Five core systems. Infinite hours recovered.</w:t>
      </w:r>
    </w:p>
    <w:p>
      <w:pPr>
        <w:spacing w:after="120"/>
      </w:pPr>
      <w:r>
        <w:t xml:space="preserve">Five large cards stacked vertically. Each card has a giant green number on the left (01, 02, etc.) at like 96px weight 900, and the content on the right:</w:t>
      </w:r>
    </w:p>
    <w:p>
      <w:pPr>
        <w:spacing w:after="60" w:before="120"/>
      </w:pPr>
      <w:r>
        <w:rPr>
          <w:b/>
          <w:bCs/>
        </w:rPr>
        <w:t xml:space="preserve">01 — CRM Infrastructure</w:t>
      </w:r>
    </w:p>
    <w:p>
      <w:pPr>
        <w:spacing w:after="120"/>
        <w:ind w:left="360"/>
      </w:pPr>
      <w:r>
        <w:rPr>
          <w:i/>
          <w:iCs/>
        </w:rPr>
        <w:t xml:space="preserve">"A solid CRM is the backbone of every scalable business. We build it right — every lead is automatically structured, tagged, and scored without anyone lifting a finger."</w:t>
      </w:r>
    </w:p>
    <w:p>
      <w:pPr>
        <w:spacing w:after="80"/>
      </w:pPr>
      <w:r>
        <w:rPr>
          <w:b/>
          <w:bCs/>
        </w:rPr>
        <w:t xml:space="preserve">Tags: </w:t>
      </w:r>
      <w:r>
        <w:t xml:space="preserve">Auto lead scoring · Consistent naming · Pipeline automation</w:t>
      </w:r>
    </w:p>
    <w:p>
      <w:pPr>
        <w:spacing w:after="60" w:before="120"/>
      </w:pPr>
      <w:r>
        <w:rPr>
          <w:b/>
          <w:bCs/>
        </w:rPr>
        <w:t xml:space="preserve">02 — Lead Capture</w:t>
      </w:r>
    </w:p>
    <w:p>
      <w:pPr>
        <w:spacing w:after="120"/>
        <w:ind w:left="360"/>
      </w:pPr>
      <w:r>
        <w:rPr>
          <w:i/>
          <w:iCs/>
        </w:rPr>
        <w:t xml:space="preserve">"Every inquiry from every channel flows automatically into your CRM. No more copy-paste, no more leads lost to slow response times."</w:t>
      </w:r>
    </w:p>
    <w:p>
      <w:pPr>
        <w:spacing w:after="80"/>
      </w:pPr>
      <w:r>
        <w:rPr>
          <w:b/>
          <w:bCs/>
        </w:rPr>
        <w:t xml:space="preserve">Tags: </w:t>
      </w:r>
      <w:r>
        <w:t xml:space="preserve">Omni-channel · Instant qualification · Zero data entry errors</w:t>
      </w:r>
    </w:p>
    <w:p>
      <w:pPr>
        <w:spacing w:after="60" w:before="120"/>
      </w:pPr>
      <w:r>
        <w:rPr>
          <w:b/>
          <w:bCs/>
        </w:rPr>
        <w:t xml:space="preserve">03 — Lead Nurture</w:t>
      </w:r>
    </w:p>
    <w:p>
      <w:pPr>
        <w:spacing w:after="120"/>
        <w:ind w:left="360"/>
      </w:pPr>
      <w:r>
        <w:rPr>
          <w:i/>
          <w:iCs/>
        </w:rPr>
        <w:t xml:space="preserve">"Prospects who don't book immediately get systematically engaged with personalized touchpoints — dramatically reducing no-shows."</w:t>
      </w:r>
    </w:p>
    <w:p>
      <w:pPr>
        <w:spacing w:after="80"/>
      </w:pPr>
      <w:r>
        <w:rPr>
          <w:b/>
          <w:bCs/>
        </w:rPr>
        <w:t xml:space="preserve">Tags: </w:t>
      </w:r>
      <w:r>
        <w:t xml:space="preserve">Reduced no-shows · Personalized sequences · Better-qualified leads</w:t>
      </w:r>
    </w:p>
    <w:p>
      <w:pPr>
        <w:spacing w:after="60" w:before="120"/>
      </w:pPr>
      <w:r>
        <w:rPr>
          <w:b/>
          <w:bCs/>
        </w:rPr>
        <w:t xml:space="preserve">04 — Transcript Analysis</w:t>
      </w:r>
    </w:p>
    <w:p>
      <w:pPr>
        <w:spacing w:after="120"/>
        <w:ind w:left="360"/>
      </w:pPr>
      <w:r>
        <w:rPr>
          <w:i/>
          <w:iCs/>
        </w:rPr>
        <w:t xml:space="preserve">"Every sales call automatically recorded, transcribed, and analyzed. Get strategic insights and action items without reviewing a single recording yourself."</w:t>
      </w:r>
    </w:p>
    <w:p>
      <w:pPr>
        <w:spacing w:after="80"/>
      </w:pPr>
      <w:r>
        <w:rPr>
          <w:b/>
          <w:bCs/>
        </w:rPr>
        <w:t xml:space="preserve">Tags: </w:t>
      </w:r>
      <w:r>
        <w:t xml:space="preserve">Auto transcription · AI insights · Sales performance data</w:t>
      </w:r>
    </w:p>
    <w:p>
      <w:pPr>
        <w:spacing w:after="60" w:before="120"/>
      </w:pPr>
      <w:r>
        <w:rPr>
          <w:b/>
          <w:bCs/>
        </w:rPr>
        <w:t xml:space="preserve">05 — Client Onboarding</w:t>
      </w:r>
    </w:p>
    <w:p>
      <w:pPr>
        <w:spacing w:after="120"/>
        <w:ind w:left="360"/>
      </w:pPr>
      <w:r>
        <w:rPr>
          <w:i/>
          <w:iCs/>
        </w:rPr>
        <w:t xml:space="preserve">"From signed contract to full access — automated. Resources created, comms sent, permissions set. Your clients hit the ground running."</w:t>
      </w:r>
    </w:p>
    <w:p>
      <w:pPr>
        <w:spacing w:after="80"/>
      </w:pPr>
      <w:r>
        <w:rPr>
          <w:b/>
          <w:bCs/>
        </w:rPr>
        <w:t xml:space="preserve">Tags: </w:t>
      </w:r>
      <w:r>
        <w:t xml:space="preserve">Instant resources · Consistent experience · Zero missed steps</w:t>
      </w:r>
    </w:p>
    <w:p>
      <w:pPr>
        <w:pStyle w:val="Heading2"/>
        <w:spacing w:after="160" w:before="280"/>
      </w:pPr>
      <w:r>
        <w:t xml:space="preserve">9. The Framework Graphic (process)</w:t>
      </w:r>
    </w:p>
    <w:p>
      <w:pPr>
        <w:spacing w:after="80"/>
      </w:pPr>
      <w:r>
        <w:rPr>
          <w:b/>
          <w:bCs/>
        </w:rPr>
        <w:t xml:space="preserve">Eyebrow: </w:t>
      </w:r>
      <w:r>
        <w:t xml:space="preserve">THE PROCESS</w:t>
      </w:r>
    </w:p>
    <w:p>
      <w:pPr>
        <w:spacing w:after="80"/>
      </w:pPr>
      <w:r>
        <w:rPr>
          <w:b/>
          <w:bCs/>
        </w:rPr>
        <w:t xml:space="preserve">Headline: </w:t>
      </w:r>
      <w:r>
        <w:t xml:space="preserve">Up and running in 30 days. Optimizing forever.</w:t>
      </w:r>
    </w:p>
    <w:p>
      <w:pPr>
        <w:spacing w:after="120"/>
      </w:pPr>
      <w:r>
        <w:t xml:space="preserve">Four numbered circles connected by a horizontal line on desktop (vertical timeline on mobile). Each circle is electric green. Below each one, a title and a short description: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01 · Free Audit Call (Day 1) — We map your business, find the bottlenecks, build a custom roadmap.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02 · Onboarding &amp; Setup (Week 1) — Your dedicated automation engineer learns your systems. We're in your Slack within 48 hours.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03 · Weekly Builds (Ongoing) — We ship new automations every week based on your priorities.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04 · 24/7 Maintenance (Always On) — We monitor, fix, and optimize everything we build. Under 24-hour response, guaranteed.</w:t>
      </w:r>
    </w:p>
    <w:p>
      <w:pPr>
        <w:pStyle w:val="Heading2"/>
        <w:spacing w:after="160" w:before="280"/>
      </w:pPr>
      <w:r>
        <w:t xml:space="preserve">10. Comparison Table ("Us vs. The Alternative")</w:t>
      </w:r>
    </w:p>
    <w:p>
      <w:pPr>
        <w:spacing w:after="120"/>
      </w:pPr>
      <w:r>
        <w:t xml:space="preserve">This is straight from the Persuasion Experience and Elite Businessman pages. A 3-column comparison:</w:t>
      </w:r>
    </w:p>
    <w:p>
      <w:pPr>
        <w:spacing w:after="120"/>
      </w:pPr>
      <w:r>
        <w:t xml:space="preserve">Headers: "Hiring In-House"  |  "Generic Freelancers"  |  "Working With Us"</w:t>
      </w:r>
    </w:p>
    <w:p>
      <w:pPr>
        <w:spacing w:after="120"/>
      </w:pPr>
      <w:r>
        <w:t xml:space="preserve">Rows comparing things like: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Cost: $80K+/year salary  |  Inconsistent  |  Predictable monthly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 to ramp: 3–6 months  |  Weeks  |  48 hours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Strategy: Limited  |  None  |  Weekly strategy calls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Maintenance: On you  |  On you  |  24/7 on 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Quality control: Manager-led  |  Hit or miss  |  Senior engineer</w:t>
      </w:r>
    </w:p>
    <w:p>
      <w:pPr>
        <w:spacing w:after="120"/>
      </w:pPr>
      <w:r>
        <w:t xml:space="preserve">Style the "Working With Us" column with a subtle green glow border so it stands out.</w:t>
      </w:r>
    </w:p>
    <w:p>
      <w:pPr>
        <w:pStyle w:val="Heading2"/>
        <w:spacing w:after="160" w:before="280"/>
      </w:pPr>
      <w:r>
        <w:t xml:space="preserve">11. Guarantee Banner</w:t>
      </w:r>
    </w:p>
    <w:p>
      <w:pPr>
        <w:spacing w:after="120"/>
      </w:pPr>
      <w:r>
        <w:t xml:space="preserve">A full-width section with a soft green-glow border that pulses gently. Inside:</w:t>
      </w:r>
    </w:p>
    <w:p>
      <w:pPr>
        <w:spacing w:after="80"/>
      </w:pPr>
      <w:r>
        <w:rPr>
          <w:b/>
          <w:bCs/>
        </w:rPr>
        <w:t xml:space="preserve">Eyebrow: </w:t>
      </w:r>
      <w:r>
        <w:t xml:space="preserve">OUR PROMISE</w:t>
      </w:r>
    </w:p>
    <w:p>
      <w:pPr>
        <w:spacing w:after="160"/>
        <w:ind w:left="360"/>
      </w:pPr>
      <w:r>
        <w:rPr>
          <w:b/>
          <w:bCs/>
          <w:sz w:val="28"/>
          <w:szCs w:val="28"/>
        </w:rPr>
        <w:t xml:space="preserve">$30,000 in recovered time within 90 days — guaranteed.</w:t>
      </w:r>
    </w:p>
    <w:p>
      <w:pPr>
        <w:spacing w:after="120"/>
        <w:ind w:left="360"/>
      </w:pPr>
      <w:r>
        <w:rPr>
          <w:i/>
          <w:iCs/>
        </w:rPr>
        <w:t xml:space="preserve">"If we don't deliver measurable ROI in your first 90 days, we keep working until we do. No extra charge. No excuses."</w:t>
      </w:r>
    </w:p>
    <w:p>
      <w:pPr>
        <w:spacing w:after="120"/>
      </w:pPr>
      <w:r>
        <w:t xml:space="preserve">Big green button: "Claim Your Free Audit Call →"</w:t>
      </w:r>
    </w:p>
    <w:p>
      <w:pPr>
        <w:spacing w:after="120"/>
      </w:pPr>
      <w:r>
        <w:rPr>
          <w:i/>
          <w:iCs/>
        </w:rPr>
        <w:t xml:space="preserve">Tiny text below: Month-to-month. No long-term contracts. You own everything we build.</w:t>
      </w:r>
    </w:p>
    <w:p>
      <w:pPr>
        <w:pStyle w:val="Heading2"/>
        <w:spacing w:after="160" w:before="280"/>
      </w:pPr>
      <w:r>
        <w:t xml:space="preserve">12. Video Testimonials (the trust wall)</w:t>
      </w:r>
    </w:p>
    <w:p>
      <w:pPr>
        <w:spacing w:after="80"/>
      </w:pPr>
      <w:r>
        <w:rPr>
          <w:b/>
          <w:bCs/>
        </w:rPr>
        <w:t xml:space="preserve">Eyebrow: </w:t>
      </w:r>
      <w:r>
        <w:t xml:space="preserve">CLIENT RESULTS</w:t>
      </w:r>
    </w:p>
    <w:p>
      <w:pPr>
        <w:spacing w:after="80"/>
      </w:pPr>
      <w:r>
        <w:rPr>
          <w:b/>
          <w:bCs/>
        </w:rPr>
        <w:t xml:space="preserve">Headline: </w:t>
      </w:r>
      <w:r>
        <w:t xml:space="preserve">Real founders. Real results. All on camera.</w:t>
      </w:r>
    </w:p>
    <w:p>
      <w:pPr>
        <w:spacing w:after="120"/>
      </w:pPr>
      <w:r>
        <w:t xml:space="preserve">A 3-column grid (1 column on mobile) with 9 video testimonial cards. Each card has a thumbnail with a green play-button overlay, a name, a company, a role, and a one-line quote underneath.</w:t>
      </w:r>
    </w:p>
    <w:p>
      <w:pPr>
        <w:pStyle w:val="Heading2"/>
        <w:spacing w:after="160" w:before="280"/>
      </w:pPr>
      <w:r>
        <w:t xml:space="preserve">13. Final Big CTA</w:t>
      </w:r>
    </w:p>
    <w:p>
      <w:pPr>
        <w:spacing w:after="120"/>
      </w:pPr>
      <w:r>
        <w:t xml:space="preserve">A massive centered section with a radial green glow in the background. The biggest headline on the entire page:</w:t>
      </w:r>
    </w:p>
    <w:p>
      <w:pPr>
        <w:spacing w:after="160"/>
        <w:ind w:left="360"/>
      </w:pPr>
      <w:r>
        <w:rPr>
          <w:b/>
          <w:bCs/>
          <w:sz w:val="32"/>
          <w:szCs w:val="32"/>
        </w:rPr>
        <w:t xml:space="preserve">Book Your Free Automation Audit Call</w:t>
      </w:r>
    </w:p>
    <w:p>
      <w:pPr>
        <w:spacing w:after="120"/>
        <w:ind w:left="360"/>
      </w:pPr>
      <w:r>
        <w:rPr>
          <w:i/>
          <w:iCs/>
        </w:rPr>
        <w:t xml:space="preserve">"In 45 minutes, we'll map your biggest bottlenecks and hand you a custom roadmap — whether you hire us or not."</w:t>
      </w:r>
    </w:p>
    <w:p>
      <w:pPr>
        <w:spacing w:after="120"/>
      </w:pPr>
      <w:r>
        <w:t xml:space="preserve">A huge green button (oversized, like 64px tall): "Book My Call →"</w:t>
      </w:r>
    </w:p>
    <w:p>
      <w:pPr>
        <w:spacing w:after="120"/>
      </w:pPr>
      <w:r>
        <w:rPr>
          <w:i/>
          <w:iCs/>
        </w:rPr>
        <w:t xml:space="preserve">Tiny text below: No commitment. No sales pressure. Just a clear roadmap for your business.</w:t>
      </w:r>
    </w:p>
    <w:p>
      <w:pPr>
        <w:pStyle w:val="Heading2"/>
        <w:spacing w:after="160" w:before="280"/>
      </w:pPr>
      <w:r>
        <w:t xml:space="preserve">14. FAQ Section</w:t>
      </w:r>
    </w:p>
    <w:p>
      <w:pPr>
        <w:spacing w:after="120"/>
      </w:pPr>
      <w:r>
        <w:t xml:space="preserve">Standard accordion. Click question, answer slides open. Six questions, same as before.</w:t>
      </w:r>
    </w:p>
    <w:p>
      <w:pPr>
        <w:pStyle w:val="Heading2"/>
        <w:spacing w:after="160" w:before="280"/>
      </w:pPr>
      <w:r>
        <w:t xml:space="preserve">15. Footer</w:t>
      </w:r>
    </w:p>
    <w:p>
      <w:pPr>
        <w:spacing w:after="120"/>
      </w:pPr>
      <w:r>
        <w:t xml:space="preserve">Logo, tagline ("Your embedded automation team."), three columns of links, social icons, copyright row at the bottom.</w:t>
      </w:r>
    </w:p>
    <w:p>
      <w:pPr>
        <w:pBdr>
          <w:bottom w:val="single" w:color="CCCCCC" w:sz="6" w:space="6"/>
        </w:pBdr>
        <w:spacing w:after="200" w:before="200"/>
      </w:pPr>
      <w:r>
        <w:t xml:space="preserve"/>
      </w:r>
    </w:p>
    <w:p>
      <w:pPr>
        <w:pStyle w:val="Heading1"/>
        <w:spacing w:after="160" w:before="280"/>
      </w:pPr>
      <w:r>
        <w:t xml:space="preserve">Tech Stack &amp; Animation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with Next.js 14 + Tailwind CSS + Framer Motion + TypeScript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Lucide React for icons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Pull Inter and Inter Display fonts from Google Fonts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section should fade and slide up gently as you scroll into it (Framer Motion whileInView)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Cards lift slightly (translateY -4px) and get a subtle green border on hover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Buttons scale to 1.03 with a soft green glow on hover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play button on the video should pulse gently (subtle scale animation)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Numbers in the big stats section should count up from 0 when they scroll into 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Smooth scroll on all anchor links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Fully responsive — must look great at 375px, 768px, and 1440px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Deploy-ready for Vercel</w:t>
      </w:r>
    </w:p>
    <w:p>
      <w:pPr>
        <w:pBdr>
          <w:bottom w:val="single" w:color="CCCCCC" w:sz="6" w:space="6"/>
        </w:pBdr>
        <w:spacing w:after="200" w:before="200"/>
      </w:pPr>
      <w:r>
        <w:t xml:space="preserve"/>
      </w:r>
    </w:p>
    <w:p>
      <w:pPr>
        <w:pStyle w:val="Heading1"/>
        <w:spacing w:after="160" w:before="280"/>
      </w:pPr>
      <w:r>
        <w:t xml:space="preserve">Final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placeholder YouTube embed for the VSL — I'll swap in the real one later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placeholder logos for the media bar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 placeholder Calendly link for all "Book a Call" buttons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whole site should feel premium, confident, and clean — like a $10K/month service for serious founders, not a $97 course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2026-05-04T21:16:20.021Z</dcterms:created>
  <dcterms:modified xsi:type="dcterms:W3CDTF">2026-05-04T21:16:20.041Z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