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Specification: Automatic Base Detection Router</w:t>
      </w:r>
    </w:p>
    <w:p>
      <w:pPr>
        <w:pStyle w:val="Heading1"/>
      </w:pPr>
      <w:r>
        <w:t>1. Overview</w:t>
      </w:r>
    </w:p>
    <w:p>
      <w:r>
        <w:t>This document specifies the hardware implementation for automatic base selection based on operand value analysis, replacing the current opcode-based routing mechanism.</w:t>
      </w:r>
    </w:p>
    <w:p>
      <w:pPr>
        <w:pStyle w:val="Heading2"/>
      </w:pPr>
      <w:r>
        <w:t>1.1 Current Approach (Opcode-Based)</w:t>
      </w:r>
    </w:p>
    <w:p>
      <w:r>
        <w:t>cond_sel = 3 → route by opcode:</w:t>
      </w:r>
    </w:p>
    <w:p>
      <w:r>
        <w:t>• opcode 0-2 (BIN_*) → Base-2 ALU</w:t>
      </w:r>
    </w:p>
    <w:p>
      <w:r>
        <w:t>• opcode 3-5 (DEC_*) → Base-10 ALU</w:t>
      </w:r>
    </w:p>
    <w:p>
      <w:r>
        <w:t>• opcode 6-8 (DUO_*) → Base-12 ALU</w:t>
      </w:r>
    </w:p>
    <w:p>
      <w:pPr>
        <w:pStyle w:val="Heading2"/>
      </w:pPr>
      <w:r>
        <w:t>1.2 Proposed Approach (Operand-Based)</w:t>
      </w:r>
    </w:p>
    <w:p>
      <w:r>
        <w:t>Analyze nibbles of op_a and op_b:</w:t>
      </w:r>
    </w:p>
    <w:p>
      <w:r>
        <w:t>• All nibbles ≤ 9 → Route to Base-10 ALU (valid BCD)</w:t>
      </w:r>
    </w:p>
    <w:p>
      <w:r>
        <w:t>• All nibbles ≤ 11 → Route to Base-12 ALU (valid duodecimal)</w:t>
      </w:r>
    </w:p>
    <w:p>
      <w:r>
        <w:t>• Otherwise → Route to Base-2 ALU (binary fallback)</w:t>
      </w:r>
    </w:p>
    <w:p>
      <w:pPr>
        <w:pStyle w:val="Heading1"/>
      </w:pPr>
      <w:r>
        <w:t>2. Nibble Range Detection Logic</w:t>
      </w:r>
    </w:p>
    <w:p>
      <w:pPr>
        <w:pStyle w:val="Heading2"/>
      </w:pPr>
      <w:r>
        <w:t>2.1 Data Representation</w:t>
      </w:r>
    </w:p>
    <w:p>
      <w:r>
        <w:t>For 16-bit operands, each operand contains 4 nibbles (4 bits each):</w:t>
      </w:r>
    </w:p>
    <w:p>
      <w:r>
        <w:rPr>
          <w:i/>
        </w:rPr>
        <w:t>op_a[15:0] = { nib_a3[15:12], nib_a2[11:8], nib_a1[7:4], nib_a0[3:0] }</w:t>
        <w:br/>
      </w:r>
      <w:r>
        <w:rPr>
          <w:i/>
        </w:rPr>
        <w:t>op_b[15:0] = { nib_b3[15:12], nib_b2[11:8], nib_b1[7:4], nib_b0[3:0] }</w:t>
      </w:r>
    </w:p>
    <w:p>
      <w:r>
        <w:t>Total: 8 nibbles to check per operation.</w:t>
      </w:r>
    </w:p>
    <w:p>
      <w:pPr>
        <w:pStyle w:val="Heading2"/>
      </w:pPr>
      <w:r>
        <w:t>2.2 Nibble Validity Checks</w:t>
      </w:r>
    </w:p>
    <w:p>
      <w:pPr>
        <w:pStyle w:val="Heading3"/>
      </w:pPr>
      <w:r>
        <w:t>2.2.1 BCD Validity (≤9)</w:t>
      </w:r>
    </w:p>
    <w:p>
      <w:r>
        <w:t>A nibble is valid BCD if its value is in range [0, 9].</w:t>
      </w:r>
    </w:p>
    <w:p>
      <w:r>
        <w:rPr>
          <w:i/>
        </w:rPr>
        <w:t>// Single nibble BCD check</w:t>
        <w:br/>
      </w:r>
      <w:r>
        <w:rPr>
          <w:i/>
        </w:rPr>
        <w:t>wire is_bcd_valid = (nibble &lt;= 4'd9);</w:t>
        <w:br/>
        <w:br/>
      </w:r>
      <w:r>
        <w:rPr>
          <w:i/>
        </w:rPr>
        <w:t>// Equivalent combinational logic:</w:t>
        <w:br/>
      </w:r>
      <w:r>
        <w:rPr>
          <w:i/>
        </w:rPr>
        <w:t>wire is_bcd_invalid = (nibble[3] &amp; nibble[2]) |</w:t>
        <w:br/>
      </w:r>
      <w:r>
        <w:rPr>
          <w:i/>
        </w:rPr>
        <w:t xml:space="preserve">                      (nibble[3] &amp; ~nibble[2] &amp; nibble[1]);</w:t>
      </w:r>
    </w:p>
    <w:p>
      <w:pPr>
        <w:pStyle w:val="Heading3"/>
      </w:pPr>
      <w:r>
        <w:t>2.2.2 Duodecimal Validity (≤11)</w:t>
      </w:r>
    </w:p>
    <w:p>
      <w:r>
        <w:t>A nibble is valid duodecimal if its value is in range [0, 11].</w:t>
      </w:r>
    </w:p>
    <w:p>
      <w:r>
        <w:rPr>
          <w:i/>
        </w:rPr>
        <w:t>// Single nibble duodecimal check</w:t>
        <w:br/>
      </w:r>
      <w:r>
        <w:rPr>
          <w:i/>
        </w:rPr>
        <w:t>wire is_duo_valid = (nibble &lt;= 4'd11);</w:t>
        <w:br/>
        <w:br/>
      </w:r>
      <w:r>
        <w:rPr>
          <w:i/>
        </w:rPr>
        <w:t>// Equivalent: Invalid if nibble &gt;= 12</w:t>
        <w:br/>
      </w:r>
      <w:r>
        <w:rPr>
          <w:i/>
        </w:rPr>
        <w:t>wire is_duo_invalid = nibble[3] &amp; nibble[2];</w:t>
      </w:r>
    </w:p>
    <w:p>
      <w:pPr>
        <w:pStyle w:val="Heading2"/>
      </w:pPr>
      <w:r>
        <w:t>2.3 Aggregate Validity</w:t>
      </w:r>
    </w:p>
    <w:p>
      <w:r>
        <w:t>All 8 nibbles must be checked and combined with AND gates:</w:t>
      </w:r>
    </w:p>
    <w:p>
      <w:r>
        <w:rPr>
          <w:i/>
        </w:rPr>
        <w:t>wire all_bcd_valid = &amp;bcd_valid;  // 8-input AND</w:t>
        <w:br/>
      </w:r>
      <w:r>
        <w:rPr>
          <w:i/>
        </w:rPr>
        <w:t>wire all_duo_valid = &amp;duo_valid;  // 8-input AND</w:t>
      </w:r>
    </w:p>
    <w:p>
      <w:pPr>
        <w:pStyle w:val="Heading1"/>
      </w:pPr>
      <w:r>
        <w:t>3. Component Architecture</w:t>
      </w:r>
    </w:p>
    <w:p>
      <w:pPr>
        <w:pStyle w:val="Heading2"/>
      </w:pPr>
      <w:r>
        <w:t>3.1 Nibble Checker Module</w:t>
      </w:r>
    </w:p>
    <w:p>
      <w:r>
        <w:t>Inputs:</w:t>
      </w:r>
    </w:p>
    <w:p>
      <w:r>
        <w:t>• nibble[3:0] - 4-bit nibble to check</w:t>
      </w:r>
    </w:p>
    <w:p>
      <w:r>
        <w:t>Outputs:</w:t>
      </w:r>
    </w:p>
    <w:p>
      <w:r>
        <w:t>• is_bcd_valid - 1 if nibble ≤ 9</w:t>
      </w:r>
    </w:p>
    <w:p>
      <w:r>
        <w:t>• is_duo_valid - 1 if nibble ≤ 11</w:t>
      </w:r>
    </w:p>
    <w:p>
      <w:r>
        <w:t>Resources per checker: 2 LUTs (or 1 LUT6 for both outputs)</w:t>
      </w:r>
    </w:p>
    <w:p>
      <w:pPr>
        <w:pStyle w:val="Heading2"/>
      </w:pPr>
      <w:r>
        <w:t>3.2 Operand Analyzer Module</w:t>
      </w:r>
    </w:p>
    <w:p>
      <w:r>
        <w:t>Inputs:</w:t>
      </w:r>
    </w:p>
    <w:p>
      <w:r>
        <w:t>• op_a[15:0] - First operand</w:t>
      </w:r>
    </w:p>
    <w:p>
      <w:r>
        <w:t>• op_b[15:0] - Second operand</w:t>
      </w:r>
    </w:p>
    <w:p>
      <w:r>
        <w:t>Outputs:</w:t>
      </w:r>
    </w:p>
    <w:p>
      <w:r>
        <w:t>• all_bcd_valid - 1 if all 8 nibbles ≤ 9</w:t>
      </w:r>
    </w:p>
    <w:p>
      <w:r>
        <w:t>• all_duo_valid - 1 if all 8 nibbles ≤ 11</w:t>
      </w:r>
    </w:p>
    <w:p>
      <w:r>
        <w:t>Internal structure:</w:t>
      </w:r>
    </w:p>
    <w:p>
      <w:r>
        <w:t>• 8× nibble_checker instances</w:t>
      </w:r>
    </w:p>
    <w:p>
      <w:r>
        <w:t>• 2× 8-input AND gates for aggregation</w:t>
      </w:r>
    </w:p>
    <w:p>
      <w:r>
        <w:t>Resources: ~10-18 LUTs total</w:t>
      </w:r>
    </w:p>
    <w:p>
      <w:pPr>
        <w:pStyle w:val="Heading2"/>
      </w:pPr>
      <w:r>
        <w:t>3.3 Base Selection Logic</w:t>
      </w:r>
    </w:p>
    <w:p>
      <w:r>
        <w:t>Selection Priority (when mode=11 auto-detect):</w:t>
      </w:r>
    </w:p>
    <w:p>
      <w:r>
        <w:t>1. all_bcd_valid → base-10 (most restrictive)</w:t>
      </w:r>
    </w:p>
    <w:p>
      <w:r>
        <w:t>2. all_duo_valid → base-12 (less restrictive)</w:t>
      </w:r>
    </w:p>
    <w:p>
      <w:r>
        <w:t>3. else → base-2 (fallback)</w:t>
      </w:r>
    </w:p>
    <w:p>
      <w:pPr>
        <w:pStyle w:val="Heading1"/>
      </w:pPr>
      <w:r>
        <w:t>4. Pipeline Architecture</w:t>
      </w:r>
    </w:p>
    <w:p>
      <w:pPr>
        <w:pStyle w:val="Heading2"/>
      </w:pPr>
      <w:r>
        <w:t>4.1 Non-Pipelined Approach</w:t>
      </w:r>
    </w:p>
    <w:p>
      <w:r>
        <w:t>Total combinational delay: ~3 LUT levels added to critical path</w:t>
      </w:r>
    </w:p>
    <w:p>
      <w:r>
        <w:t>Timing impact: May reduce Fmax by 10-20%</w:t>
      </w:r>
    </w:p>
    <w:p>
      <w:pPr>
        <w:pStyle w:val="Heading2"/>
      </w:pPr>
      <w:r>
        <w:t>4.2 Pipelined Approach (Recommended)</w:t>
      </w:r>
    </w:p>
    <w:p>
      <w:r>
        <w:t>Cycle 0 (ANALYZE): Operand analysis + pipeline registers</w:t>
      </w:r>
    </w:p>
    <w:p>
      <w:r>
        <w:t>Cycle 1 (DISPATCH): Base selection + ALU start</w:t>
      </w:r>
    </w:p>
    <w:p>
      <w:r>
        <w:t>Cycles 2+ (EXECUTE): Selected ALU executes (1-8 cycles)</w:t>
      </w:r>
    </w:p>
    <w:p>
      <w:pPr>
        <w:pStyle w:val="Heading2"/>
      </w:pPr>
      <w:r>
        <w:t>4.3 Latency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Current (Opcode)</w:t>
            </w:r>
          </w:p>
        </w:tc>
        <w:tc>
          <w:tcPr>
            <w:tcW w:type="dxa" w:w="2160"/>
          </w:tcPr>
          <w:p>
            <w:r>
              <w:t>Proposed (Operand)</w:t>
            </w:r>
          </w:p>
        </w:tc>
        <w:tc>
          <w:tcPr>
            <w:tcW w:type="dxa" w:w="2160"/>
          </w:tcPr>
          <w:p>
            <w:r>
              <w:t>Overhead</w:t>
            </w:r>
          </w:p>
        </w:tc>
      </w:tr>
      <w:tr>
        <w:tc>
          <w:tcPr>
            <w:tcW w:type="dxa" w:w="2160"/>
          </w:tcPr>
          <w:p>
            <w:r>
              <w:t>Native binary op</w:t>
            </w:r>
          </w:p>
        </w:tc>
        <w:tc>
          <w:tcPr>
            <w:tcW w:type="dxa" w:w="2160"/>
          </w:tcPr>
          <w:p>
            <w:r>
              <w:t>1 cycle</w:t>
            </w:r>
          </w:p>
        </w:tc>
        <w:tc>
          <w:tcPr>
            <w:tcW w:type="dxa" w:w="2160"/>
          </w:tcPr>
          <w:p>
            <w:r>
              <w:t>2 cycles</w:t>
            </w:r>
          </w:p>
        </w:tc>
        <w:tc>
          <w:tcPr>
            <w:tcW w:type="dxa" w:w="2160"/>
          </w:tcPr>
          <w:p>
            <w:r>
              <w:t>+1 cycle (+100%)</w:t>
            </w:r>
          </w:p>
        </w:tc>
      </w:tr>
      <w:tr>
        <w:tc>
          <w:tcPr>
            <w:tcW w:type="dxa" w:w="2160"/>
          </w:tcPr>
          <w:p>
            <w:r>
              <w:t>Native decimal op</w:t>
            </w:r>
          </w:p>
        </w:tc>
        <w:tc>
          <w:tcPr>
            <w:tcW w:type="dxa" w:w="2160"/>
          </w:tcPr>
          <w:p>
            <w:r>
              <w:t>1 cycle</w:t>
            </w:r>
          </w:p>
        </w:tc>
        <w:tc>
          <w:tcPr>
            <w:tcW w:type="dxa" w:w="2160"/>
          </w:tcPr>
          <w:p>
            <w:r>
              <w:t>2 cycles</w:t>
            </w:r>
          </w:p>
        </w:tc>
        <w:tc>
          <w:tcPr>
            <w:tcW w:type="dxa" w:w="2160"/>
          </w:tcPr>
          <w:p>
            <w:r>
              <w:t>+1 cycle (+100%)</w:t>
            </w:r>
          </w:p>
        </w:tc>
      </w:tr>
      <w:tr>
        <w:tc>
          <w:tcPr>
            <w:tcW w:type="dxa" w:w="2160"/>
          </w:tcPr>
          <w:p>
            <w:r>
              <w:t>Native duodecimal op</w:t>
            </w:r>
          </w:p>
        </w:tc>
        <w:tc>
          <w:tcPr>
            <w:tcW w:type="dxa" w:w="2160"/>
          </w:tcPr>
          <w:p>
            <w:r>
              <w:t>1 cycle</w:t>
            </w:r>
          </w:p>
        </w:tc>
        <w:tc>
          <w:tcPr>
            <w:tcW w:type="dxa" w:w="2160"/>
          </w:tcPr>
          <w:p>
            <w:r>
              <w:t>2 cycles</w:t>
            </w:r>
          </w:p>
        </w:tc>
        <w:tc>
          <w:tcPr>
            <w:tcW w:type="dxa" w:w="2160"/>
          </w:tcPr>
          <w:p>
            <w:r>
              <w:t>+1 cycle (+100%)</w:t>
            </w:r>
          </w:p>
        </w:tc>
      </w:tr>
      <w:tr>
        <w:tc>
          <w:tcPr>
            <w:tcW w:type="dxa" w:w="2160"/>
          </w:tcPr>
          <w:p>
            <w:r>
              <w:t>Emulated op</w:t>
            </w:r>
          </w:p>
        </w:tc>
        <w:tc>
          <w:tcPr>
            <w:tcW w:type="dxa" w:w="2160"/>
          </w:tcPr>
          <w:p>
            <w:r>
              <w:t>6-8 cycles</w:t>
            </w:r>
          </w:p>
        </w:tc>
        <w:tc>
          <w:tcPr>
            <w:tcW w:type="dxa" w:w="2160"/>
          </w:tcPr>
          <w:p>
            <w:r>
              <w:t>7-9 cycles</w:t>
            </w:r>
          </w:p>
        </w:tc>
        <w:tc>
          <w:tcPr>
            <w:tcW w:type="dxa" w:w="2160"/>
          </w:tcPr>
          <w:p>
            <w:r>
              <w:t>+1 cycle (+12-17%)</w:t>
            </w:r>
          </w:p>
        </w:tc>
      </w:tr>
    </w:tbl>
    <w:p/>
    <w:p>
      <w:r>
        <w:t>Key insight: The 1-cycle pipeline overhead has the largest relative impact on native operations (+100%), but minimal impact on emulated operations (+12-17%).</w:t>
      </w:r>
    </w:p>
    <w:p>
      <w:pPr>
        <w:pStyle w:val="Heading1"/>
      </w:pPr>
      <w:r>
        <w:t>5. Verilog Implementation</w:t>
      </w:r>
    </w:p>
    <w:p>
      <w:pPr>
        <w:pStyle w:val="Heading2"/>
      </w:pPr>
      <w:r>
        <w:t>5.1 Nibble Checker (Optimized)</w:t>
      </w:r>
    </w:p>
    <w:p>
      <w:r>
        <w:rPr>
          <w:i/>
        </w:rPr>
        <w:t>module nibble_checker (</w:t>
        <w:br/>
      </w:r>
      <w:r>
        <w:rPr>
          <w:i/>
        </w:rPr>
        <w:t xml:space="preserve">  input  wire [3:0] nibble,</w:t>
        <w:br/>
      </w:r>
      <w:r>
        <w:rPr>
          <w:i/>
        </w:rPr>
        <w:t xml:space="preserve">  output wire       is_bcd_valid,</w:t>
        <w:br/>
      </w:r>
      <w:r>
        <w:rPr>
          <w:i/>
        </w:rPr>
        <w:t xml:space="preserve">  output wire       is_duo_valid</w:t>
        <w:br/>
      </w:r>
      <w:r>
        <w:rPr>
          <w:i/>
        </w:rPr>
        <w:t>);</w:t>
        <w:br/>
      </w:r>
      <w:r>
        <w:rPr>
          <w:i/>
        </w:rPr>
        <w:t xml:space="preserve">  wire bcd_invalid = nibble[3] &amp; (nibble[2] | nibble[1]);</w:t>
        <w:br/>
      </w:r>
      <w:r>
        <w:rPr>
          <w:i/>
        </w:rPr>
        <w:t xml:space="preserve">  wire duo_invalid = nibble[3] &amp; nibble[2];</w:t>
        <w:br/>
      </w:r>
      <w:r>
        <w:rPr>
          <w:i/>
        </w:rPr>
        <w:t xml:space="preserve">  assign is_bcd_valid = ~bcd_invalid;</w:t>
        <w:br/>
      </w:r>
      <w:r>
        <w:rPr>
          <w:i/>
        </w:rPr>
        <w:t xml:space="preserve">  assign is_duo_valid = ~duo_invalid;</w:t>
        <w:br/>
      </w:r>
      <w:r>
        <w:rPr>
          <w:i/>
        </w:rPr>
        <w:t>endmodule</w:t>
      </w:r>
    </w:p>
    <w:p>
      <w:pPr>
        <w:pStyle w:val="Heading2"/>
      </w:pPr>
      <w:r>
        <w:t>5.2 Key FSM States</w:t>
      </w:r>
    </w:p>
    <w:p>
      <w:r>
        <w:t>• S_IDLE: Wait for start</w:t>
      </w:r>
    </w:p>
    <w:p>
      <w:r>
        <w:t>• S_ANALYZE: Pipeline delay for operand analysis</w:t>
      </w:r>
    </w:p>
    <w:p>
      <w:r>
        <w:t>• S_DISPATCH: Select ALU and assert start signal</w:t>
      </w:r>
    </w:p>
    <w:p>
      <w:r>
        <w:t>• S_WAIT: Wait for selected ALU to complete</w:t>
      </w:r>
    </w:p>
    <w:p>
      <w:pPr>
        <w:pStyle w:val="Heading1"/>
      </w:pPr>
      <w:r>
        <w:t>6. FPGA Resource Estimates</w:t>
      </w:r>
    </w:p>
    <w:p>
      <w:pPr>
        <w:pStyle w:val="Heading2"/>
      </w:pPr>
      <w:r>
        <w:t>6.1 New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LUTs</w:t>
            </w:r>
          </w:p>
        </w:tc>
        <w:tc>
          <w:tcPr>
            <w:tcW w:type="dxa" w:w="2880"/>
          </w:tcPr>
          <w:p>
            <w:r>
              <w:t>FFs</w:t>
            </w:r>
          </w:p>
        </w:tc>
      </w:tr>
      <w:tr>
        <w:tc>
          <w:tcPr>
            <w:tcW w:type="dxa" w:w="2880"/>
          </w:tcPr>
          <w:p>
            <w:r>
              <w:t>nibble_checker (×8)</w:t>
            </w:r>
          </w:p>
        </w:tc>
        <w:tc>
          <w:tcPr>
            <w:tcW w:type="dxa" w:w="2880"/>
          </w:tcPr>
          <w:p>
            <w:r>
              <w:t>8-16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8-input AND (×2)</w:t>
            </w:r>
          </w:p>
        </w:tc>
        <w:tc>
          <w:tcPr>
            <w:tcW w:type="dxa" w:w="2880"/>
          </w:tcPr>
          <w:p>
            <w:r>
              <w:t>2-4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Pipeline registers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38</w:t>
            </w:r>
          </w:p>
        </w:tc>
      </w:tr>
      <w:tr>
        <w:tc>
          <w:tcPr>
            <w:tcW w:type="dxa" w:w="2880"/>
          </w:tcPr>
          <w:p>
            <w:r>
              <w:t>Total overhead</w:t>
            </w:r>
          </w:p>
        </w:tc>
        <w:tc>
          <w:tcPr>
            <w:tcW w:type="dxa" w:w="2880"/>
          </w:tcPr>
          <w:p>
            <w:r>
              <w:t>~12-24</w:t>
            </w:r>
          </w:p>
        </w:tc>
        <w:tc>
          <w:tcPr>
            <w:tcW w:type="dxa" w:w="2880"/>
          </w:tcPr>
          <w:p>
            <w:r>
              <w:t>~40</w:t>
            </w:r>
          </w:p>
        </w:tc>
      </w:tr>
    </w:tbl>
    <w:p>
      <w:pPr>
        <w:pStyle w:val="Heading2"/>
      </w:pPr>
      <w:r>
        <w:t>6.2 Complete Router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Resource</w:t>
            </w:r>
          </w:p>
        </w:tc>
        <w:tc>
          <w:tcPr>
            <w:tcW w:type="dxa" w:w="2160"/>
          </w:tcPr>
          <w:p>
            <w:r>
              <w:t>Original Router</w:t>
            </w:r>
          </w:p>
        </w:tc>
        <w:tc>
          <w:tcPr>
            <w:tcW w:type="dxa" w:w="2160"/>
          </w:tcPr>
          <w:p>
            <w:r>
              <w:t>Auto-Detect</w:t>
            </w:r>
          </w:p>
        </w:tc>
        <w:tc>
          <w:tcPr>
            <w:tcW w:type="dxa" w:w="2160"/>
          </w:tcPr>
          <w:p>
            <w:r>
              <w:t>Delta</w:t>
            </w:r>
          </w:p>
        </w:tc>
      </w:tr>
      <w:tr>
        <w:tc>
          <w:tcPr>
            <w:tcW w:type="dxa" w:w="2160"/>
          </w:tcPr>
          <w:p>
            <w:r>
              <w:t>LUTs</w:t>
            </w:r>
          </w:p>
        </w:tc>
        <w:tc>
          <w:tcPr>
            <w:tcW w:type="dxa" w:w="2160"/>
          </w:tcPr>
          <w:p>
            <w:r>
              <w:t>~180-250</w:t>
            </w:r>
          </w:p>
        </w:tc>
        <w:tc>
          <w:tcPr>
            <w:tcW w:type="dxa" w:w="2160"/>
          </w:tcPr>
          <w:p>
            <w:r>
              <w:t>~200-280</w:t>
            </w:r>
          </w:p>
        </w:tc>
        <w:tc>
          <w:tcPr>
            <w:tcW w:type="dxa" w:w="2160"/>
          </w:tcPr>
          <w:p>
            <w:r>
              <w:t>+20-30</w:t>
            </w:r>
          </w:p>
        </w:tc>
      </w:tr>
      <w:tr>
        <w:tc>
          <w:tcPr>
            <w:tcW w:type="dxa" w:w="2160"/>
          </w:tcPr>
          <w:p>
            <w:r>
              <w:t>FFs</w:t>
            </w:r>
          </w:p>
        </w:tc>
        <w:tc>
          <w:tcPr>
            <w:tcW w:type="dxa" w:w="2160"/>
          </w:tcPr>
          <w:p>
            <w:r>
              <w:t>~150-200</w:t>
            </w:r>
          </w:p>
        </w:tc>
        <w:tc>
          <w:tcPr>
            <w:tcW w:type="dxa" w:w="2160"/>
          </w:tcPr>
          <w:p>
            <w:r>
              <w:t>~190-240</w:t>
            </w:r>
          </w:p>
        </w:tc>
        <w:tc>
          <w:tcPr>
            <w:tcW w:type="dxa" w:w="2160"/>
          </w:tcPr>
          <w:p>
            <w:r>
              <w:t>+40</w:t>
            </w:r>
          </w:p>
        </w:tc>
      </w:tr>
      <w:tr>
        <w:tc>
          <w:tcPr>
            <w:tcW w:type="dxa" w:w="2160"/>
          </w:tcPr>
          <w:p>
            <w:r>
              <w:t>DSP48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Fmax impact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-5-10%</w:t>
            </w:r>
          </w:p>
        </w:tc>
        <w:tc>
          <w:tcPr>
            <w:tcW w:type="dxa" w:w="2160"/>
          </w:tcPr>
          <w:p>
            <w:r>
              <w:t>-5-10%</w:t>
            </w:r>
          </w:p>
        </w:tc>
      </w:tr>
    </w:tbl>
    <w:p>
      <w:pPr>
        <w:pStyle w:val="Heading1"/>
      </w:pPr>
      <w:r>
        <w:t>7. Timing Considerations</w:t>
      </w:r>
    </w:p>
    <w:p>
      <w:pPr>
        <w:pStyle w:val="Heading2"/>
      </w:pPr>
      <w:r>
        <w:t>7.1 Critical Path Analysis</w:t>
      </w:r>
    </w:p>
    <w:p>
      <w:r>
        <w:t>Combinational path delay breakdown:</w:t>
      </w:r>
    </w:p>
    <w:p>
      <w:r>
        <w:t>• nibble_checker: ~0.3-0.5 ns (2 LUT levels)</w:t>
      </w:r>
    </w:p>
    <w:p>
      <w:r>
        <w:t>• 8-input AND: ~0.3-0.4 ns (2 LUT levels)</w:t>
      </w:r>
    </w:p>
    <w:p>
      <w:r>
        <w:t>• base_selector: ~0.2-0.3 ns (1 LUT level)</w:t>
      </w:r>
    </w:p>
    <w:p>
      <w:r>
        <w:t>• Total added: ~0.8-1.2 ns</w:t>
      </w:r>
    </w:p>
    <w:p>
      <w:pPr>
        <w:pStyle w:val="Heading2"/>
      </w:pPr>
      <w:r>
        <w:t>7.2 Pipelining Benefit</w:t>
      </w:r>
    </w:p>
    <w:p>
      <w:r>
        <w:t>With the recommended pipeline stage:</w:t>
      </w:r>
    </w:p>
    <w:p>
      <w:r>
        <w:t>• Critical path is broken at pipeline register</w:t>
      </w:r>
    </w:p>
    <w:p>
      <w:r>
        <w:t>• Each stage: ~2-3 LUT levels</w:t>
      </w:r>
    </w:p>
    <w:p>
      <w:r>
        <w:t>• Maintains original Fmax capability</w:t>
      </w:r>
    </w:p>
    <w:p>
      <w:pPr>
        <w:pStyle w:val="Heading1"/>
      </w:pPr>
      <w:r>
        <w:t>8. Misclassification Analysis</w:t>
      </w:r>
    </w:p>
    <w:p>
      <w:pPr>
        <w:pStyle w:val="Heading2"/>
      </w:pPr>
      <w:r>
        <w:t>8.1 False Positive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Actual Intent</w:t>
            </w:r>
          </w:p>
        </w:tc>
        <w:tc>
          <w:tcPr>
            <w:tcW w:type="dxa" w:w="2160"/>
          </w:tcPr>
          <w:p>
            <w:r>
              <w:t>Detection</w:t>
            </w:r>
          </w:p>
        </w:tc>
        <w:tc>
          <w:tcPr>
            <w:tcW w:type="dxa" w:w="2160"/>
          </w:tcPr>
          <w:p>
            <w:r>
              <w:t>Consequence</w:t>
            </w:r>
          </w:p>
        </w:tc>
      </w:tr>
      <w:tr>
        <w:tc>
          <w:tcPr>
            <w:tcW w:type="dxa" w:w="2160"/>
          </w:tcPr>
          <w:p>
            <w:r>
              <w:t>Binary 0x1234</w:t>
            </w:r>
          </w:p>
        </w:tc>
        <w:tc>
          <w:tcPr>
            <w:tcW w:type="dxa" w:w="2160"/>
          </w:tcPr>
          <w:p>
            <w:r>
              <w:t>Binary op</w:t>
            </w:r>
          </w:p>
        </w:tc>
        <w:tc>
          <w:tcPr>
            <w:tcW w:type="dxa" w:w="2160"/>
          </w:tcPr>
          <w:p>
            <w:r>
              <w:t>BCD detected</w:t>
            </w:r>
          </w:p>
        </w:tc>
        <w:tc>
          <w:tcPr>
            <w:tcW w:type="dxa" w:w="2160"/>
          </w:tcPr>
          <w:p>
            <w:r>
              <w:t>6-cycle emulation</w:t>
            </w:r>
          </w:p>
        </w:tc>
      </w:tr>
      <w:tr>
        <w:tc>
          <w:tcPr>
            <w:tcW w:type="dxa" w:w="2160"/>
          </w:tcPr>
          <w:p>
            <w:r>
              <w:t>Binary 0x0A0B</w:t>
            </w:r>
          </w:p>
        </w:tc>
        <w:tc>
          <w:tcPr>
            <w:tcW w:type="dxa" w:w="2160"/>
          </w:tcPr>
          <w:p>
            <w:r>
              <w:t>Binary op</w:t>
            </w:r>
          </w:p>
        </w:tc>
        <w:tc>
          <w:tcPr>
            <w:tcW w:type="dxa" w:w="2160"/>
          </w:tcPr>
          <w:p>
            <w:r>
              <w:t>Duo detected</w:t>
            </w:r>
          </w:p>
        </w:tc>
        <w:tc>
          <w:tcPr>
            <w:tcW w:type="dxa" w:w="2160"/>
          </w:tcPr>
          <w:p>
            <w:r>
              <w:t>6-cycle emulation</w:t>
            </w:r>
          </w:p>
        </w:tc>
      </w:tr>
      <w:tr>
        <w:tc>
          <w:tcPr>
            <w:tcW w:type="dxa" w:w="2160"/>
          </w:tcPr>
          <w:p>
            <w:r>
              <w:t>Binary 0x9999</w:t>
            </w:r>
          </w:p>
        </w:tc>
        <w:tc>
          <w:tcPr>
            <w:tcW w:type="dxa" w:w="2160"/>
          </w:tcPr>
          <w:p>
            <w:r>
              <w:t>Binary op</w:t>
            </w:r>
          </w:p>
        </w:tc>
        <w:tc>
          <w:tcPr>
            <w:tcW w:type="dxa" w:w="2160"/>
          </w:tcPr>
          <w:p>
            <w:r>
              <w:t>BCD detected</w:t>
            </w:r>
          </w:p>
        </w:tc>
        <w:tc>
          <w:tcPr>
            <w:tcW w:type="dxa" w:w="2160"/>
          </w:tcPr>
          <w:p>
            <w:r>
              <w:t>6-cycle emulation</w:t>
            </w:r>
          </w:p>
        </w:tc>
      </w:tr>
    </w:tbl>
    <w:p>
      <w:pPr>
        <w:pStyle w:val="Heading2"/>
      </w:pPr>
      <w:r>
        <w:t>8.2 Misclassification Probability</w:t>
      </w:r>
    </w:p>
    <w:p>
      <w:r>
        <w:t>For uniformly random 16-bit operands:</w:t>
      </w:r>
    </w:p>
    <w:p>
      <w:r>
        <w:t>• P(nibble ≤ 9) = 10/16 = 62.5%</w:t>
      </w:r>
    </w:p>
    <w:p>
      <w:r>
        <w:t>• P(all 8 nibbles ≤ 9) = (10/16)^8 ≈ 2.3%</w:t>
      </w:r>
    </w:p>
    <w:p>
      <w:r>
        <w:t>• P(nibble ≤ 11) = 12/16 = 75%</w:t>
      </w:r>
    </w:p>
    <w:p>
      <w:r>
        <w:t>• P(all 8 nibbles ≤ 11) = (12/16)^8 ≈ 10%</w:t>
      </w:r>
    </w:p>
    <w:p>
      <w:r>
        <w:t>Implication: ~2.3% of random binary data misclassified as BCD, ~10% as duodecimal.</w:t>
      </w:r>
    </w:p>
    <w:p>
      <w:pPr>
        <w:pStyle w:val="Heading2"/>
      </w:pPr>
      <w:r>
        <w:t>8.3 Mitigation Strategies</w:t>
      </w:r>
    </w:p>
    <w:p>
      <w:r>
        <w:t>1. Hybrid mode: Use opcode hint + operand analysis</w:t>
      </w:r>
    </w:p>
    <w:p>
      <w:r>
        <w:t>2. Confidence threshold: Require N consecutive BCD operations before switching</w:t>
      </w:r>
    </w:p>
    <w:p>
      <w:r>
        <w:t>3. Software annotation: Allow programmer to specify expected format</w:t>
      </w:r>
    </w:p>
    <w:p>
      <w:r>
        <w:t>4. Workload profiling: Pre-configure based on known data patterns</w:t>
      </w:r>
    </w:p>
    <w:p>
      <w:pPr>
        <w:pStyle w:val="Heading1"/>
      </w:pPr>
      <w:r>
        <w:t>9. Mode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mode[1:0]</w:t>
            </w:r>
          </w:p>
        </w:tc>
        <w:tc>
          <w:tcPr>
            <w:tcW w:type="dxa" w:w="2880"/>
          </w:tcPr>
          <w:p>
            <w:r>
              <w:t>Behavior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00</w:t>
            </w:r>
          </w:p>
        </w:tc>
        <w:tc>
          <w:tcPr>
            <w:tcW w:type="dxa" w:w="2880"/>
          </w:tcPr>
          <w:p>
            <w:r>
              <w:t>Force Base-2</w:t>
            </w:r>
          </w:p>
        </w:tc>
        <w:tc>
          <w:tcPr>
            <w:tcW w:type="dxa" w:w="2880"/>
          </w:tcPr>
          <w:p>
            <w:r>
              <w:t>Known binary workloads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Force Base-10</w:t>
            </w:r>
          </w:p>
        </w:tc>
        <w:tc>
          <w:tcPr>
            <w:tcW w:type="dxa" w:w="2880"/>
          </w:tcPr>
          <w:p>
            <w:r>
              <w:t>Known BCD workloads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Force Base-12</w:t>
            </w:r>
          </w:p>
        </w:tc>
        <w:tc>
          <w:tcPr>
            <w:tcW w:type="dxa" w:w="2880"/>
          </w:tcPr>
          <w:p>
            <w:r>
              <w:t>Known duodecimal workloads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Auto-detect</w:t>
            </w:r>
          </w:p>
        </w:tc>
        <w:tc>
          <w:tcPr>
            <w:tcW w:type="dxa" w:w="2880"/>
          </w:tcPr>
          <w:p>
            <w:r>
              <w:t>Mixed/unknown workloads</w:t>
            </w:r>
          </w:p>
        </w:tc>
      </w:tr>
    </w:tbl>
    <w:p>
      <w:pPr>
        <w:pStyle w:val="Heading1"/>
      </w:pPr>
      <w:r>
        <w:t>10. Implementation Checklist</w:t>
      </w:r>
    </w:p>
    <w:p>
      <w:r>
        <w:t>□ Create nibble_checker.v module</w:t>
      </w:r>
    </w:p>
    <w:p>
      <w:r>
        <w:t>□ Create operand_analyzer.v module</w:t>
      </w:r>
    </w:p>
    <w:p>
      <w:r>
        <w:t>□ Create router_autodetect.v (modified router)</w:t>
      </w:r>
    </w:p>
    <w:p>
      <w:r>
        <w:t>□ Update testbench for new modes</w:t>
      </w:r>
    </w:p>
    <w:p>
      <w:r>
        <w:t>□ Verify timing closure after synthesis</w:t>
      </w:r>
    </w:p>
    <w:p>
      <w:r>
        <w:t>□ Benchmark misclassification rate on target workloads</w:t>
      </w:r>
    </w:p>
    <w:p>
      <w:r>
        <w:t>□ Document mode selection guidelines</w:t>
      </w:r>
    </w:p>
    <w:p>
      <w:pPr>
        <w:pStyle w:val="Heading1"/>
      </w:pPr>
      <w:r>
        <w:t>11. Conclusion</w:t>
      </w:r>
    </w:p>
    <w:p>
      <w:r>
        <w:t>The automatic base detection approach adds:</w:t>
      </w:r>
    </w:p>
    <w:p>
      <w:r>
        <w:t>• +1 cycle latency (pipeline stage for analysis)</w:t>
      </w:r>
    </w:p>
    <w:p>
      <w:r>
        <w:t>• +12-24 LUTs (nibble checkers and selection logic)</w:t>
      </w:r>
    </w:p>
    <w:p>
      <w:r>
        <w:t>• +40 FFs (pipeline registers)</w:t>
      </w:r>
    </w:p>
    <w:p/>
    <w:p>
      <w:r>
        <w:t>Best suited for:</w:t>
      </w:r>
    </w:p>
    <w:p>
      <w:r>
        <w:t>• Workloads with strongly formatted operands (packed BCD, duodecimal)</w:t>
      </w:r>
    </w:p>
    <w:p>
      <w:r>
        <w:t>• Systems where operand format is unknown at compile time</w:t>
      </w:r>
    </w:p>
    <w:p/>
    <w:p>
      <w:r>
        <w:t>Not recommended for:</w:t>
      </w:r>
    </w:p>
    <w:p>
      <w:r>
        <w:t>• Latency-critical applications where 1-cycle native ops are essential</w:t>
      </w:r>
    </w:p>
    <w:p>
      <w:r>
        <w:t>• Random/arbitrary binary data (high misclassification rate)</w:t>
      </w:r>
    </w:p>
    <w:p>
      <w:r>
        <w:t>• Mixed workloads without clear operand formatting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