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Partner Problem-Statement Intake</w:t>
      </w:r>
    </w:p>
    <w:p>
      <w:pPr>
        <w:spacing w:after="40"/>
      </w:pPr>
      <w:r>
        <w:rPr>
          <w:b/>
          <w:bCs/>
          <w:color w:val="1A1A1A"/>
          <w:sz w:val="22"/>
          <w:szCs w:val="22"/>
        </w:rPr>
        <w:t xml:space="preserve">AI for Mobility — Graduate Team Capstone · University of South Florida</w:t>
      </w:r>
    </w:p>
    <w:p>
      <w:pPr>
        <w:spacing w:after="200"/>
      </w:pPr>
      <w:r>
        <w:rPr>
          <w:i/>
          <w:iCs/>
          <w:color w:val="777777"/>
          <w:sz w:val="20"/>
          <w:szCs w:val="20"/>
        </w:rPr>
        <w:t xml:space="preserve">For agency and consulting partners proposing a candidate workflow</w:t>
      </w:r>
    </w:p>
    <w:p>
      <w:pPr>
        <w:spacing w:after="120"/>
      </w:pPr>
      <w:r>
        <w:t xml:space="preserve">Thank you for partnering with our graduate course. A student team of 3–4 will spend the semester turning one of your real, time-consuming workflows into an AI-assisted version: mapping how it works today, finding where AI genuinely helps, building a working prototype with a human in the loop, validating it against your current process, and handing it back with documentation.</w:t>
      </w:r>
    </w:p>
    <w:p>
      <w:pPr>
        <w:spacing w:after="120"/>
      </w:pPr>
      <w:r>
        <w:t xml:space="preserve">Please describe one workflow you would like a team to tackle. The best candidates are tasks that are repetitive, time-consuming, document- or data-heavy, and where a human still makes the final call. One page is plenty — students will interview you to fill in the rest. Feel free to submit more than one.</w:t>
      </w:r>
    </w:p>
    <w:p>
      <w:pPr>
        <w:pStyle w:val="Heading1"/>
      </w:pPr>
      <w:r>
        <w:t xml:space="preserve">1. Your Organization &amp; Contact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2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Organization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i/>
                <w:iCs/>
                <w:color w:val="999999"/>
              </w:rPr>
              <w:t xml:space="preserve">Agency or firm name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2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Primary contact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i/>
                <w:iCs/>
                <w:color w:val="999999"/>
              </w:rPr>
              <w:t xml:space="preserve">Name, title, email, phone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2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Time you can offer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i/>
                <w:iCs/>
                <w:color w:val="999999"/>
              </w:rPr>
              <w:t xml:space="preserve">e.g., kickoff (1 hr), one mid-semester check-in (30 min), final presentation (1 hr)</w:t>
            </w:r>
          </w:p>
        </w:tc>
      </w:tr>
    </w:tbl>
    <w:p>
      <w:pPr>
        <w:pStyle w:val="Heading1"/>
      </w:pPr>
      <w:r>
        <w:t xml:space="preserve">2. The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2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Workflow name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i/>
                <w:iCs/>
                <w:color w:val="999999"/>
              </w:rPr>
              <w:t xml:space="preserve">A short title, e.g., “HSIP network screening” or “turning-movement counts from video”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2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What it produces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i/>
                <w:iCs/>
                <w:color w:val="999999"/>
              </w:rPr>
              <w:t xml:space="preserve">The end output and who uses it / what decision it supports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2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How it's done today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i/>
                <w:iCs/>
                <w:color w:val="999999"/>
              </w:rPr>
              <w:t xml:space="preserve">Walk through the main steps, the tools used, and who does each step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2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Time &amp; frequency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i/>
                <w:iCs/>
                <w:color w:val="999999"/>
              </w:rPr>
              <w:t xml:space="preserve">Roughly how long it takes and how often it's done (daily, per project, per crash, etc.)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2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Biggest pain point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i/>
                <w:iCs/>
                <w:color w:val="999999"/>
              </w:rPr>
              <w:t xml:space="preserve">The most tedious, slow, or error-prone part — where help is most valuable</w:t>
            </w:r>
          </w:p>
        </w:tc>
      </w:tr>
    </w:tbl>
    <w:p>
      <w:pPr>
        <w:pStyle w:val="Heading1"/>
      </w:pPr>
      <w:r>
        <w:t xml:space="preserve">3.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2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What data is involved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i/>
                <w:iCs/>
                <w:color w:val="999999"/>
              </w:rPr>
              <w:t xml:space="preserve">e.g., crash records, detector counts, video/dash-cam, complaint logs, inspection photos, PDF reports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2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Can you share samples?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i/>
                <w:iCs/>
                <w:color w:val="999999"/>
              </w:rPr>
              <w:t xml:space="preserve">Yes / No / With an agreement — and roughly how much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2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Sensitivity / PII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i/>
                <w:iCs/>
                <w:color w:val="999999"/>
              </w:rPr>
              <w:t xml:space="preserve">Any privacy concerns: faces or plates in video, names/addresses in records, restricted data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2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Sharing constraints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i/>
                <w:iCs/>
                <w:color w:val="999999"/>
              </w:rPr>
              <w:t xml:space="preserve">e.g., NDA needed, must stay on-prem, no cloud LLMs, sanitized only</w:t>
            </w:r>
          </w:p>
        </w:tc>
      </w:tr>
    </w:tbl>
    <w:p>
      <w:pPr>
        <w:pStyle w:val="Heading1"/>
      </w:pPr>
      <w:r>
        <w:t xml:space="preserve">4. Scope &amp; Success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2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What would success look like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i/>
                <w:iCs/>
                <w:color w:val="999999"/>
              </w:rPr>
              <w:t xml:space="preserve">How you'd know an AI-assisted version is genuinely useful (time saved, fewer errors, faster turnaround)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2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Hard requirements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i/>
                <w:iCs/>
                <w:color w:val="999999"/>
              </w:rPr>
              <w:t xml:space="preserve">Anything that must stay human-decided, accuracy thresholds, or compliance rules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2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Nice-to-haves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i/>
                <w:iCs/>
                <w:color w:val="999999"/>
              </w:rPr>
              <w:t xml:space="preserve">Optional extensions if the team has time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2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Track (your best guess)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i/>
                <w:iCs/>
                <w:color w:val="999999"/>
              </w:rPr>
              <w:t xml:space="preserve">Safety analysis · Traffic monitoring · Traffic operations · Planning &amp; engagement · Asset &amp; maintenance · Other</w:t>
            </w:r>
          </w:p>
        </w:tc>
      </w:tr>
    </w:tbl>
    <w:p>
      <w:pPr>
        <w:pStyle w:val="Heading1"/>
      </w:pPr>
      <w:r>
        <w:t xml:space="preserve">Notes for Partners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Students keep a human in the loop wherever an output affects a real decision; they will not deploy anything to production on your behalf.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partner data is kept out of public repositories; teams use synthetic or sanitized samples for anything shared publicly.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retain full ownership of your data and any work product. We will provide a short data-handling agreement before any data changes hands.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Return to: </w:t>
      </w:r>
      <w:r>
        <w:t xml:space="preserve">Prof. Hao Zhou, Department of Civil &amp; Environmental Engineering, University of South Florida — haozhou1@usf.edu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University of South Florida · Graduate Team Capstone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FC493" w:sz="4" w:space="2"/>
      </w:pBdr>
      <w:tabs>
        <w:tab w:val="right" w:pos="9360"/>
      </w:tabs>
    </w:pPr>
    <w:r>
      <w:rPr>
        <w:b/>
        <w:bCs/>
        <w:color w:val="006747"/>
        <w:sz w:val="18"/>
        <w:szCs w:val="18"/>
      </w:rPr>
      <w:t xml:space="preserve">AI for Mobility</w:t>
    </w:r>
    <w:r>
      <w:rPr>
        <w:color w:val="777777"/>
        <w:sz w:val="18"/>
        <w:szCs w:val="18"/>
      </w:rPr>
      <w:t xml:space="preserve">	Partner Intake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</w:pPr>
    <w:rPr>
      <w:rFonts w:ascii="Arial" w:cs="Arial" w:eastAsia="Arial" w:hAnsi="Arial"/>
      <w:b/>
      <w:bCs/>
      <w:color w:val="006747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CFC493" w:sz="6" w:space="4"/>
      </w:pBdr>
      <w:spacing w:after="120" w:before="240"/>
      <w:outlineLvl w:val="0"/>
    </w:pPr>
    <w:rPr>
      <w:rFonts w:ascii="Arial" w:cs="Arial" w:eastAsia="Arial" w:hAnsi="Arial"/>
      <w:b/>
      <w:bCs/>
      <w:color w:val="00674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2026-06-01T16:54:57.895Z</dcterms:created>
  <dcterms:modified xsi:type="dcterms:W3CDTF">2026-06-01T16:54:57.895Z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