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2409"/>
        <w:gridCol w:w="426"/>
        <w:gridCol w:w="141"/>
        <w:gridCol w:w="709"/>
        <w:gridCol w:w="3260"/>
      </w:tblGrid>
      <w:tr w:rsidR="00C5640D" w:rsidRPr="00317385" w14:paraId="02A5C375" w14:textId="77777777" w:rsidTr="027C8E49">
        <w:trPr>
          <w:trHeight w:val="231"/>
        </w:trPr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  <w:tcBorders>
              <w:bottom w:val="single" w:sz="4" w:space="0" w:color="auto"/>
            </w:tcBorders>
            <w:vAlign w:val="center"/>
          </w:tcPr>
          <w:p w14:paraId="7F6134B5" w14:textId="313AE038" w:rsidR="00C5640D" w:rsidRPr="00317385" w:rsidRDefault="00487BB0" w:rsidP="005E1F2B">
            <w:pPr>
              <w:pStyle w:val="TitleForm"/>
              <w:spacing w:before="120"/>
              <w:ind w:left="85" w:right="91"/>
            </w:pPr>
            <w:r>
              <w:rPr>
                <w:noProof/>
                <w:lang w:val="en-US"/>
              </w:rPr>
              <w:t xml:space="preserve">REQUEST FOR REVIEW OF </w:t>
            </w:r>
            <w:r w:rsidR="002C649B">
              <w:rPr>
                <w:noProof/>
                <w:lang w:val="en-US"/>
              </w:rPr>
              <w:t>NOTIFICATION</w:t>
            </w:r>
            <w:r w:rsidR="00040E2D" w:rsidRPr="027C8E49">
              <w:rPr>
                <w:noProof/>
                <w:lang w:val="en-US"/>
              </w:rPr>
              <w:t xml:space="preserve"> OF POST-REGISTRATION CHANGE</w:t>
            </w:r>
            <w:r w:rsidR="3A9B44C2" w:rsidRPr="027C8E49">
              <w:rPr>
                <w:noProof/>
                <w:lang w:val="en-US"/>
              </w:rPr>
              <w:t xml:space="preserve"> </w:t>
            </w:r>
            <w:r w:rsidR="365E4AA7" w:rsidRPr="027C8E49">
              <w:rPr>
                <w:noProof/>
                <w:lang w:val="en-US"/>
              </w:rPr>
              <w:t xml:space="preserve">FORM </w:t>
            </w:r>
            <w:r w:rsidR="009A6B7B" w:rsidRPr="027C8E49">
              <w:rPr>
                <w:noProof/>
                <w:lang w:val="en-US"/>
              </w:rPr>
              <w:t xml:space="preserve">FOR ARTICLE 6.4 </w:t>
            </w:r>
            <w:r w:rsidR="002927FF">
              <w:rPr>
                <w:noProof/>
                <w:lang w:val="en-US"/>
              </w:rPr>
              <w:t>COMPONENT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27C8E4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D80220" w14:textId="0BDA0972" w:rsidR="00800A97" w:rsidRPr="00317385" w:rsidRDefault="0090655E" w:rsidP="2505F734">
            <w:pPr>
              <w:pStyle w:val="SectionTitle"/>
              <w:numPr>
                <w:ilvl w:val="0"/>
                <w:numId w:val="0"/>
              </w:numPr>
            </w:pPr>
            <w:r>
              <w:t xml:space="preserve">Section 1. </w:t>
            </w:r>
            <w:r w:rsidR="00CA42DA">
              <w:t>General information</w:t>
            </w:r>
          </w:p>
        </w:tc>
      </w:tr>
      <w:tr w:rsidR="003F747D" w:rsidRPr="00317385" w14:paraId="38FAC415" w14:textId="77777777" w:rsidTr="027C8E49">
        <w:tblPrEx>
          <w:tblCellMar>
            <w:left w:w="28" w:type="dxa"/>
            <w:right w:w="28" w:type="dxa"/>
          </w:tblCellMar>
        </w:tblPrEx>
        <w:trPr>
          <w:trHeight w:val="98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14:paraId="233A885B" w14:textId="6F7B9D70" w:rsidR="003F747D" w:rsidRPr="00317385" w:rsidRDefault="003F747D" w:rsidP="00C0664D">
            <w:pPr>
              <w:pStyle w:val="RegLeftInstructionCell"/>
            </w:pPr>
            <w:r>
              <w:t>Submitter of the request for review</w:t>
            </w:r>
            <w:r w:rsidR="00605066">
              <w:t>:</w:t>
            </w:r>
            <w:r w:rsidR="00605066">
              <w:br/>
            </w:r>
            <w:r w:rsidR="00605066" w:rsidRPr="00391CDD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78DE0EE" w14:textId="3810888B" w:rsidR="003F747D" w:rsidRPr="00B53441" w:rsidRDefault="003F747D" w:rsidP="00065EE0">
            <w:pPr>
              <w:pStyle w:val="RegLeftInstructionCell"/>
              <w:tabs>
                <w:tab w:val="left" w:pos="538"/>
              </w:tabs>
              <w:spacing w:after="60"/>
              <w:ind w:right="113"/>
              <w:rPr>
                <w:b w:val="0"/>
                <w:bCs/>
                <w:szCs w:val="20"/>
              </w:rPr>
            </w:pPr>
            <w:r w:rsidRPr="00B53441">
              <w:rPr>
                <w:b w:val="0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53441">
              <w:rPr>
                <w:b w:val="0"/>
                <w:bCs/>
                <w:szCs w:val="20"/>
              </w:rPr>
              <w:instrText xml:space="preserve"> FORMCHECKBOX </w:instrText>
            </w:r>
            <w:r w:rsidR="000258B0">
              <w:rPr>
                <w:b w:val="0"/>
                <w:bCs/>
                <w:szCs w:val="20"/>
              </w:rPr>
            </w:r>
            <w:r w:rsidR="000258B0">
              <w:rPr>
                <w:b w:val="0"/>
                <w:bCs/>
                <w:szCs w:val="20"/>
              </w:rPr>
              <w:fldChar w:fldCharType="separate"/>
            </w:r>
            <w:r w:rsidRPr="00B53441">
              <w:rPr>
                <w:b w:val="0"/>
                <w:bCs/>
                <w:szCs w:val="20"/>
              </w:rPr>
              <w:fldChar w:fldCharType="end"/>
            </w:r>
            <w:r w:rsidRPr="00B53441">
              <w:rPr>
                <w:b w:val="0"/>
                <w:bCs/>
                <w:szCs w:val="20"/>
              </w:rPr>
              <w:tab/>
              <w:t xml:space="preserve">Designated National Authority </w:t>
            </w:r>
            <w:r w:rsidR="003069CB" w:rsidRPr="00B53441">
              <w:rPr>
                <w:b w:val="0"/>
                <w:bCs/>
                <w:szCs w:val="20"/>
              </w:rPr>
              <w:t xml:space="preserve">(DNA) </w:t>
            </w:r>
            <w:r w:rsidRPr="00B53441">
              <w:rPr>
                <w:b w:val="0"/>
                <w:bCs/>
                <w:szCs w:val="20"/>
              </w:rPr>
              <w:t>of the host Party</w:t>
            </w:r>
          </w:p>
        </w:tc>
      </w:tr>
      <w:tr w:rsidR="0029325A" w:rsidRPr="00317385" w14:paraId="7A98A802" w14:textId="77777777" w:rsidTr="027C8E49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4BA66092" w14:textId="77777777" w:rsidR="0029325A" w:rsidRDefault="0029325A" w:rsidP="008E7199">
            <w:pPr>
              <w:pStyle w:val="RegLeftInstructionCell"/>
            </w:pPr>
          </w:p>
        </w:tc>
        <w:tc>
          <w:tcPr>
            <w:tcW w:w="2976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6412B7" w14:textId="247199D4" w:rsidR="0029325A" w:rsidRPr="00317385" w:rsidRDefault="0029325A" w:rsidP="003069CB">
            <w:pPr>
              <w:pStyle w:val="RegFormPara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>Name of the h</w:t>
            </w:r>
            <w:r w:rsidRPr="00FB149B">
              <w:rPr>
                <w:rStyle w:val="RegTypeParaChar"/>
                <w:b/>
                <w:bCs/>
              </w:rPr>
              <w:t>ost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nil"/>
              <w:bottom w:val="nil"/>
            </w:tcBorders>
            <w:vAlign w:val="center"/>
          </w:tcPr>
          <w:p w14:paraId="48D3A61E" w14:textId="35272339" w:rsidR="0029325A" w:rsidRPr="00317385" w:rsidRDefault="000258B0" w:rsidP="009B67DF">
            <w:pPr>
              <w:pStyle w:val="RegFormPara"/>
              <w:tabs>
                <w:tab w:val="clear" w:pos="510"/>
                <w:tab w:val="left" w:pos="820"/>
              </w:tabs>
              <w:ind w:left="0" w:right="113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-291359571"/>
                <w:placeholder>
                  <w:docPart w:val="32141354801D40D49C427070BF0A7C7B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29325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9B67DF" w:rsidRPr="00317385" w14:paraId="4E1D17E7" w14:textId="77777777" w:rsidTr="027C8E49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40E1F6D0" w14:textId="77777777" w:rsidR="009B67DF" w:rsidRDefault="009B67DF" w:rsidP="008E7199">
            <w:pPr>
              <w:pStyle w:val="RegLeftInstructionCell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14:paraId="013B6994" w14:textId="14A2D8CE" w:rsidR="009B67DF" w:rsidRPr="00317385" w:rsidRDefault="009B67DF" w:rsidP="00684B09">
            <w:pPr>
              <w:pStyle w:val="RegFormPara"/>
              <w:spacing w:after="120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nil"/>
              <w:bottom w:val="dotted" w:sz="4" w:space="0" w:color="auto"/>
            </w:tcBorders>
          </w:tcPr>
          <w:p w14:paraId="37C650F8" w14:textId="5EE54F1B" w:rsidR="009B67DF" w:rsidRPr="00317385" w:rsidRDefault="009B67DF" w:rsidP="007871D0">
            <w:pPr>
              <w:pStyle w:val="RegFormPara"/>
              <w:spacing w:after="120"/>
              <w:ind w:right="113"/>
              <w:jc w:val="both"/>
            </w:pPr>
            <w:r w:rsidRPr="00317385">
              <w:t xml:space="preserve">&gt;&gt; </w:t>
            </w:r>
            <w:r w:rsidR="00BC18D6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8E7199" w:rsidRPr="00317385" w14:paraId="7F47589B" w14:textId="77777777" w:rsidTr="027C8E4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4D725022" w14:textId="77777777" w:rsidR="008E7199" w:rsidRDefault="008E7199" w:rsidP="008E7199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3579087C" w14:textId="252E58ED" w:rsidR="008E7199" w:rsidRPr="00861E54" w:rsidRDefault="008E7199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0258B0">
              <w:fldChar w:fldCharType="separate"/>
            </w:r>
            <w:r w:rsidRPr="00861E54">
              <w:fldChar w:fldCharType="end"/>
            </w:r>
            <w:r w:rsidRPr="00861E54">
              <w:tab/>
              <w:t xml:space="preserve">Designated National Authority </w:t>
            </w:r>
            <w:r w:rsidR="00FB149B">
              <w:t xml:space="preserve">(DNA) </w:t>
            </w:r>
            <w:r w:rsidRPr="00861E54">
              <w:t xml:space="preserve">of the </w:t>
            </w:r>
            <w:r>
              <w:t xml:space="preserve">other participating </w:t>
            </w:r>
            <w:r w:rsidRPr="00861E54">
              <w:t>Party</w:t>
            </w:r>
          </w:p>
        </w:tc>
      </w:tr>
      <w:tr w:rsidR="0085123A" w:rsidRPr="00317385" w14:paraId="1B6A5AA5" w14:textId="77777777" w:rsidTr="027C8E4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6F1F3129" w14:textId="77777777" w:rsidR="0085123A" w:rsidRDefault="0085123A" w:rsidP="0085123A">
            <w:pPr>
              <w:pStyle w:val="RegLeftInstructionCell"/>
            </w:pPr>
          </w:p>
        </w:tc>
        <w:tc>
          <w:tcPr>
            <w:tcW w:w="3685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5FE5F1DD" w14:textId="730536CE" w:rsidR="0085123A" w:rsidRPr="00861E54" w:rsidRDefault="0085123A" w:rsidP="007871D0">
            <w:pPr>
              <w:pStyle w:val="RegFormPara"/>
              <w:ind w:left="538" w:right="-26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 w:rsidR="004E27D9">
              <w:rPr>
                <w:rStyle w:val="RegTypeParaChar"/>
                <w:b/>
                <w:bCs/>
                <w:szCs w:val="20"/>
              </w:rPr>
              <w:t>p</w:t>
            </w:r>
            <w:r w:rsidR="004E27D9">
              <w:rPr>
                <w:rStyle w:val="RegTypeParaChar"/>
                <w:b/>
                <w:bCs/>
              </w:rPr>
              <w:t>articipating</w:t>
            </w:r>
            <w:r w:rsidRPr="00FB149B">
              <w:rPr>
                <w:rStyle w:val="RegTypeParaChar"/>
                <w:b/>
                <w:bCs/>
              </w:rPr>
              <w:t xml:space="preserve">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1AADDFAB" w14:textId="1AD76FCF" w:rsidR="0085123A" w:rsidRPr="00861E54" w:rsidRDefault="000258B0" w:rsidP="007871D0">
            <w:pPr>
              <w:pStyle w:val="RegFormPara"/>
              <w:tabs>
                <w:tab w:val="clear" w:pos="510"/>
                <w:tab w:val="left" w:pos="962"/>
              </w:tabs>
              <w:ind w:left="0" w:right="113"/>
              <w:jc w:val="both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915289899"/>
                <w:placeholder>
                  <w:docPart w:val="E3C20B9C3C5F4C6587BEE448A65FFD40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85123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85123A" w:rsidRPr="00317385" w14:paraId="311C5F8A" w14:textId="77777777" w:rsidTr="027C8E4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5A243645" w14:textId="77777777" w:rsidR="0085123A" w:rsidRDefault="0085123A" w:rsidP="0085123A">
            <w:pPr>
              <w:pStyle w:val="RegLeftInstructionCell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6E2CC612" w14:textId="29BA60AB" w:rsidR="0085123A" w:rsidRPr="00317385" w:rsidRDefault="0085123A" w:rsidP="007871D0">
            <w:pPr>
              <w:pStyle w:val="RegFormPara"/>
              <w:spacing w:after="120"/>
              <w:ind w:left="539" w:right="113"/>
              <w:jc w:val="both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nil"/>
              <w:bottom w:val="dotted" w:sz="4" w:space="0" w:color="auto"/>
            </w:tcBorders>
          </w:tcPr>
          <w:p w14:paraId="3A42D619" w14:textId="34456035" w:rsidR="0085123A" w:rsidRPr="00317385" w:rsidRDefault="0085123A" w:rsidP="007871D0">
            <w:pPr>
              <w:pStyle w:val="RegFormPara"/>
              <w:tabs>
                <w:tab w:val="clear" w:pos="510"/>
                <w:tab w:val="left" w:pos="821"/>
              </w:tabs>
              <w:spacing w:after="120"/>
              <w:ind w:left="0" w:right="113"/>
              <w:jc w:val="both"/>
            </w:pPr>
            <w:r w:rsidRPr="00317385">
              <w:t xml:space="preserve">&gt;&gt; </w:t>
            </w:r>
            <w:r w:rsidR="00BC18D6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3F7834" w:rsidRPr="00317385" w14:paraId="6D6A7EDD" w14:textId="77777777" w:rsidTr="027C8E49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</w:tcPr>
          <w:p w14:paraId="3E9FB1F7" w14:textId="77777777" w:rsidR="003F7834" w:rsidRDefault="003F7834" w:rsidP="003F7834">
            <w:pPr>
              <w:pStyle w:val="RegLeftInstructionCell"/>
            </w:pPr>
          </w:p>
        </w:tc>
        <w:tc>
          <w:tcPr>
            <w:tcW w:w="6945" w:type="dxa"/>
            <w:gridSpan w:val="5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02901B0D" w14:textId="3F463C0D" w:rsidR="003F7834" w:rsidRPr="00317385" w:rsidRDefault="003F7834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0258B0">
              <w:fldChar w:fldCharType="separate"/>
            </w:r>
            <w:r w:rsidRPr="00861E54">
              <w:fldChar w:fldCharType="end"/>
            </w:r>
            <w:r w:rsidRPr="00861E54">
              <w:tab/>
            </w:r>
            <w:r>
              <w:t>Supervisory Body member or alternate member</w:t>
            </w:r>
          </w:p>
        </w:tc>
      </w:tr>
      <w:tr w:rsidR="00D40547" w:rsidRPr="00317385" w14:paraId="1F6F5588" w14:textId="77777777" w:rsidTr="027C8E49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</w:tcPr>
          <w:p w14:paraId="2889FE89" w14:textId="77777777" w:rsidR="00D40547" w:rsidRDefault="00D40547" w:rsidP="00D40547">
            <w:pPr>
              <w:pStyle w:val="RegLeftInstructionCell"/>
            </w:pP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52FAAE" w14:textId="1765DF9C" w:rsidR="00D40547" w:rsidRPr="00D40547" w:rsidRDefault="00D40547" w:rsidP="00413BB7">
            <w:pPr>
              <w:pStyle w:val="RegFormPara"/>
              <w:spacing w:after="120"/>
              <w:ind w:left="539" w:right="-27"/>
              <w:rPr>
                <w:rStyle w:val="RegTypeParaChar"/>
                <w:b/>
                <w:bCs/>
                <w:szCs w:val="20"/>
              </w:rPr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m</w:t>
            </w:r>
            <w:r w:rsidRPr="00D40547">
              <w:rPr>
                <w:rStyle w:val="RegTypeParaChar"/>
                <w:b/>
                <w:bCs/>
                <w:szCs w:val="20"/>
              </w:rPr>
              <w:t xml:space="preserve">ember or alternate member: </w:t>
            </w:r>
          </w:p>
        </w:tc>
        <w:tc>
          <w:tcPr>
            <w:tcW w:w="4110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0F69999" w14:textId="66051855" w:rsidR="00D40547" w:rsidRPr="00317385" w:rsidRDefault="00D40547" w:rsidP="00684B09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BC18D6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Provide</w:t>
            </w:r>
            <w:r w:rsidRPr="00D40547">
              <w:rPr>
                <w:i/>
                <w:iCs/>
                <w:color w:val="0070C0"/>
              </w:rPr>
              <w:t xml:space="preserve"> the name of the member or alternate member</w:t>
            </w:r>
          </w:p>
        </w:tc>
      </w:tr>
      <w:tr w:rsidR="004F7910" w:rsidRPr="00317385" w14:paraId="76359A77" w14:textId="77777777" w:rsidTr="027C8E4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43620" w14:textId="3A2D0E25" w:rsidR="004F7910" w:rsidRPr="00317385" w:rsidRDefault="004F7910" w:rsidP="00D40547">
            <w:pPr>
              <w:pStyle w:val="RegLeftInstructionCell"/>
            </w:pPr>
            <w:r>
              <w:t>Date</w:t>
            </w:r>
            <w:r w:rsidR="00EB0D2F">
              <w:t xml:space="preserve"> of submission of the request for review form</w:t>
            </w:r>
            <w:r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4D57FF" w14:textId="13438F83" w:rsidR="004F7910" w:rsidRPr="00317385" w:rsidRDefault="000258B0" w:rsidP="00D40547">
            <w:pPr>
              <w:pStyle w:val="RegTypePara"/>
              <w:spacing w:after="120"/>
              <w:ind w:right="111"/>
            </w:pPr>
            <w:sdt>
              <w:sdtPr>
                <w:alias w:val="MRCompletionDate"/>
                <w:tag w:val="MRCompletionDate"/>
                <w:id w:val="638007146"/>
                <w:placeholder>
                  <w:docPart w:val="739F4BCC45224C71BE55FF7A39CD5AC5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61C5B"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E246A3" w:rsidRPr="00317385" w14:paraId="5F7D44FD" w14:textId="77777777" w:rsidTr="002F5E2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86C98E" w14:textId="77777777" w:rsidR="00E246A3" w:rsidRPr="00317385" w:rsidRDefault="00E246A3" w:rsidP="002F5E21">
            <w:pPr>
              <w:pStyle w:val="RegLeftInstructionCell"/>
            </w:pPr>
            <w:r>
              <w:t>Post-registration change reference number: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EF0AC7" w14:textId="0A159978" w:rsidR="00E246A3" w:rsidRPr="00317385" w:rsidRDefault="00E246A3" w:rsidP="002F5E21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BC18D6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Provide</w:t>
            </w:r>
            <w:r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reference number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notification of post-registration change.</w:t>
            </w:r>
          </w:p>
        </w:tc>
      </w:tr>
      <w:tr w:rsidR="00D40547" w:rsidRPr="00317385" w14:paraId="7FB1BBB2" w14:textId="77777777" w:rsidTr="027C8E4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B10098" w14:textId="30A020A6" w:rsidR="00D40547" w:rsidRPr="00317385" w:rsidRDefault="00332745" w:rsidP="00D40547">
            <w:pPr>
              <w:pStyle w:val="RegLeftInstructionCell"/>
            </w:pPr>
            <w:r>
              <w:t>CP</w:t>
            </w:r>
            <w:r w:rsidR="00D40547" w:rsidRPr="00317385">
              <w:t xml:space="preserve"> title: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09931" w14:textId="1FD33193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BC18D6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Provide</w:t>
            </w:r>
            <w:r w:rsidR="00F0725E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</w:t>
            </w:r>
            <w:r w:rsidR="00C214E0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F0725E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</w:t>
            </w:r>
            <w:r w:rsidR="005B1350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CP</w:t>
            </w:r>
            <w:r w:rsidR="00F0725E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.</w:t>
            </w:r>
          </w:p>
        </w:tc>
      </w:tr>
      <w:tr w:rsidR="00D40547" w:rsidRPr="00317385" w14:paraId="3F7C7F33" w14:textId="77777777" w:rsidTr="027C8E4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AA621" w14:textId="3D321987" w:rsidR="00D40547" w:rsidRPr="00317385" w:rsidRDefault="00D40547" w:rsidP="00D40547">
            <w:pPr>
              <w:pStyle w:val="RegLeftInstructionCell"/>
            </w:pPr>
            <w:r w:rsidRPr="00317385">
              <w:t>UNFCCC reference number</w:t>
            </w:r>
            <w:r w:rsidR="001A02AA">
              <w:t xml:space="preserve"> of the CP</w:t>
            </w:r>
            <w:r w:rsidRPr="00317385"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4339A" w14:textId="3E04BB7E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BC18D6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Provide</w:t>
            </w:r>
            <w:r w:rsidR="00133662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</w:t>
            </w:r>
            <w:r w:rsidR="0013366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133662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13366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</w:t>
            </w:r>
            <w:r w:rsidR="00CA2C81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component </w:t>
            </w:r>
            <w:r w:rsidR="0013366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project received after publishing the notification of prior consideration.</w:t>
            </w:r>
          </w:p>
        </w:tc>
      </w:tr>
      <w:tr w:rsidR="009255A4" w:rsidRPr="00317385" w14:paraId="705D2F09" w14:textId="77777777" w:rsidTr="00B91520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28C9CC3E" w14:textId="7A883C2E" w:rsidR="009255A4" w:rsidRPr="00317385" w:rsidRDefault="009255A4" w:rsidP="00B91520">
            <w:pPr>
              <w:pStyle w:val="RegLeftInstructionCell"/>
              <w:ind w:right="114"/>
            </w:pPr>
            <w:proofErr w:type="spellStart"/>
            <w:r>
              <w:t>PoA</w:t>
            </w:r>
            <w:proofErr w:type="spellEnd"/>
            <w:r w:rsidRPr="00317385">
              <w:t xml:space="preserve"> title:</w:t>
            </w:r>
          </w:p>
        </w:tc>
        <w:tc>
          <w:tcPr>
            <w:tcW w:w="6945" w:type="dxa"/>
            <w:gridSpan w:val="5"/>
            <w:vAlign w:val="center"/>
          </w:tcPr>
          <w:p w14:paraId="60AD387E" w14:textId="52F4C7D4" w:rsidR="009255A4" w:rsidRPr="00317385" w:rsidRDefault="009255A4" w:rsidP="001409C5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BC18D6">
              <w:rPr>
                <w:i/>
                <w:iCs/>
                <w:color w:val="0070C0"/>
              </w:rPr>
              <w:t>Provide</w:t>
            </w:r>
            <w:r w:rsidR="0027342E">
              <w:rPr>
                <w:i/>
                <w:iCs/>
                <w:color w:val="0070C0"/>
              </w:rPr>
              <w:t xml:space="preserve"> the title of the</w:t>
            </w:r>
            <w:r w:rsidRPr="00B71268">
              <w:rPr>
                <w:i/>
                <w:iCs/>
                <w:color w:val="0070C0"/>
              </w:rPr>
              <w:t xml:space="preserve"> </w:t>
            </w:r>
            <w:proofErr w:type="spellStart"/>
            <w:r>
              <w:rPr>
                <w:i/>
                <w:iCs/>
                <w:color w:val="0070C0"/>
              </w:rPr>
              <w:t>PoA</w:t>
            </w:r>
            <w:proofErr w:type="spellEnd"/>
            <w:r>
              <w:rPr>
                <w:i/>
                <w:iCs/>
                <w:color w:val="0070C0"/>
              </w:rPr>
              <w:t xml:space="preserve"> </w:t>
            </w:r>
            <w:r w:rsidR="00AA20AC">
              <w:rPr>
                <w:i/>
                <w:iCs/>
                <w:color w:val="0070C0"/>
              </w:rPr>
              <w:t>in</w:t>
            </w:r>
            <w:r>
              <w:rPr>
                <w:i/>
                <w:iCs/>
                <w:color w:val="0070C0"/>
              </w:rPr>
              <w:t xml:space="preserve"> which the CP was included</w:t>
            </w:r>
            <w:r w:rsidR="0042233B">
              <w:rPr>
                <w:i/>
                <w:iCs/>
                <w:color w:val="0070C0"/>
              </w:rPr>
              <w:t>.</w:t>
            </w:r>
          </w:p>
        </w:tc>
      </w:tr>
      <w:tr w:rsidR="009255A4" w:rsidRPr="00317385" w14:paraId="7CD2EFE0" w14:textId="77777777" w:rsidTr="00B91520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41E25060" w14:textId="77777777" w:rsidR="009255A4" w:rsidRPr="00317385" w:rsidRDefault="009255A4" w:rsidP="00B91520">
            <w:pPr>
              <w:pStyle w:val="RegLeftInstructionCell"/>
              <w:ind w:right="114"/>
            </w:pPr>
            <w:r w:rsidRPr="00317385">
              <w:t>UNFCCC reference number</w:t>
            </w:r>
            <w:r>
              <w:t xml:space="preserve"> of the </w:t>
            </w:r>
            <w:proofErr w:type="spellStart"/>
            <w:r>
              <w:t>PoA</w:t>
            </w:r>
            <w:proofErr w:type="spellEnd"/>
            <w:r w:rsidRPr="00317385">
              <w:t>: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</w:tcPr>
          <w:p w14:paraId="22324021" w14:textId="388A34C9" w:rsidR="009255A4" w:rsidRPr="00317385" w:rsidRDefault="009255A4" w:rsidP="00B91520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BC18D6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>
              <w:rPr>
                <w:i/>
                <w:iCs/>
                <w:color w:val="0070C0"/>
              </w:rPr>
              <w:t>PoA</w:t>
            </w:r>
            <w:proofErr w:type="spellEnd"/>
            <w:r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42233B">
              <w:rPr>
                <w:i/>
                <w:iCs/>
                <w:color w:val="0070C0"/>
              </w:rPr>
              <w:t>.</w:t>
            </w:r>
          </w:p>
        </w:tc>
      </w:tr>
      <w:tr w:rsidR="00D40547" w:rsidRPr="00317385" w14:paraId="06580BD1" w14:textId="77777777" w:rsidTr="027C8E49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9567" w:type="dxa"/>
            <w:gridSpan w:val="7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14:paraId="782D8BC5" w14:textId="0020F011" w:rsidR="00D40547" w:rsidRPr="00317385" w:rsidRDefault="00D40547" w:rsidP="2505F734">
            <w:pPr>
              <w:pStyle w:val="SectionTitle"/>
              <w:numPr>
                <w:ilvl w:val="0"/>
                <w:numId w:val="0"/>
              </w:numPr>
              <w:spacing w:after="0"/>
            </w:pPr>
            <w:r>
              <w:t xml:space="preserve">Section </w:t>
            </w:r>
            <w:r w:rsidR="00F97DDF">
              <w:t>2</w:t>
            </w:r>
            <w:r>
              <w:t xml:space="preserve">. </w:t>
            </w:r>
            <w:r w:rsidR="00F97DDF">
              <w:t>Reasons for the request for review</w:t>
            </w:r>
          </w:p>
        </w:tc>
      </w:tr>
      <w:tr w:rsidR="00DB0B1A" w:rsidRPr="00317385" w14:paraId="03BA0349" w14:textId="77777777" w:rsidTr="027C8E4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43C1FAA9" w14:textId="1A29C98D" w:rsidR="00DB0B1A" w:rsidRDefault="00DB0B1A" w:rsidP="2505F734">
            <w:pPr>
              <w:pStyle w:val="SectionTitle"/>
              <w:numPr>
                <w:ilvl w:val="0"/>
                <w:numId w:val="0"/>
              </w:numPr>
              <w:spacing w:before="0"/>
              <w:ind w:left="45" w:right="109"/>
              <w:jc w:val="both"/>
            </w:pPr>
            <w:r w:rsidRPr="2505F734">
              <w:rPr>
                <w:b w:val="0"/>
                <w:bCs w:val="0"/>
                <w:i/>
                <w:iCs/>
                <w:smallCaps w:val="0"/>
              </w:rPr>
              <w:t>(Please elaborate the reason for requesting a review based on the on the “Article 6.4 activity standard for pr</w:t>
            </w:r>
            <w:r w:rsidR="00374AAF">
              <w:rPr>
                <w:b w:val="0"/>
                <w:bCs w:val="0"/>
                <w:i/>
                <w:iCs/>
                <w:smallCaps w:val="0"/>
              </w:rPr>
              <w:t xml:space="preserve">ogrammes of </w:t>
            </w:r>
            <w:r w:rsidR="00FE798C">
              <w:rPr>
                <w:b w:val="0"/>
                <w:bCs w:val="0"/>
                <w:i/>
                <w:iCs/>
                <w:smallCaps w:val="0"/>
              </w:rPr>
              <w:t>activities</w:t>
            </w:r>
            <w:r w:rsidRPr="2505F734">
              <w:rPr>
                <w:b w:val="0"/>
                <w:bCs w:val="0"/>
                <w:i/>
                <w:iCs/>
                <w:smallCaps w:val="0"/>
              </w:rPr>
              <w:t>”, “Article 6.4 validation and verification standard for pro</w:t>
            </w:r>
            <w:r w:rsidR="00374AAF">
              <w:rPr>
                <w:b w:val="0"/>
                <w:bCs w:val="0"/>
                <w:i/>
                <w:iCs/>
                <w:smallCaps w:val="0"/>
              </w:rPr>
              <w:t>grammes of activities</w:t>
            </w:r>
            <w:r w:rsidRPr="2505F734">
              <w:rPr>
                <w:b w:val="0"/>
                <w:bCs w:val="0"/>
                <w:i/>
                <w:iCs/>
                <w:smallCaps w:val="0"/>
              </w:rPr>
              <w:t>” or any other applicable Article 6.4 mechanism rules and requirements)</w:t>
            </w:r>
          </w:p>
        </w:tc>
      </w:tr>
      <w:tr w:rsidR="004F7910" w:rsidRPr="00317385" w14:paraId="11ED04FB" w14:textId="77777777" w:rsidTr="027C8E49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956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0F56D9C5" w14:textId="196A8DE3" w:rsidR="004F7910" w:rsidRPr="00317385" w:rsidRDefault="004F7910" w:rsidP="00161C5B">
            <w:pPr>
              <w:pStyle w:val="RegFormPara"/>
              <w:spacing w:before="120" w:after="120"/>
              <w:ind w:right="111"/>
              <w:jc w:val="both"/>
            </w:pPr>
            <w:r>
              <w:t>&gt;&gt;</w:t>
            </w:r>
          </w:p>
        </w:tc>
      </w:tr>
    </w:tbl>
    <w:p w14:paraId="1644E457" w14:textId="082B0E8E" w:rsidR="000F589B" w:rsidRPr="0095605E" w:rsidRDefault="000F589B" w:rsidP="00906B49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D11997">
      <w:pPr>
        <w:pStyle w:val="SDMDocInfoTitle"/>
        <w:pageBreakBefore/>
      </w:pPr>
      <w:r w:rsidRPr="00C151D8">
        <w:lastRenderedPageBreak/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71640D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3303F0" w14:paraId="42279E85" w14:textId="77777777" w:rsidTr="0071640D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34DCCF43" w:rsidR="000F589B" w:rsidRPr="00647D1E" w:rsidRDefault="00CD7DD5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235" w:type="dxa"/>
            <w:tcBorders>
              <w:bottom w:val="single" w:sz="4" w:space="0" w:color="auto"/>
            </w:tcBorders>
          </w:tcPr>
          <w:p w14:paraId="5EB43379" w14:textId="3FFE010E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71640D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71640D">
        <w:trPr>
          <w:trHeight w:val="113"/>
          <w:jc w:val="center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685F4468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>
              <w:br/>
              <w:t xml:space="preserve">Business Function: </w:t>
            </w:r>
            <w:r w:rsidR="0051616F">
              <w:t>A6.4 activity cycle</w:t>
            </w:r>
            <w:r>
              <w:br/>
              <w:t xml:space="preserve">Keywords: </w:t>
            </w:r>
            <w:r w:rsidR="0051616F">
              <w:t xml:space="preserve">A6.4 mechanism, </w:t>
            </w:r>
            <w:r w:rsidR="00D3534C">
              <w:t>component project</w:t>
            </w:r>
            <w:r w:rsidR="0051616F">
              <w:t xml:space="preserve">, </w:t>
            </w:r>
            <w:r w:rsidR="5DD6EB27">
              <w:t xml:space="preserve">post-registration change, </w:t>
            </w:r>
            <w:r w:rsidR="00440A1A">
              <w:t xml:space="preserve">request for </w:t>
            </w:r>
            <w:r w:rsidR="00AC4516">
              <w:t xml:space="preserve">review </w:t>
            </w:r>
            <w:r w:rsidR="0CEFB7DA">
              <w:t>process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E6F93" w14:textId="77777777" w:rsidR="0083630F" w:rsidRDefault="0083630F">
      <w:r>
        <w:separator/>
      </w:r>
    </w:p>
    <w:p w14:paraId="073B3884" w14:textId="77777777" w:rsidR="0083630F" w:rsidRDefault="0083630F"/>
  </w:endnote>
  <w:endnote w:type="continuationSeparator" w:id="0">
    <w:p w14:paraId="76D1EB51" w14:textId="77777777" w:rsidR="0083630F" w:rsidRDefault="0083630F">
      <w:r>
        <w:continuationSeparator/>
      </w:r>
    </w:p>
    <w:p w14:paraId="6E3D8C5E" w14:textId="77777777" w:rsidR="0083630F" w:rsidRDefault="0083630F"/>
  </w:endnote>
  <w:endnote w:type="continuationNotice" w:id="1">
    <w:p w14:paraId="6874A003" w14:textId="77777777" w:rsidR="0083630F" w:rsidRDefault="008363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FC4A" w14:textId="77777777" w:rsidR="0083630F" w:rsidRDefault="0083630F">
      <w:r>
        <w:separator/>
      </w:r>
    </w:p>
  </w:footnote>
  <w:footnote w:type="continuationSeparator" w:id="0">
    <w:p w14:paraId="7D31FBAA" w14:textId="77777777" w:rsidR="0083630F" w:rsidRDefault="0083630F">
      <w:r>
        <w:continuationSeparator/>
      </w:r>
    </w:p>
    <w:p w14:paraId="0190AAB0" w14:textId="77777777" w:rsidR="0083630F" w:rsidRDefault="0083630F"/>
  </w:footnote>
  <w:footnote w:type="continuationNotice" w:id="1">
    <w:p w14:paraId="230A1741" w14:textId="77777777" w:rsidR="0083630F" w:rsidRDefault="008363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09697746" w:rsidR="001A7F82" w:rsidRDefault="62632DE2" w:rsidP="0001356F">
    <w:pPr>
      <w:pStyle w:val="SymbolForm"/>
      <w:spacing w:after="240"/>
    </w:pPr>
    <w:r>
      <w:t>A6.4-FORM-AC-</w:t>
    </w:r>
    <w:r w:rsidRPr="00552E5A">
      <w:t>0</w:t>
    </w:r>
    <w:r w:rsidR="00121E38">
      <w:t>69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8B0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0E2D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EE0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1E38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662"/>
    <w:rsid w:val="00133B9A"/>
    <w:rsid w:val="0013405C"/>
    <w:rsid w:val="00135E81"/>
    <w:rsid w:val="001372F6"/>
    <w:rsid w:val="00137BC1"/>
    <w:rsid w:val="00140418"/>
    <w:rsid w:val="0014066A"/>
    <w:rsid w:val="001409C5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1C5B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2AA"/>
    <w:rsid w:val="001A0CE1"/>
    <w:rsid w:val="001A1461"/>
    <w:rsid w:val="001A1C03"/>
    <w:rsid w:val="001A1F3B"/>
    <w:rsid w:val="001A2FF8"/>
    <w:rsid w:val="001A36A2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56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E99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42E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27FF"/>
    <w:rsid w:val="0029309C"/>
    <w:rsid w:val="0029325A"/>
    <w:rsid w:val="00293AD0"/>
    <w:rsid w:val="00294736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649B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B25"/>
    <w:rsid w:val="00304E7E"/>
    <w:rsid w:val="00305260"/>
    <w:rsid w:val="003063ED"/>
    <w:rsid w:val="003068A6"/>
    <w:rsid w:val="003069CB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745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64C9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4AAF"/>
    <w:rsid w:val="0037637D"/>
    <w:rsid w:val="0037667A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8E8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391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47D"/>
    <w:rsid w:val="003F775C"/>
    <w:rsid w:val="003F7834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BB7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33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0A1A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7D4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87BB0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7D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910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693B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647B"/>
    <w:rsid w:val="00527D5F"/>
    <w:rsid w:val="00530E90"/>
    <w:rsid w:val="00530F4D"/>
    <w:rsid w:val="005320B6"/>
    <w:rsid w:val="00532683"/>
    <w:rsid w:val="0053286F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2E5A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350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B8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3DFD"/>
    <w:rsid w:val="005D446F"/>
    <w:rsid w:val="005D4E7F"/>
    <w:rsid w:val="005D5D05"/>
    <w:rsid w:val="005E03E2"/>
    <w:rsid w:val="005E08A7"/>
    <w:rsid w:val="005E0F8A"/>
    <w:rsid w:val="005E1101"/>
    <w:rsid w:val="005E1F2B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4E39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066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09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1276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120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76C"/>
    <w:rsid w:val="00711E9F"/>
    <w:rsid w:val="00712B5D"/>
    <w:rsid w:val="00712D8B"/>
    <w:rsid w:val="00712E71"/>
    <w:rsid w:val="00713E77"/>
    <w:rsid w:val="0071486A"/>
    <w:rsid w:val="00714C07"/>
    <w:rsid w:val="007153CB"/>
    <w:rsid w:val="0071640D"/>
    <w:rsid w:val="00717147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25CA9"/>
    <w:rsid w:val="007301E1"/>
    <w:rsid w:val="00730FA9"/>
    <w:rsid w:val="007310E9"/>
    <w:rsid w:val="007321EF"/>
    <w:rsid w:val="0073224B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57E59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871D0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2E9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51F3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21A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30F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23A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1E54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5A12"/>
    <w:rsid w:val="008E689C"/>
    <w:rsid w:val="008E7199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893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6B49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5A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2FE3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6B7B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67DF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428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002"/>
    <w:rsid w:val="00A532A8"/>
    <w:rsid w:val="00A5340B"/>
    <w:rsid w:val="00A538A5"/>
    <w:rsid w:val="00A53AE0"/>
    <w:rsid w:val="00A5484F"/>
    <w:rsid w:val="00A54F8C"/>
    <w:rsid w:val="00A55243"/>
    <w:rsid w:val="00A5599B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40A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3D5D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20AC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516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441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D75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15E7"/>
    <w:rsid w:val="00BC18D6"/>
    <w:rsid w:val="00BC2547"/>
    <w:rsid w:val="00BC320A"/>
    <w:rsid w:val="00BC3555"/>
    <w:rsid w:val="00BC369D"/>
    <w:rsid w:val="00BC43C1"/>
    <w:rsid w:val="00BC5190"/>
    <w:rsid w:val="00BC641A"/>
    <w:rsid w:val="00BC6493"/>
    <w:rsid w:val="00BC649C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4E0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2E04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2C81"/>
    <w:rsid w:val="00CA3085"/>
    <w:rsid w:val="00CA3EF5"/>
    <w:rsid w:val="00CA42DA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D7DD5"/>
    <w:rsid w:val="00CE0313"/>
    <w:rsid w:val="00CE2802"/>
    <w:rsid w:val="00CE36DB"/>
    <w:rsid w:val="00CE3D94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997"/>
    <w:rsid w:val="00D11D5B"/>
    <w:rsid w:val="00D120AB"/>
    <w:rsid w:val="00D125F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34C"/>
    <w:rsid w:val="00D35FBA"/>
    <w:rsid w:val="00D367AC"/>
    <w:rsid w:val="00D37630"/>
    <w:rsid w:val="00D4013D"/>
    <w:rsid w:val="00D40547"/>
    <w:rsid w:val="00D40BD6"/>
    <w:rsid w:val="00D4128B"/>
    <w:rsid w:val="00D41A04"/>
    <w:rsid w:val="00D424D7"/>
    <w:rsid w:val="00D427A5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58CF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578"/>
    <w:rsid w:val="00DA0B7C"/>
    <w:rsid w:val="00DA3533"/>
    <w:rsid w:val="00DA3F4E"/>
    <w:rsid w:val="00DA4B67"/>
    <w:rsid w:val="00DA6163"/>
    <w:rsid w:val="00DA640C"/>
    <w:rsid w:val="00DA7251"/>
    <w:rsid w:val="00DB046E"/>
    <w:rsid w:val="00DB0B1A"/>
    <w:rsid w:val="00DB15B8"/>
    <w:rsid w:val="00DB21C9"/>
    <w:rsid w:val="00DB3E94"/>
    <w:rsid w:val="00DB42E6"/>
    <w:rsid w:val="00DB4791"/>
    <w:rsid w:val="00DB4D30"/>
    <w:rsid w:val="00DB505C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254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08AE"/>
    <w:rsid w:val="00E21DCC"/>
    <w:rsid w:val="00E223B7"/>
    <w:rsid w:val="00E22E2E"/>
    <w:rsid w:val="00E23063"/>
    <w:rsid w:val="00E238B3"/>
    <w:rsid w:val="00E24092"/>
    <w:rsid w:val="00E246A3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0905"/>
    <w:rsid w:val="00EB0D2F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EF7F8A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25E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8CA"/>
    <w:rsid w:val="00F95AA3"/>
    <w:rsid w:val="00F96076"/>
    <w:rsid w:val="00F960D5"/>
    <w:rsid w:val="00F96277"/>
    <w:rsid w:val="00F96807"/>
    <w:rsid w:val="00F96EE9"/>
    <w:rsid w:val="00F973DE"/>
    <w:rsid w:val="00F97714"/>
    <w:rsid w:val="00F97DDF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149B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45F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E798C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3882"/>
    <w:rsid w:val="00FF48DF"/>
    <w:rsid w:val="00FF49D9"/>
    <w:rsid w:val="00FF5573"/>
    <w:rsid w:val="00FF5C06"/>
    <w:rsid w:val="00FF5EA8"/>
    <w:rsid w:val="00FF67EB"/>
    <w:rsid w:val="00FF76E6"/>
    <w:rsid w:val="027C8E49"/>
    <w:rsid w:val="097D6752"/>
    <w:rsid w:val="099CB4D7"/>
    <w:rsid w:val="0AFD23A8"/>
    <w:rsid w:val="0CEFB7DA"/>
    <w:rsid w:val="19F01C64"/>
    <w:rsid w:val="1DA40F9A"/>
    <w:rsid w:val="1EEB19E9"/>
    <w:rsid w:val="21965EAF"/>
    <w:rsid w:val="2505F734"/>
    <w:rsid w:val="2C6745F9"/>
    <w:rsid w:val="365E4AA7"/>
    <w:rsid w:val="36A44EE9"/>
    <w:rsid w:val="374C296F"/>
    <w:rsid w:val="3A9B44C2"/>
    <w:rsid w:val="4142034A"/>
    <w:rsid w:val="4D92C949"/>
    <w:rsid w:val="501B5DC0"/>
    <w:rsid w:val="5DBD2168"/>
    <w:rsid w:val="5DD6EB27"/>
    <w:rsid w:val="621D8B02"/>
    <w:rsid w:val="62632DE2"/>
    <w:rsid w:val="7495D57B"/>
    <w:rsid w:val="78C3E76C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1354801D40D49C427070BF0A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B2CB-361F-4658-9D97-E487D35B7F99}"/>
      </w:docPartPr>
      <w:docPartBody>
        <w:p w:rsidR="000148D3" w:rsidRDefault="00DB505C" w:rsidP="00DB505C">
          <w:pPr>
            <w:pStyle w:val="32141354801D40D49C427070BF0A7C7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E3C20B9C3C5F4C6587BEE448A65F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76BC-80F7-488E-9726-165FCE0228D3}"/>
      </w:docPartPr>
      <w:docPartBody>
        <w:p w:rsidR="000148D3" w:rsidRDefault="00DB505C" w:rsidP="00DB505C">
          <w:pPr>
            <w:pStyle w:val="E3C20B9C3C5F4C6587BEE448A65FFD40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739F4BCC45224C71BE55FF7A39CD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749E-6195-4DBD-B27E-2BDEDAE1B8D7}"/>
      </w:docPartPr>
      <w:docPartBody>
        <w:p w:rsidR="000148D3" w:rsidRDefault="00DB505C" w:rsidP="00DB505C">
          <w:pPr>
            <w:pStyle w:val="739F4BCC45224C71BE55FF7A39CD5AC5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148D3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2337BF"/>
    <w:rsid w:val="0030087F"/>
    <w:rsid w:val="00302C90"/>
    <w:rsid w:val="00334BA9"/>
    <w:rsid w:val="003A0EAD"/>
    <w:rsid w:val="00450F4A"/>
    <w:rsid w:val="004D38CC"/>
    <w:rsid w:val="00586B9E"/>
    <w:rsid w:val="005A4EC3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A10217"/>
    <w:rsid w:val="00A96462"/>
    <w:rsid w:val="00AC7CF2"/>
    <w:rsid w:val="00AD0DE6"/>
    <w:rsid w:val="00AD41A2"/>
    <w:rsid w:val="00AF6D78"/>
    <w:rsid w:val="00BD2C5D"/>
    <w:rsid w:val="00C57286"/>
    <w:rsid w:val="00CE1D7C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05C"/>
    <w:rPr>
      <w:color w:val="808080"/>
    </w:rPr>
  </w:style>
  <w:style w:type="paragraph" w:customStyle="1" w:styleId="32141354801D40D49C427070BF0A7C7B">
    <w:name w:val="32141354801D40D49C427070BF0A7C7B"/>
    <w:rsid w:val="00DB505C"/>
  </w:style>
  <w:style w:type="paragraph" w:customStyle="1" w:styleId="E3C20B9C3C5F4C6587BEE448A65FFD40">
    <w:name w:val="E3C20B9C3C5F4C6587BEE448A65FFD40"/>
    <w:rsid w:val="00DB505C"/>
  </w:style>
  <w:style w:type="paragraph" w:customStyle="1" w:styleId="739F4BCC45224C71BE55FF7A39CD5AC5">
    <w:name w:val="739F4BCC45224C71BE55FF7A39CD5AC5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E167D-7A5C-413A-9FD4-1DBC357FC025}">
  <ds:schemaRefs>
    <ds:schemaRef ds:uri="http://purl.org/dc/elements/1.1/"/>
    <ds:schemaRef ds:uri="13d80b15-5f07-43ab-b435-85767a7dac08"/>
    <ds:schemaRef ds:uri="http://purl.org/dc/terms/"/>
    <ds:schemaRef ds:uri="819ae873-75e1-413b-9d00-7af9258cf281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eb4559c4-8463-4985-927f-f0d558bff8f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9125C9-140E-48AC-AAF2-BFA4489D1A5F}"/>
</file>

<file path=customXml/itemProps4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A6.4-FORM-AC-069</vt:lpstr>
    </vt:vector>
  </TitlesOfParts>
  <Company>UNFCCC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A6.4-FORM-AC-069</dc:title>
  <dc:subject>Issuance</dc:subject>
  <dc:creator>UNFCCC</dc:creator>
  <cp:keywords>A6.4-FORM-AC-069</cp:keywords>
  <dc:description>A6.4-FORM-AC-069</dc:description>
  <cp:lastModifiedBy>Peck Wei Lam</cp:lastModifiedBy>
  <cp:revision>79</cp:revision>
  <cp:lastPrinted>2025-01-09T11:19:00Z</cp:lastPrinted>
  <dcterms:created xsi:type="dcterms:W3CDTF">2024-08-06T14:23:00Z</dcterms:created>
  <dcterms:modified xsi:type="dcterms:W3CDTF">2025-01-09T11:19:00Z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