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4783"/>
        <w:gridCol w:w="248"/>
        <w:gridCol w:w="4536"/>
      </w:tblGrid>
      <w:tr w:rsidR="00D936D2" w:rsidRPr="001C76F5" w14:paraId="368D074C" w14:textId="77777777" w:rsidTr="00470A64">
        <w:trPr>
          <w:trHeight w:val="1361"/>
        </w:trPr>
        <w:tc>
          <w:tcPr>
            <w:tcW w:w="9567" w:type="dxa"/>
            <w:gridSpan w:val="3"/>
            <w:vAlign w:val="center"/>
          </w:tcPr>
          <w:p w14:paraId="45130580" w14:textId="6AE94564" w:rsidR="00D936D2" w:rsidRPr="00A06013" w:rsidRDefault="00154FE0" w:rsidP="00781270">
            <w:pPr>
              <w:pStyle w:val="TitleForm"/>
              <w:rPr>
                <w:caps/>
              </w:rPr>
            </w:pPr>
            <w:r w:rsidRPr="00A06013">
              <w:rPr>
                <w:caps/>
                <w:noProof/>
                <w:lang w:val="de-DE"/>
              </w:rPr>
              <w:drawing>
                <wp:anchor distT="0" distB="0" distL="114300" distR="114300" simplePos="0" relativeHeight="251658240" behindDoc="0" locked="0" layoutInCell="1" allowOverlap="0" wp14:anchorId="7C2D71C5" wp14:editId="06592E85">
                  <wp:simplePos x="0" y="0"/>
                  <wp:positionH relativeFrom="column">
                    <wp:posOffset>264160</wp:posOffset>
                  </wp:positionH>
                  <wp:positionV relativeFrom="paragraph">
                    <wp:posOffset>46355</wp:posOffset>
                  </wp:positionV>
                  <wp:extent cx="571500" cy="457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270" w:rsidRPr="00922838">
              <w:rPr>
                <w:caps/>
                <w:lang w:val="en-US"/>
              </w:rPr>
              <w:t xml:space="preserve">New </w:t>
            </w:r>
            <w:r w:rsidR="00BF672D">
              <w:rPr>
                <w:caps/>
                <w:lang w:val="en-US"/>
              </w:rPr>
              <w:t xml:space="preserve">baseline and monitoring </w:t>
            </w:r>
            <w:r w:rsidR="00781270" w:rsidRPr="00922838">
              <w:rPr>
                <w:caps/>
                <w:lang w:val="en-US"/>
              </w:rPr>
              <w:t>methodology or methodological tool</w:t>
            </w:r>
            <w:r w:rsidR="00861E12">
              <w:rPr>
                <w:caps/>
                <w:lang w:val="en-US"/>
              </w:rPr>
              <w:t xml:space="preserve"> </w:t>
            </w:r>
            <w:r w:rsidR="0015562F" w:rsidRPr="00922838">
              <w:rPr>
                <w:caps/>
                <w:lang w:val="en-US"/>
              </w:rPr>
              <w:t>expert review</w:t>
            </w:r>
            <w:r w:rsidR="00A23A66" w:rsidRPr="00922838">
              <w:rPr>
                <w:caps/>
                <w:lang w:val="en-US"/>
              </w:rPr>
              <w:t xml:space="preserve"> form</w:t>
            </w:r>
          </w:p>
          <w:p w14:paraId="05C6CC01" w14:textId="00123BB4" w:rsidR="00D936D2" w:rsidRPr="001C76F5" w:rsidRDefault="00BE3555" w:rsidP="0005094F">
            <w:pPr>
              <w:ind w:left="1077"/>
              <w:jc w:val="center"/>
              <w:rPr>
                <w:sz w:val="20"/>
              </w:rPr>
            </w:pPr>
            <w:r w:rsidRPr="00BE3555">
              <w:rPr>
                <w:rFonts w:ascii="Arial" w:hAnsi="Arial" w:cs="Arial"/>
                <w:b/>
              </w:rPr>
              <w:t xml:space="preserve">(Version </w:t>
            </w:r>
            <w:r w:rsidR="00DE701F">
              <w:rPr>
                <w:rFonts w:ascii="Arial" w:hAnsi="Arial" w:cs="Arial"/>
                <w:b/>
              </w:rPr>
              <w:t>01</w:t>
            </w:r>
            <w:r w:rsidR="0005094F">
              <w:rPr>
                <w:rFonts w:ascii="Arial" w:hAnsi="Arial" w:cs="Arial"/>
                <w:b/>
              </w:rPr>
              <w:t>.</w:t>
            </w:r>
            <w:r w:rsidR="00DE701F">
              <w:rPr>
                <w:rFonts w:ascii="Arial" w:hAnsi="Arial" w:cs="Arial"/>
                <w:b/>
              </w:rPr>
              <w:t>0</w:t>
            </w:r>
            <w:r w:rsidRPr="00BE3555">
              <w:rPr>
                <w:rFonts w:ascii="Arial" w:hAnsi="Arial" w:cs="Arial"/>
                <w:b/>
              </w:rPr>
              <w:t>)</w:t>
            </w:r>
          </w:p>
        </w:tc>
      </w:tr>
      <w:tr w:rsidR="00926112" w:rsidRPr="00BF62F5" w14:paraId="37168934" w14:textId="77777777" w:rsidTr="00470A64">
        <w:tblPrEx>
          <w:tblCellMar>
            <w:left w:w="28" w:type="dxa"/>
            <w:right w:w="28" w:type="dxa"/>
          </w:tblCellMar>
        </w:tblPrEx>
        <w:trPr>
          <w:trHeight w:val="454"/>
        </w:trPr>
        <w:tc>
          <w:tcPr>
            <w:tcW w:w="9567" w:type="dxa"/>
            <w:gridSpan w:val="3"/>
            <w:shd w:val="clear" w:color="auto" w:fill="CCCCCC"/>
            <w:vAlign w:val="center"/>
          </w:tcPr>
          <w:p w14:paraId="3BA8000B" w14:textId="794E1255" w:rsidR="00926112" w:rsidRPr="00BF62F5" w:rsidRDefault="00833F41" w:rsidP="009E2612">
            <w:pPr>
              <w:pStyle w:val="SectionTitle"/>
            </w:pPr>
            <w:r>
              <w:t>Information to be filled by the secretariat</w:t>
            </w:r>
          </w:p>
        </w:tc>
      </w:tr>
      <w:tr w:rsidR="00460927" w:rsidRPr="001C76F5" w14:paraId="20C1FFE3" w14:textId="77777777" w:rsidTr="002C40D9">
        <w:tblPrEx>
          <w:tblCellMar>
            <w:left w:w="28" w:type="dxa"/>
            <w:right w:w="28" w:type="dxa"/>
          </w:tblCellMar>
        </w:tblPrEx>
        <w:tc>
          <w:tcPr>
            <w:tcW w:w="9567" w:type="dxa"/>
            <w:gridSpan w:val="3"/>
            <w:shd w:val="clear" w:color="auto" w:fill="E6E6E6"/>
            <w:vAlign w:val="center"/>
          </w:tcPr>
          <w:p w14:paraId="449EF24B" w14:textId="476458A8" w:rsidR="00460927" w:rsidRDefault="00460927" w:rsidP="00B97EDD">
            <w:pPr>
              <w:pStyle w:val="RegTypePara"/>
              <w:spacing w:after="120"/>
            </w:pPr>
            <w:r w:rsidRPr="00460927">
              <w:rPr>
                <w:i/>
                <w:iCs/>
              </w:rPr>
              <w:t>Note:</w:t>
            </w:r>
            <w:r w:rsidRPr="00460927">
              <w:t xml:space="preserve"> This form is available in digital format. Please fill out all relevant sections of the form in clear print or typing. Provide your input after the &gt;&gt; indicator in the space provided. DO NOT MODIFY any part of the form as doing so will invalid this application. Should you have difficulties in completing the form, please contact the UNFCCC secretariat at email: A6.4mechanism-meth@unfccc.int</w:t>
            </w:r>
          </w:p>
        </w:tc>
      </w:tr>
      <w:tr w:rsidR="00A23A66" w:rsidRPr="001C76F5" w14:paraId="5BB21351" w14:textId="77777777" w:rsidTr="00BE6A29">
        <w:tblPrEx>
          <w:tblCellMar>
            <w:left w:w="28" w:type="dxa"/>
            <w:right w:w="28" w:type="dxa"/>
          </w:tblCellMar>
        </w:tblPrEx>
        <w:tc>
          <w:tcPr>
            <w:tcW w:w="5031" w:type="dxa"/>
            <w:gridSpan w:val="2"/>
            <w:shd w:val="clear" w:color="auto" w:fill="E6E6E6"/>
            <w:vAlign w:val="center"/>
          </w:tcPr>
          <w:p w14:paraId="3BABF6E6" w14:textId="310A5BD3" w:rsidR="00A23A66" w:rsidRDefault="00A23A66" w:rsidP="002A410D">
            <w:pPr>
              <w:pStyle w:val="RegLeftInstructionCell"/>
            </w:pPr>
            <w:r>
              <w:t>Name of the expert responsible for completing this form</w:t>
            </w:r>
          </w:p>
        </w:tc>
        <w:tc>
          <w:tcPr>
            <w:tcW w:w="4536" w:type="dxa"/>
            <w:tcBorders>
              <w:top w:val="single" w:sz="4" w:space="0" w:color="auto"/>
              <w:bottom w:val="single" w:sz="4" w:space="0" w:color="auto"/>
            </w:tcBorders>
            <w:vAlign w:val="center"/>
          </w:tcPr>
          <w:p w14:paraId="4F2BBB02" w14:textId="4908581C" w:rsidR="00A23A66" w:rsidRDefault="00B450CB" w:rsidP="00B97EDD">
            <w:pPr>
              <w:pStyle w:val="RegTypePara"/>
              <w:spacing w:after="120"/>
            </w:pPr>
            <w:r>
              <w:t>&gt;&gt;</w:t>
            </w:r>
          </w:p>
        </w:tc>
      </w:tr>
      <w:tr w:rsidR="00922838" w:rsidRPr="001C76F5" w14:paraId="47446711" w14:textId="77777777" w:rsidTr="00BE6A29">
        <w:tblPrEx>
          <w:tblCellMar>
            <w:left w:w="28" w:type="dxa"/>
            <w:right w:w="28" w:type="dxa"/>
          </w:tblCellMar>
        </w:tblPrEx>
        <w:tc>
          <w:tcPr>
            <w:tcW w:w="5031" w:type="dxa"/>
            <w:gridSpan w:val="2"/>
            <w:shd w:val="clear" w:color="auto" w:fill="E6E6E6"/>
            <w:vAlign w:val="center"/>
          </w:tcPr>
          <w:p w14:paraId="1919E1EB" w14:textId="6B583E2D" w:rsidR="00922838" w:rsidRDefault="00922838" w:rsidP="002A410D">
            <w:pPr>
              <w:pStyle w:val="RegLeftInstructionCell"/>
            </w:pPr>
            <w:r>
              <w:t>Position of the expert</w:t>
            </w:r>
          </w:p>
        </w:tc>
        <w:sdt>
          <w:sdtPr>
            <w:id w:val="1625041594"/>
            <w:placeholder>
              <w:docPart w:val="D1FF82F744E04C4487B72989C0EFB687"/>
            </w:placeholder>
            <w:docPartList>
              <w:docPartGallery w:val="Quick Parts"/>
            </w:docPartList>
          </w:sdtPr>
          <w:sdtEndPr/>
          <w:sdtContent>
            <w:sdt>
              <w:sdtPr>
                <w:alias w:val="TypeStandard"/>
                <w:tag w:val="TypeStandard"/>
                <w:id w:val="1923297255"/>
                <w:placeholder>
                  <w:docPart w:val="4D038B99FBD844109C97752C71702B31"/>
                </w:placeholder>
                <w:showingPlcHdr/>
                <w:comboBox>
                  <w:listItem w:displayText="Lead Reviewer" w:value="Lead Reviewer"/>
                  <w:listItem w:displayText="Second Reviewer" w:value="Second Reviewer"/>
                </w:comboBox>
              </w:sdtPr>
              <w:sdtEndPr/>
              <w:sdtContent>
                <w:tc>
                  <w:tcPr>
                    <w:tcW w:w="4536" w:type="dxa"/>
                    <w:tcBorders>
                      <w:top w:val="single" w:sz="4" w:space="0" w:color="auto"/>
                      <w:bottom w:val="single" w:sz="4" w:space="0" w:color="auto"/>
                    </w:tcBorders>
                    <w:vAlign w:val="center"/>
                  </w:tcPr>
                  <w:p w14:paraId="10FCA4A1" w14:textId="38D72334" w:rsidR="00922838" w:rsidRDefault="00922838" w:rsidP="00B97EDD">
                    <w:pPr>
                      <w:pStyle w:val="RegTypePara"/>
                      <w:spacing w:after="120"/>
                    </w:pPr>
                    <w:r w:rsidRPr="00197FA6">
                      <w:rPr>
                        <w:rStyle w:val="PlaceholderText"/>
                      </w:rPr>
                      <w:t>Choose an item.</w:t>
                    </w:r>
                  </w:p>
                </w:tc>
              </w:sdtContent>
            </w:sdt>
          </w:sdtContent>
        </w:sdt>
      </w:tr>
      <w:tr w:rsidR="0002420E" w:rsidRPr="001C76F5" w14:paraId="05B82F9F" w14:textId="77777777" w:rsidTr="00BE6A29">
        <w:tblPrEx>
          <w:tblCellMar>
            <w:left w:w="28" w:type="dxa"/>
            <w:right w:w="28" w:type="dxa"/>
          </w:tblCellMar>
        </w:tblPrEx>
        <w:tc>
          <w:tcPr>
            <w:tcW w:w="5031" w:type="dxa"/>
            <w:gridSpan w:val="2"/>
            <w:shd w:val="clear" w:color="auto" w:fill="E6E6E6"/>
            <w:vAlign w:val="center"/>
          </w:tcPr>
          <w:p w14:paraId="3186E21B" w14:textId="6073B888" w:rsidR="0002420E" w:rsidRDefault="009D2A2E" w:rsidP="002A410D">
            <w:pPr>
              <w:pStyle w:val="RegLeftInstructionCell"/>
            </w:pPr>
            <w:r>
              <w:t>Type of standard</w:t>
            </w:r>
          </w:p>
        </w:tc>
        <w:sdt>
          <w:sdtPr>
            <w:alias w:val="TypeStandard"/>
            <w:tag w:val="TypeStandard"/>
            <w:id w:val="-540289920"/>
            <w:placeholder>
              <w:docPart w:val="73919761AD6F45A2874D83F4C074DE1B"/>
            </w:placeholder>
            <w:showingPlcHdr/>
            <w:comboBox>
              <w:listItem w:displayText="New baseline and monitoring methodology" w:value="New baseline and monitoring methodology"/>
              <w:listItem w:displayText="New methodological tool" w:value="New methodological tool"/>
            </w:comboBox>
          </w:sdtPr>
          <w:sdtEndPr/>
          <w:sdtContent>
            <w:tc>
              <w:tcPr>
                <w:tcW w:w="4536" w:type="dxa"/>
                <w:vAlign w:val="center"/>
              </w:tcPr>
              <w:p w14:paraId="1E9CF037" w14:textId="69449A61" w:rsidR="0002420E" w:rsidRDefault="005E4321" w:rsidP="002A410D">
                <w:pPr>
                  <w:pStyle w:val="RegTypePara"/>
                  <w:spacing w:after="120"/>
                </w:pPr>
                <w:r w:rsidRPr="00197FA6">
                  <w:rPr>
                    <w:rStyle w:val="PlaceholderText"/>
                  </w:rPr>
                  <w:t>Choose an item.</w:t>
                </w:r>
              </w:p>
            </w:tc>
          </w:sdtContent>
        </w:sdt>
      </w:tr>
      <w:tr w:rsidR="00934FAD" w:rsidRPr="001C76F5" w14:paraId="41A3BE70" w14:textId="77777777" w:rsidTr="00BE6A29">
        <w:tblPrEx>
          <w:tblCellMar>
            <w:left w:w="28" w:type="dxa"/>
            <w:right w:w="28" w:type="dxa"/>
          </w:tblCellMar>
        </w:tblPrEx>
        <w:tc>
          <w:tcPr>
            <w:tcW w:w="5031" w:type="dxa"/>
            <w:gridSpan w:val="2"/>
            <w:shd w:val="clear" w:color="auto" w:fill="E6E6E6"/>
            <w:vAlign w:val="center"/>
          </w:tcPr>
          <w:p w14:paraId="6E3F8CDD" w14:textId="13EE12C0" w:rsidR="00934FAD" w:rsidRDefault="00934FAD" w:rsidP="002A410D">
            <w:pPr>
              <w:pStyle w:val="RegLeftInstructionCell"/>
            </w:pPr>
            <w:r>
              <w:t>Unique reference number</w:t>
            </w:r>
          </w:p>
        </w:tc>
        <w:tc>
          <w:tcPr>
            <w:tcW w:w="4536" w:type="dxa"/>
            <w:vAlign w:val="center"/>
          </w:tcPr>
          <w:p w14:paraId="170BFADD" w14:textId="77CE6B31" w:rsidR="00934FAD" w:rsidRDefault="00934FAD" w:rsidP="002A410D">
            <w:pPr>
              <w:pStyle w:val="RegTypePara"/>
              <w:spacing w:after="120"/>
            </w:pPr>
            <w:r>
              <w:t>&gt;&gt;</w:t>
            </w:r>
          </w:p>
        </w:tc>
      </w:tr>
      <w:tr w:rsidR="00E72E9D" w:rsidRPr="001C76F5" w14:paraId="093E9DC2" w14:textId="77777777" w:rsidTr="00BE6A29">
        <w:tblPrEx>
          <w:tblCellMar>
            <w:left w:w="28" w:type="dxa"/>
            <w:right w:w="28" w:type="dxa"/>
          </w:tblCellMar>
        </w:tblPrEx>
        <w:tc>
          <w:tcPr>
            <w:tcW w:w="5031" w:type="dxa"/>
            <w:gridSpan w:val="2"/>
            <w:shd w:val="clear" w:color="auto" w:fill="E6E6E6"/>
            <w:vAlign w:val="center"/>
          </w:tcPr>
          <w:p w14:paraId="7BA813D7" w14:textId="6A0C0903" w:rsidR="00E72E9D" w:rsidRDefault="00E72E9D" w:rsidP="002A410D">
            <w:pPr>
              <w:pStyle w:val="RegLeftInstructionCell"/>
            </w:pPr>
            <w:r>
              <w:t xml:space="preserve">Title </w:t>
            </w:r>
          </w:p>
        </w:tc>
        <w:tc>
          <w:tcPr>
            <w:tcW w:w="4536" w:type="dxa"/>
            <w:vAlign w:val="center"/>
          </w:tcPr>
          <w:p w14:paraId="7A0E14BD" w14:textId="6123116F" w:rsidR="00E72E9D" w:rsidRDefault="00E72E9D" w:rsidP="002A410D">
            <w:pPr>
              <w:pStyle w:val="RegTypePara"/>
              <w:spacing w:after="120"/>
            </w:pPr>
            <w:r>
              <w:t>&gt;&gt;</w:t>
            </w:r>
          </w:p>
        </w:tc>
      </w:tr>
      <w:tr w:rsidR="008B2A6A" w:rsidRPr="001C76F5" w14:paraId="1AE9259D" w14:textId="77777777" w:rsidTr="00BE6A29">
        <w:tblPrEx>
          <w:tblCellMar>
            <w:left w:w="28" w:type="dxa"/>
            <w:right w:w="28" w:type="dxa"/>
          </w:tblCellMar>
        </w:tblPrEx>
        <w:trPr>
          <w:trHeight w:val="47"/>
        </w:trPr>
        <w:tc>
          <w:tcPr>
            <w:tcW w:w="5031" w:type="dxa"/>
            <w:gridSpan w:val="2"/>
            <w:tcBorders>
              <w:bottom w:val="single" w:sz="4" w:space="0" w:color="auto"/>
            </w:tcBorders>
            <w:shd w:val="clear" w:color="auto" w:fill="E6E6E6"/>
          </w:tcPr>
          <w:p w14:paraId="47BCBF73" w14:textId="407A2B67" w:rsidR="008B2A6A" w:rsidRDefault="00F90639" w:rsidP="00603706">
            <w:pPr>
              <w:pStyle w:val="RegLeftInstructionCell"/>
            </w:pPr>
            <w:r>
              <w:t>History of submission</w:t>
            </w:r>
          </w:p>
        </w:tc>
        <w:tc>
          <w:tcPr>
            <w:tcW w:w="4536" w:type="dxa"/>
            <w:tcBorders>
              <w:top w:val="single" w:sz="4" w:space="0" w:color="auto"/>
              <w:bottom w:val="single" w:sz="4" w:space="0" w:color="auto"/>
            </w:tcBorders>
            <w:vAlign w:val="center"/>
          </w:tcPr>
          <w:p w14:paraId="2F0982BC" w14:textId="2EA7CBC8" w:rsidR="008B2A6A" w:rsidRPr="008A21F3" w:rsidRDefault="00076D9F" w:rsidP="00603706">
            <w:pPr>
              <w:pStyle w:val="RegFormPara"/>
              <w:spacing w:before="120" w:after="120"/>
              <w:rPr>
                <w:bCs/>
              </w:rPr>
            </w:pPr>
            <w:r>
              <w:rPr>
                <w:bCs/>
              </w:rPr>
              <w:t>&gt;&gt;</w:t>
            </w:r>
          </w:p>
        </w:tc>
      </w:tr>
      <w:tr w:rsidR="0045453F" w:rsidRPr="00BF62F5" w14:paraId="6203718E" w14:textId="77777777" w:rsidTr="00603706">
        <w:tblPrEx>
          <w:tblCellMar>
            <w:left w:w="28" w:type="dxa"/>
            <w:right w:w="28" w:type="dxa"/>
          </w:tblCellMar>
        </w:tblPrEx>
        <w:trPr>
          <w:trHeight w:val="454"/>
        </w:trPr>
        <w:tc>
          <w:tcPr>
            <w:tcW w:w="9567" w:type="dxa"/>
            <w:gridSpan w:val="3"/>
            <w:shd w:val="clear" w:color="auto" w:fill="CCCCCC"/>
            <w:vAlign w:val="center"/>
          </w:tcPr>
          <w:p w14:paraId="3F09475C" w14:textId="435D9CA0" w:rsidR="0045453F" w:rsidRPr="00BF62F5" w:rsidRDefault="00B97EDD" w:rsidP="00603706">
            <w:pPr>
              <w:pStyle w:val="SectionTitle"/>
            </w:pPr>
            <w:r>
              <w:t>Section I.</w:t>
            </w:r>
            <w:r w:rsidR="00C71CAF">
              <w:t xml:space="preserve"> Changes needed to </w:t>
            </w:r>
            <w:r w:rsidR="00E259C8">
              <w:t>address issues in</w:t>
            </w:r>
            <w:r w:rsidR="00C71CAF">
              <w:t xml:space="preserve"> the methodology</w:t>
            </w:r>
            <w:r w:rsidR="0083685A">
              <w:t xml:space="preserve"> or methodological </w:t>
            </w:r>
            <w:r w:rsidR="00466E6F">
              <w:t>TOOL (</w:t>
            </w:r>
            <w:r w:rsidR="002D7AB8">
              <w:t>If applicable)</w:t>
            </w:r>
          </w:p>
        </w:tc>
      </w:tr>
      <w:tr w:rsidR="001771EC" w:rsidRPr="001C76F5" w14:paraId="722E29A4" w14:textId="77777777" w:rsidTr="002C791B">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2D7EBD3A" w14:textId="2CADF98A" w:rsidR="001771EC" w:rsidRDefault="0064201D" w:rsidP="001771EC">
            <w:pPr>
              <w:pStyle w:val="RegLeftInstructionCell"/>
            </w:pPr>
            <w:r>
              <w:rPr>
                <w:rFonts w:eastAsia="Times New Roman"/>
                <w:lang w:eastAsia="de-DE"/>
              </w:rPr>
              <w:t xml:space="preserve">(1) Outline any changes needed to </w:t>
            </w:r>
            <w:r w:rsidR="00FE680C">
              <w:rPr>
                <w:rFonts w:eastAsia="Times New Roman"/>
                <w:lang w:eastAsia="de-DE"/>
              </w:rPr>
              <w:t>address issues in</w:t>
            </w:r>
            <w:r>
              <w:rPr>
                <w:rFonts w:eastAsia="Times New Roman"/>
                <w:lang w:eastAsia="de-DE"/>
              </w:rPr>
              <w:t xml:space="preserve"> the methodology</w:t>
            </w:r>
          </w:p>
        </w:tc>
      </w:tr>
      <w:tr w:rsidR="001771EC" w:rsidRPr="001C76F5" w14:paraId="69F6A2D4" w14:textId="77777777" w:rsidTr="002C791B">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EBD29B9" w14:textId="33BF2737" w:rsidR="001771EC" w:rsidRPr="00EF4784" w:rsidRDefault="002C791B" w:rsidP="001771EC">
            <w:pPr>
              <w:pStyle w:val="RegLeftInstructionCell"/>
              <w:rPr>
                <w:rFonts w:eastAsia="Times New Roman"/>
                <w:b w:val="0"/>
                <w:bCs/>
                <w:i/>
                <w:iCs/>
                <w:lang w:eastAsia="de-DE"/>
              </w:rPr>
            </w:pPr>
            <w:r w:rsidRPr="00EF4784">
              <w:rPr>
                <w:rFonts w:eastAsia="Times New Roman"/>
                <w:b w:val="0"/>
                <w:bCs/>
                <w:i/>
                <w:iCs/>
                <w:lang w:eastAsia="de-DE"/>
              </w:rPr>
              <w:t>(a) Major changes:</w:t>
            </w:r>
            <w:r w:rsidR="0019273A">
              <w:rPr>
                <w:rFonts w:eastAsia="Times New Roman"/>
                <w:b w:val="0"/>
                <w:bCs/>
                <w:i/>
                <w:iCs/>
                <w:lang w:eastAsia="de-DE"/>
              </w:rPr>
              <w:t xml:space="preserve"> (</w:t>
            </w:r>
            <w:r w:rsidR="00497F18">
              <w:rPr>
                <w:rFonts w:eastAsia="Times New Roman"/>
                <w:b w:val="0"/>
                <w:bCs/>
                <w:i/>
                <w:iCs/>
                <w:lang w:eastAsia="de-DE"/>
              </w:rPr>
              <w:t xml:space="preserve">e.g.: </w:t>
            </w:r>
            <w:r w:rsidR="0019273A">
              <w:rPr>
                <w:rFonts w:eastAsia="Times New Roman"/>
                <w:b w:val="0"/>
                <w:bCs/>
                <w:i/>
                <w:iCs/>
                <w:lang w:eastAsia="de-DE"/>
              </w:rPr>
              <w:t xml:space="preserve">changes in the approach towards </w:t>
            </w:r>
            <w:r w:rsidR="006C447A">
              <w:rPr>
                <w:rFonts w:eastAsia="Times New Roman"/>
                <w:b w:val="0"/>
                <w:bCs/>
                <w:i/>
                <w:iCs/>
                <w:lang w:eastAsia="de-DE"/>
              </w:rPr>
              <w:t>identifying the baseline scenario and calculating baseline emissions</w:t>
            </w:r>
            <w:r w:rsidR="006C7CA7">
              <w:rPr>
                <w:rFonts w:eastAsia="Times New Roman"/>
                <w:b w:val="0"/>
                <w:bCs/>
                <w:i/>
                <w:iCs/>
                <w:lang w:eastAsia="de-DE"/>
              </w:rPr>
              <w:t>;</w:t>
            </w:r>
            <w:r w:rsidR="0019273A">
              <w:rPr>
                <w:rFonts w:eastAsia="Times New Roman"/>
                <w:b w:val="0"/>
                <w:bCs/>
                <w:i/>
                <w:iCs/>
                <w:lang w:eastAsia="de-DE"/>
              </w:rPr>
              <w:t xml:space="preserve"> </w:t>
            </w:r>
            <w:r w:rsidR="002F6EFE">
              <w:rPr>
                <w:rFonts w:eastAsia="Times New Roman"/>
                <w:b w:val="0"/>
                <w:bCs/>
                <w:i/>
                <w:iCs/>
                <w:lang w:eastAsia="de-DE"/>
              </w:rPr>
              <w:t xml:space="preserve">changes </w:t>
            </w:r>
            <w:r w:rsidR="00497F18">
              <w:rPr>
                <w:rFonts w:eastAsia="Times New Roman"/>
                <w:b w:val="0"/>
                <w:bCs/>
                <w:i/>
                <w:iCs/>
                <w:lang w:eastAsia="de-DE"/>
              </w:rPr>
              <w:t>in the</w:t>
            </w:r>
            <w:r w:rsidR="002F6EFE">
              <w:rPr>
                <w:rFonts w:eastAsia="Times New Roman"/>
                <w:b w:val="0"/>
                <w:bCs/>
                <w:i/>
                <w:iCs/>
                <w:lang w:eastAsia="de-DE"/>
              </w:rPr>
              <w:t xml:space="preserve"> approach towards</w:t>
            </w:r>
            <w:r w:rsidR="00497F18">
              <w:rPr>
                <w:rFonts w:eastAsia="Times New Roman"/>
                <w:b w:val="0"/>
                <w:bCs/>
                <w:i/>
                <w:iCs/>
                <w:lang w:eastAsia="de-DE"/>
              </w:rPr>
              <w:t xml:space="preserve"> additionality demonstration</w:t>
            </w:r>
            <w:r w:rsidR="006C7CA7">
              <w:rPr>
                <w:rFonts w:eastAsia="Times New Roman"/>
                <w:b w:val="0"/>
                <w:bCs/>
                <w:i/>
                <w:iCs/>
                <w:lang w:eastAsia="de-DE"/>
              </w:rPr>
              <w:t>;</w:t>
            </w:r>
            <w:r w:rsidR="00497F18">
              <w:rPr>
                <w:rFonts w:eastAsia="Times New Roman"/>
                <w:b w:val="0"/>
                <w:bCs/>
                <w:i/>
                <w:iCs/>
                <w:lang w:eastAsia="de-DE"/>
              </w:rPr>
              <w:t xml:space="preserve"> </w:t>
            </w:r>
            <w:r w:rsidR="00FB547D">
              <w:rPr>
                <w:rFonts w:eastAsia="Times New Roman"/>
                <w:b w:val="0"/>
                <w:bCs/>
                <w:i/>
                <w:iCs/>
                <w:lang w:eastAsia="de-DE"/>
              </w:rPr>
              <w:t>major amendment in applicability conditions</w:t>
            </w:r>
            <w:r w:rsidR="005F2BDF">
              <w:rPr>
                <w:rFonts w:eastAsia="Times New Roman"/>
                <w:b w:val="0"/>
                <w:bCs/>
                <w:i/>
                <w:iCs/>
                <w:lang w:eastAsia="de-DE"/>
              </w:rPr>
              <w:t xml:space="preserve">; </w:t>
            </w:r>
            <w:r w:rsidR="00B939A7">
              <w:rPr>
                <w:rFonts w:eastAsia="Times New Roman"/>
                <w:b w:val="0"/>
                <w:bCs/>
                <w:i/>
                <w:iCs/>
                <w:lang w:eastAsia="de-DE"/>
              </w:rPr>
              <w:t>need for addressing potential reversals</w:t>
            </w:r>
            <w:r w:rsidR="00FB547D">
              <w:rPr>
                <w:rFonts w:eastAsia="Times New Roman"/>
                <w:b w:val="0"/>
                <w:bCs/>
                <w:i/>
                <w:iCs/>
                <w:lang w:eastAsia="de-DE"/>
              </w:rPr>
              <w:t>)</w:t>
            </w:r>
            <w:r w:rsidR="006433CB">
              <w:rPr>
                <w:rFonts w:eastAsia="Times New Roman"/>
                <w:b w:val="0"/>
                <w:bCs/>
                <w:i/>
                <w:iCs/>
                <w:lang w:eastAsia="de-DE"/>
              </w:rPr>
              <w:t>.</w:t>
            </w:r>
          </w:p>
        </w:tc>
      </w:tr>
      <w:tr w:rsidR="002C791B" w:rsidRPr="002C791B" w14:paraId="3834133E" w14:textId="77777777" w:rsidTr="002C791B">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2F19027" w14:textId="2837AE8F" w:rsidR="002C791B" w:rsidRPr="00E35C95" w:rsidRDefault="002C791B" w:rsidP="001771EC">
            <w:pPr>
              <w:pStyle w:val="RegLeftInstructionCell"/>
              <w:rPr>
                <w:rFonts w:eastAsia="Times New Roman"/>
                <w:b w:val="0"/>
                <w:bCs/>
                <w:lang w:eastAsia="de-DE"/>
              </w:rPr>
            </w:pPr>
            <w:r w:rsidRPr="00E35C95">
              <w:rPr>
                <w:rFonts w:eastAsia="Times New Roman"/>
                <w:b w:val="0"/>
                <w:bCs/>
                <w:lang w:eastAsia="de-DE"/>
              </w:rPr>
              <w:t>&gt;&gt;</w:t>
            </w:r>
          </w:p>
        </w:tc>
      </w:tr>
      <w:tr w:rsidR="002C791B" w:rsidRPr="001C76F5" w14:paraId="353F4E2B" w14:textId="77777777" w:rsidTr="002C791B">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8E99D2A" w14:textId="4A77FB21" w:rsidR="002C791B" w:rsidRPr="00AA1608" w:rsidRDefault="002C791B" w:rsidP="001771EC">
            <w:pPr>
              <w:pStyle w:val="RegLeftInstructionCell"/>
              <w:rPr>
                <w:rFonts w:eastAsia="Times New Roman"/>
                <w:b w:val="0"/>
                <w:bCs/>
                <w:lang w:eastAsia="de-DE"/>
              </w:rPr>
            </w:pPr>
            <w:r w:rsidRPr="00EF4784">
              <w:rPr>
                <w:rFonts w:eastAsia="Times New Roman"/>
                <w:b w:val="0"/>
                <w:bCs/>
                <w:i/>
                <w:iCs/>
                <w:lang w:eastAsia="de-DE"/>
              </w:rPr>
              <w:t>(b) Minor changes</w:t>
            </w:r>
            <w:r w:rsidR="00AA1608">
              <w:rPr>
                <w:rFonts w:eastAsia="Times New Roman"/>
                <w:b w:val="0"/>
                <w:bCs/>
                <w:i/>
                <w:iCs/>
                <w:lang w:eastAsia="de-DE"/>
              </w:rPr>
              <w:t>:</w:t>
            </w:r>
            <w:r w:rsidR="00AA1608">
              <w:rPr>
                <w:rFonts w:eastAsia="Times New Roman"/>
                <w:b w:val="0"/>
                <w:bCs/>
                <w:lang w:eastAsia="de-DE"/>
              </w:rPr>
              <w:t xml:space="preserve"> </w:t>
            </w:r>
            <w:r w:rsidR="00497F18" w:rsidRPr="002F6EFE">
              <w:rPr>
                <w:rFonts w:eastAsia="Times New Roman"/>
                <w:b w:val="0"/>
                <w:bCs/>
                <w:i/>
                <w:iCs/>
                <w:lang w:eastAsia="de-DE"/>
              </w:rPr>
              <w:t>(e.g.</w:t>
            </w:r>
            <w:r w:rsidR="00FB547D" w:rsidRPr="002F6EFE">
              <w:rPr>
                <w:rFonts w:eastAsia="Times New Roman"/>
                <w:b w:val="0"/>
                <w:bCs/>
                <w:i/>
                <w:iCs/>
                <w:lang w:eastAsia="de-DE"/>
              </w:rPr>
              <w:t>:</w:t>
            </w:r>
            <w:r w:rsidR="002B0BBA">
              <w:rPr>
                <w:rFonts w:eastAsia="Times New Roman"/>
                <w:b w:val="0"/>
                <w:bCs/>
                <w:i/>
                <w:iCs/>
                <w:lang w:eastAsia="de-DE"/>
              </w:rPr>
              <w:t xml:space="preserve"> minor chances in applicability conditions</w:t>
            </w:r>
            <w:r w:rsidR="006C7CA7">
              <w:rPr>
                <w:rFonts w:eastAsia="Times New Roman"/>
                <w:b w:val="0"/>
                <w:bCs/>
                <w:i/>
                <w:iCs/>
                <w:lang w:eastAsia="de-DE"/>
              </w:rPr>
              <w:t>;</w:t>
            </w:r>
            <w:r w:rsidR="006C447A">
              <w:rPr>
                <w:rFonts w:eastAsia="Times New Roman"/>
                <w:b w:val="0"/>
                <w:bCs/>
                <w:i/>
                <w:iCs/>
                <w:lang w:eastAsia="de-DE"/>
              </w:rPr>
              <w:t xml:space="preserve"> changes </w:t>
            </w:r>
            <w:r w:rsidR="0011253E">
              <w:rPr>
                <w:rFonts w:eastAsia="Times New Roman"/>
                <w:b w:val="0"/>
                <w:bCs/>
                <w:i/>
                <w:iCs/>
                <w:lang w:eastAsia="de-DE"/>
              </w:rPr>
              <w:t>in monitored and non-monitored data/parameters</w:t>
            </w:r>
            <w:r w:rsidR="006C7CA7">
              <w:rPr>
                <w:rFonts w:eastAsia="Times New Roman"/>
                <w:b w:val="0"/>
                <w:bCs/>
                <w:i/>
                <w:iCs/>
                <w:lang w:eastAsia="de-DE"/>
              </w:rPr>
              <w:t>;</w:t>
            </w:r>
            <w:r w:rsidR="00EA413E">
              <w:rPr>
                <w:rFonts w:eastAsia="Times New Roman"/>
                <w:b w:val="0"/>
                <w:bCs/>
                <w:i/>
                <w:iCs/>
                <w:lang w:eastAsia="de-DE"/>
              </w:rPr>
              <w:t xml:space="preserve"> changes in approaches towards addressing potential leakages</w:t>
            </w:r>
            <w:r w:rsidR="00B939A7">
              <w:rPr>
                <w:rFonts w:eastAsia="Times New Roman"/>
                <w:b w:val="0"/>
                <w:bCs/>
                <w:i/>
                <w:iCs/>
                <w:lang w:eastAsia="de-DE"/>
              </w:rPr>
              <w:t xml:space="preserve">; minor changes in gases to be covered in sources and sinks; </w:t>
            </w:r>
            <w:r w:rsidR="00172665">
              <w:rPr>
                <w:rFonts w:eastAsia="Times New Roman"/>
                <w:b w:val="0"/>
                <w:bCs/>
                <w:i/>
                <w:iCs/>
                <w:lang w:eastAsia="de-DE"/>
              </w:rPr>
              <w:t>amendments in the section ‘methodologies principles; etc.)</w:t>
            </w:r>
            <w:r w:rsidR="006433CB">
              <w:rPr>
                <w:rFonts w:eastAsia="Times New Roman"/>
                <w:b w:val="0"/>
                <w:bCs/>
                <w:i/>
                <w:iCs/>
                <w:lang w:eastAsia="de-DE"/>
              </w:rPr>
              <w:t>.</w:t>
            </w:r>
          </w:p>
        </w:tc>
      </w:tr>
      <w:tr w:rsidR="002C791B" w:rsidRPr="002C791B" w14:paraId="5C406153" w14:textId="77777777" w:rsidTr="002C791B">
        <w:tblPrEx>
          <w:tblCellMar>
            <w:left w:w="28" w:type="dxa"/>
            <w:right w:w="28" w:type="dxa"/>
          </w:tblCellMar>
        </w:tblPrEx>
        <w:tc>
          <w:tcPr>
            <w:tcW w:w="9567" w:type="dxa"/>
            <w:gridSpan w:val="3"/>
            <w:tcBorders>
              <w:top w:val="nil"/>
              <w:bottom w:val="single" w:sz="4" w:space="0" w:color="auto"/>
            </w:tcBorders>
            <w:shd w:val="clear" w:color="auto" w:fill="auto"/>
            <w:vAlign w:val="center"/>
          </w:tcPr>
          <w:p w14:paraId="37FF67DD" w14:textId="7971917E" w:rsidR="00C04BC5" w:rsidRPr="00E35C95" w:rsidRDefault="002C791B" w:rsidP="001771EC">
            <w:pPr>
              <w:pStyle w:val="RegLeftInstructionCell"/>
              <w:rPr>
                <w:rFonts w:eastAsia="Times New Roman"/>
                <w:b w:val="0"/>
                <w:bCs/>
                <w:lang w:eastAsia="de-DE"/>
              </w:rPr>
            </w:pPr>
            <w:r w:rsidRPr="00E35C95">
              <w:rPr>
                <w:rFonts w:eastAsia="Times New Roman"/>
                <w:b w:val="0"/>
                <w:bCs/>
                <w:lang w:eastAsia="de-DE"/>
              </w:rPr>
              <w:t>&gt;&gt;</w:t>
            </w:r>
          </w:p>
        </w:tc>
      </w:tr>
      <w:tr w:rsidR="007F0D80" w:rsidRPr="00BF62F5" w14:paraId="0850D0B5" w14:textId="77777777" w:rsidTr="00603706">
        <w:tblPrEx>
          <w:tblCellMar>
            <w:left w:w="28" w:type="dxa"/>
            <w:right w:w="28" w:type="dxa"/>
          </w:tblCellMar>
        </w:tblPrEx>
        <w:trPr>
          <w:trHeight w:val="454"/>
        </w:trPr>
        <w:tc>
          <w:tcPr>
            <w:tcW w:w="9567" w:type="dxa"/>
            <w:gridSpan w:val="3"/>
            <w:shd w:val="clear" w:color="auto" w:fill="CCCCCC"/>
            <w:vAlign w:val="center"/>
          </w:tcPr>
          <w:p w14:paraId="46E2DD4E" w14:textId="28A32462" w:rsidR="007F0D80" w:rsidRPr="00BF62F5" w:rsidRDefault="00B97EDD" w:rsidP="00603706">
            <w:pPr>
              <w:pStyle w:val="SectionTitle"/>
            </w:pPr>
            <w:r>
              <w:t xml:space="preserve">Section II. </w:t>
            </w:r>
            <w:r w:rsidR="0083685A">
              <w:t>General information on the submitted new methodology or methodological tool</w:t>
            </w:r>
          </w:p>
        </w:tc>
      </w:tr>
      <w:tr w:rsidR="007C2548" w:rsidRPr="001C76F5" w14:paraId="18980DF3"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04890BD8" w14:textId="44925E85" w:rsidR="003F285B" w:rsidRDefault="007C2548" w:rsidP="007F36ED">
            <w:pPr>
              <w:pStyle w:val="RegLeftInstructionCell"/>
            </w:pPr>
            <w:r>
              <w:rPr>
                <w:rFonts w:eastAsia="Times New Roman"/>
                <w:lang w:eastAsia="de-DE"/>
              </w:rPr>
              <w:t xml:space="preserve">(1) </w:t>
            </w:r>
            <w:r w:rsidR="003F285B" w:rsidRPr="003F285B">
              <w:rPr>
                <w:rFonts w:eastAsia="Times New Roman"/>
                <w:lang w:eastAsia="de-DE"/>
              </w:rPr>
              <w:t>Summary description of the methodology</w:t>
            </w:r>
            <w:r w:rsidR="00B2092A">
              <w:rPr>
                <w:rFonts w:eastAsia="Times New Roman"/>
                <w:lang w:eastAsia="de-DE"/>
              </w:rPr>
              <w:t xml:space="preserve"> or methodological tool</w:t>
            </w:r>
          </w:p>
        </w:tc>
      </w:tr>
      <w:tr w:rsidR="007C2548" w:rsidRPr="001C76F5" w14:paraId="0D49F94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B3E32E0" w14:textId="1329D9BD" w:rsidR="007F36ED" w:rsidRPr="00C63B5D" w:rsidRDefault="007F36ED" w:rsidP="00A37E86">
            <w:pPr>
              <w:pStyle w:val="RegLeftInstructionCell"/>
              <w:spacing w:after="60"/>
              <w:rPr>
                <w:b w:val="0"/>
                <w:bCs/>
                <w:i/>
                <w:iCs/>
              </w:rPr>
            </w:pPr>
            <w:r w:rsidRPr="00C63B5D">
              <w:rPr>
                <w:b w:val="0"/>
                <w:bCs/>
                <w:i/>
                <w:iCs/>
              </w:rPr>
              <w:t>Short statements on each on how the proposed methodology</w:t>
            </w:r>
            <w:r w:rsidR="00464DDA">
              <w:rPr>
                <w:b w:val="0"/>
                <w:bCs/>
                <w:i/>
                <w:iCs/>
              </w:rPr>
              <w:t xml:space="preserve"> or methodological tool</w:t>
            </w:r>
            <w:r w:rsidRPr="00C63B5D">
              <w:rPr>
                <w:b w:val="0"/>
                <w:bCs/>
                <w:i/>
                <w:iCs/>
              </w:rPr>
              <w:t xml:space="preserve">: </w:t>
            </w:r>
            <w:r>
              <w:rPr>
                <w:b w:val="0"/>
                <w:bCs/>
                <w:i/>
                <w:iCs/>
              </w:rPr>
              <w:t>addresses the principles from, applies the methodological approaches from paragraph 36 of the RMPs, identifies</w:t>
            </w:r>
            <w:r w:rsidRPr="00C63B5D">
              <w:rPr>
                <w:b w:val="0"/>
                <w:bCs/>
                <w:i/>
                <w:iCs/>
              </w:rPr>
              <w:t xml:space="preserve"> the baseline scenario</w:t>
            </w:r>
            <w:r w:rsidR="004365B3">
              <w:rPr>
                <w:b w:val="0"/>
                <w:bCs/>
                <w:i/>
                <w:iCs/>
              </w:rPr>
              <w:t xml:space="preserve"> and</w:t>
            </w:r>
            <w:r w:rsidRPr="00C63B5D">
              <w:rPr>
                <w:b w:val="0"/>
                <w:bCs/>
                <w:i/>
                <w:iCs/>
              </w:rPr>
              <w:t xml:space="preserve"> </w:t>
            </w:r>
            <w:r w:rsidR="0029444D">
              <w:rPr>
                <w:b w:val="0"/>
                <w:bCs/>
                <w:i/>
                <w:iCs/>
              </w:rPr>
              <w:t xml:space="preserve">sets the baseline in accordance with </w:t>
            </w:r>
            <w:r w:rsidR="00096445">
              <w:rPr>
                <w:b w:val="0"/>
                <w:bCs/>
                <w:i/>
                <w:iCs/>
              </w:rPr>
              <w:t>paragraph 36 of the RMPs,</w:t>
            </w:r>
            <w:r w:rsidR="00096445" w:rsidRPr="00C63B5D">
              <w:rPr>
                <w:b w:val="0"/>
                <w:bCs/>
                <w:i/>
                <w:iCs/>
              </w:rPr>
              <w:t xml:space="preserve"> calculates baseline emissions, </w:t>
            </w:r>
            <w:r w:rsidRPr="00C63B5D">
              <w:rPr>
                <w:b w:val="0"/>
                <w:bCs/>
                <w:i/>
                <w:iCs/>
              </w:rPr>
              <w:t xml:space="preserve">demonstrates additionality, calculates project emissions, </w:t>
            </w:r>
            <w:r w:rsidR="00096445">
              <w:rPr>
                <w:b w:val="0"/>
                <w:bCs/>
                <w:i/>
                <w:iCs/>
              </w:rPr>
              <w:t>addresse</w:t>
            </w:r>
            <w:r w:rsidR="00096445" w:rsidRPr="00C63B5D">
              <w:rPr>
                <w:b w:val="0"/>
                <w:bCs/>
                <w:i/>
                <w:iCs/>
              </w:rPr>
              <w:t xml:space="preserve">s </w:t>
            </w:r>
            <w:r w:rsidRPr="00C63B5D">
              <w:rPr>
                <w:b w:val="0"/>
                <w:bCs/>
                <w:i/>
                <w:iCs/>
              </w:rPr>
              <w:t>leakage, calculates emission reductions</w:t>
            </w:r>
            <w:r>
              <w:rPr>
                <w:b w:val="0"/>
                <w:bCs/>
                <w:i/>
                <w:iCs/>
              </w:rPr>
              <w:t xml:space="preserve"> or net removals,</w:t>
            </w:r>
            <w:r w:rsidR="007C673F">
              <w:rPr>
                <w:b w:val="0"/>
                <w:bCs/>
                <w:i/>
                <w:iCs/>
              </w:rPr>
              <w:t xml:space="preserve"> and if applicable</w:t>
            </w:r>
            <w:r>
              <w:rPr>
                <w:b w:val="0"/>
                <w:bCs/>
                <w:i/>
                <w:iCs/>
              </w:rPr>
              <w:t xml:space="preserve"> addresses non-permanence</w:t>
            </w:r>
            <w:r w:rsidR="00CF54E2">
              <w:rPr>
                <w:b w:val="0"/>
                <w:bCs/>
                <w:i/>
                <w:iCs/>
              </w:rPr>
              <w:t>.</w:t>
            </w:r>
          </w:p>
          <w:p w14:paraId="2C3290B8" w14:textId="77777777" w:rsidR="007F36ED" w:rsidRDefault="007F36ED" w:rsidP="00A37E86">
            <w:pPr>
              <w:pStyle w:val="RegLeftInstructionCell"/>
              <w:spacing w:before="60" w:after="60"/>
              <w:rPr>
                <w:b w:val="0"/>
                <w:bCs/>
                <w:i/>
                <w:iCs/>
              </w:rPr>
            </w:pPr>
            <w:r w:rsidRPr="00C63B5D">
              <w:rPr>
                <w:b w:val="0"/>
                <w:bCs/>
                <w:i/>
                <w:iCs/>
              </w:rPr>
              <w:t>Note to reviewers: This section should provide your stand-alone step-by-step summary description of the proposed new methodology.</w:t>
            </w:r>
          </w:p>
          <w:p w14:paraId="1C5BEAC3" w14:textId="2AE6B86A" w:rsidR="007C2548" w:rsidRPr="008A0EC5" w:rsidRDefault="007F36ED" w:rsidP="00A37E86">
            <w:pPr>
              <w:pStyle w:val="RegLeftInstructionCell"/>
              <w:spacing w:before="60"/>
              <w:rPr>
                <w:rFonts w:eastAsia="Times New Roman"/>
                <w:b w:val="0"/>
                <w:bCs/>
                <w:i/>
                <w:iCs/>
                <w:lang w:eastAsia="de-DE"/>
              </w:rPr>
            </w:pPr>
            <w:r w:rsidRPr="00C63B5D">
              <w:rPr>
                <w:b w:val="0"/>
                <w:bCs/>
                <w:i/>
                <w:iCs/>
              </w:rPr>
              <w:t>Suggested length: 1/2 page.</w:t>
            </w:r>
          </w:p>
        </w:tc>
      </w:tr>
      <w:tr w:rsidR="007C2548" w:rsidRPr="002C791B" w14:paraId="2169DB8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9EC1837" w14:textId="77777777" w:rsidR="007C2548" w:rsidRPr="00E35C95" w:rsidRDefault="007C2548" w:rsidP="00603706">
            <w:pPr>
              <w:pStyle w:val="RegLeftInstructionCell"/>
              <w:rPr>
                <w:rFonts w:eastAsia="Times New Roman"/>
                <w:b w:val="0"/>
                <w:bCs/>
                <w:lang w:eastAsia="de-DE"/>
              </w:rPr>
            </w:pPr>
            <w:r w:rsidRPr="00E35C95">
              <w:rPr>
                <w:rFonts w:eastAsia="Times New Roman"/>
                <w:b w:val="0"/>
                <w:bCs/>
                <w:lang w:eastAsia="de-DE"/>
              </w:rPr>
              <w:t>&gt;&gt;</w:t>
            </w:r>
          </w:p>
        </w:tc>
      </w:tr>
      <w:tr w:rsidR="00A27650" w:rsidRPr="001C76F5" w14:paraId="45D92FCA"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0ACF1805" w14:textId="1E887519" w:rsidR="00A27650" w:rsidRDefault="00A27650" w:rsidP="00603706">
            <w:pPr>
              <w:pStyle w:val="RegLeftInstructionCell"/>
            </w:pPr>
            <w:r>
              <w:rPr>
                <w:rFonts w:eastAsia="Times New Roman"/>
                <w:lang w:eastAsia="de-DE"/>
              </w:rPr>
              <w:lastRenderedPageBreak/>
              <w:t>(2) Relationship with approved or pending methodologies (if applicable)</w:t>
            </w:r>
          </w:p>
        </w:tc>
      </w:tr>
      <w:tr w:rsidR="00A27650" w:rsidRPr="001C76F5" w14:paraId="2B9E4E1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5F1783B" w14:textId="2D672565" w:rsidR="00A27650" w:rsidRPr="008A0EC5" w:rsidRDefault="001E4D05" w:rsidP="001E4D05">
            <w:pPr>
              <w:pStyle w:val="RegLeftInstructionCell"/>
              <w:spacing w:before="60"/>
              <w:ind w:left="467" w:hanging="410"/>
              <w:rPr>
                <w:rFonts w:eastAsia="Times New Roman"/>
                <w:b w:val="0"/>
                <w:bCs/>
                <w:i/>
                <w:iCs/>
                <w:lang w:eastAsia="de-DE"/>
              </w:rPr>
            </w:pPr>
            <w:r w:rsidRPr="001E4D05">
              <w:rPr>
                <w:b w:val="0"/>
                <w:bCs/>
                <w:i/>
                <w:iCs/>
              </w:rPr>
              <w:t>(a)</w:t>
            </w:r>
            <w:r w:rsidRPr="001E4D05">
              <w:rPr>
                <w:b w:val="0"/>
                <w:bCs/>
                <w:i/>
                <w:iCs/>
              </w:rPr>
              <w:tab/>
              <w:t xml:space="preserve">Does the proposed new methodology </w:t>
            </w:r>
            <w:r w:rsidR="00464DDA">
              <w:rPr>
                <w:b w:val="0"/>
                <w:bCs/>
                <w:i/>
                <w:iCs/>
              </w:rPr>
              <w:t>or methodological tool</w:t>
            </w:r>
            <w:r w:rsidRPr="001E4D05">
              <w:rPr>
                <w:b w:val="0"/>
                <w:bCs/>
                <w:i/>
                <w:iCs/>
              </w:rPr>
              <w:t xml:space="preserve"> include part of an already-approved methodology or a methodology pending approval (see recent </w:t>
            </w:r>
            <w:r>
              <w:rPr>
                <w:b w:val="0"/>
                <w:bCs/>
                <w:i/>
                <w:iCs/>
              </w:rPr>
              <w:t xml:space="preserve">SBM </w:t>
            </w:r>
            <w:r w:rsidRPr="001E4D05">
              <w:rPr>
                <w:b w:val="0"/>
                <w:bCs/>
                <w:i/>
                <w:iCs/>
              </w:rPr>
              <w:t>reports)? If so, please briefly note the relevant methodology reference numbers, titles, and parts included.</w:t>
            </w:r>
          </w:p>
        </w:tc>
      </w:tr>
      <w:tr w:rsidR="00A27650" w:rsidRPr="002C791B" w14:paraId="0C093BD7"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325CBD2" w14:textId="77777777" w:rsidR="00A27650" w:rsidRPr="00E35C95" w:rsidRDefault="00A27650" w:rsidP="00603706">
            <w:pPr>
              <w:pStyle w:val="RegLeftInstructionCell"/>
              <w:rPr>
                <w:rFonts w:eastAsia="Times New Roman"/>
                <w:b w:val="0"/>
                <w:bCs/>
                <w:lang w:eastAsia="de-DE"/>
              </w:rPr>
            </w:pPr>
            <w:r w:rsidRPr="00E35C95">
              <w:rPr>
                <w:rFonts w:eastAsia="Times New Roman"/>
                <w:b w:val="0"/>
                <w:bCs/>
                <w:lang w:eastAsia="de-DE"/>
              </w:rPr>
              <w:t>&gt;&gt;</w:t>
            </w:r>
          </w:p>
        </w:tc>
      </w:tr>
      <w:tr w:rsidR="001E4D05" w:rsidRPr="001C76F5" w14:paraId="63DA9F0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9D88E5E" w14:textId="180C6ED2" w:rsidR="001E4D05" w:rsidRPr="008A0EC5" w:rsidRDefault="001E4D05" w:rsidP="00603706">
            <w:pPr>
              <w:pStyle w:val="RegLeftInstructionCell"/>
              <w:spacing w:before="60"/>
              <w:ind w:left="467" w:hanging="410"/>
              <w:rPr>
                <w:rFonts w:eastAsia="Times New Roman"/>
                <w:b w:val="0"/>
                <w:bCs/>
                <w:i/>
                <w:iCs/>
                <w:lang w:eastAsia="de-DE"/>
              </w:rPr>
            </w:pPr>
            <w:r w:rsidRPr="001E4D05">
              <w:rPr>
                <w:b w:val="0"/>
                <w:bCs/>
                <w:i/>
                <w:iCs/>
              </w:rPr>
              <w:t>(</w:t>
            </w:r>
            <w:r>
              <w:rPr>
                <w:b w:val="0"/>
                <w:bCs/>
                <w:i/>
                <w:iCs/>
              </w:rPr>
              <w:t>b</w:t>
            </w:r>
            <w:r w:rsidRPr="001E4D05">
              <w:rPr>
                <w:b w:val="0"/>
                <w:bCs/>
                <w:i/>
                <w:iCs/>
              </w:rPr>
              <w:t>)</w:t>
            </w:r>
            <w:r w:rsidRPr="001E4D05">
              <w:rPr>
                <w:b w:val="0"/>
                <w:bCs/>
                <w:i/>
                <w:iCs/>
              </w:rPr>
              <w:tab/>
            </w:r>
            <w:r w:rsidR="0074226A" w:rsidRPr="0074226A">
              <w:rPr>
                <w:b w:val="0"/>
                <w:bCs/>
                <w:i/>
                <w:iCs/>
              </w:rPr>
              <w:t xml:space="preserve">In particular, is the proposed new methodology </w:t>
            </w:r>
            <w:r w:rsidR="00150CA0">
              <w:rPr>
                <w:b w:val="0"/>
                <w:bCs/>
                <w:i/>
                <w:iCs/>
              </w:rPr>
              <w:t>or methodological tool</w:t>
            </w:r>
            <w:r w:rsidR="0074226A" w:rsidRPr="0074226A">
              <w:rPr>
                <w:b w:val="0"/>
                <w:bCs/>
                <w:i/>
                <w:iCs/>
              </w:rPr>
              <w:t xml:space="preserve"> largely an amendment or extension of an approved methodology (i.e. the methodology largely consists of expanding an approved methodology to cover additional project contexts, applicability conditions, etc., and is thus largely comprised of text from an existing methodology)</w:t>
            </w:r>
            <w:r w:rsidR="0074226A">
              <w:rPr>
                <w:b w:val="0"/>
                <w:bCs/>
                <w:i/>
                <w:iCs/>
              </w:rPr>
              <w:t>?</w:t>
            </w:r>
            <w:r w:rsidR="0074226A" w:rsidRPr="0074226A">
              <w:rPr>
                <w:b w:val="0"/>
                <w:bCs/>
                <w:i/>
                <w:iCs/>
              </w:rPr>
              <w:t xml:space="preserve"> If so, indicate whether the amendments or extensions are appropriate, and explain why.</w:t>
            </w:r>
          </w:p>
        </w:tc>
      </w:tr>
      <w:tr w:rsidR="001E4D05" w:rsidRPr="002C791B" w14:paraId="59F4B100"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5132163" w14:textId="77777777" w:rsidR="001E4D05" w:rsidRPr="00E35C95" w:rsidRDefault="001E4D05" w:rsidP="00603706">
            <w:pPr>
              <w:pStyle w:val="RegLeftInstructionCell"/>
              <w:rPr>
                <w:rFonts w:eastAsia="Times New Roman"/>
                <w:b w:val="0"/>
                <w:bCs/>
                <w:lang w:eastAsia="de-DE"/>
              </w:rPr>
            </w:pPr>
            <w:r w:rsidRPr="00E35C95">
              <w:rPr>
                <w:rFonts w:eastAsia="Times New Roman"/>
                <w:b w:val="0"/>
                <w:bCs/>
                <w:lang w:eastAsia="de-DE"/>
              </w:rPr>
              <w:t>&gt;&gt;</w:t>
            </w:r>
          </w:p>
        </w:tc>
      </w:tr>
      <w:tr w:rsidR="0074226A" w:rsidRPr="001C76F5" w14:paraId="7E7D085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C33136C" w14:textId="59D523CC" w:rsidR="0074226A" w:rsidRPr="008A0EC5" w:rsidRDefault="00DB76DE" w:rsidP="00603706">
            <w:pPr>
              <w:pStyle w:val="RegLeftInstructionCell"/>
              <w:spacing w:before="60"/>
              <w:ind w:left="467" w:hanging="410"/>
              <w:rPr>
                <w:rFonts w:eastAsia="Times New Roman"/>
                <w:b w:val="0"/>
                <w:bCs/>
                <w:i/>
                <w:iCs/>
                <w:lang w:eastAsia="de-DE"/>
              </w:rPr>
            </w:pPr>
            <w:r w:rsidRPr="00DB76DE">
              <w:rPr>
                <w:b w:val="0"/>
                <w:bCs/>
                <w:i/>
                <w:iCs/>
              </w:rPr>
              <w:t>(c)</w:t>
            </w:r>
            <w:r w:rsidRPr="00DB76DE">
              <w:rPr>
                <w:b w:val="0"/>
                <w:bCs/>
                <w:i/>
                <w:iCs/>
              </w:rPr>
              <w:tab/>
              <w:t>Indicate whether, and explain how, any other approved methodology (not noted in response to the previous question) could currently, or with minor modifications, be used to calculate emission reductions from the project activity associated with the proposed new methodology</w:t>
            </w:r>
            <w:r w:rsidR="00163946">
              <w:rPr>
                <w:b w:val="0"/>
                <w:bCs/>
                <w:i/>
                <w:iCs/>
              </w:rPr>
              <w:t xml:space="preserve"> or methodological tool</w:t>
            </w:r>
            <w:r w:rsidRPr="00DB76DE">
              <w:rPr>
                <w:b w:val="0"/>
                <w:bCs/>
                <w:i/>
                <w:iCs/>
              </w:rPr>
              <w:t>. If so, please indicate the reference number and the parts of the methodology that would need modification.</w:t>
            </w:r>
          </w:p>
        </w:tc>
      </w:tr>
      <w:tr w:rsidR="0074226A" w:rsidRPr="002C791B" w14:paraId="7178F74F"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DB630C0" w14:textId="77777777" w:rsidR="0074226A" w:rsidRPr="00E35C95" w:rsidRDefault="0074226A" w:rsidP="00603706">
            <w:pPr>
              <w:pStyle w:val="RegLeftInstructionCell"/>
              <w:rPr>
                <w:rFonts w:eastAsia="Times New Roman"/>
                <w:b w:val="0"/>
                <w:bCs/>
                <w:lang w:eastAsia="de-DE"/>
              </w:rPr>
            </w:pPr>
            <w:r w:rsidRPr="00E35C95">
              <w:rPr>
                <w:rFonts w:eastAsia="Times New Roman"/>
                <w:b w:val="0"/>
                <w:bCs/>
                <w:lang w:eastAsia="de-DE"/>
              </w:rPr>
              <w:t>&gt;&gt;</w:t>
            </w:r>
          </w:p>
        </w:tc>
      </w:tr>
      <w:tr w:rsidR="00DB76DE" w:rsidRPr="001C76F5" w14:paraId="007743F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0E0F080" w14:textId="4093E798" w:rsidR="00DB76DE" w:rsidRPr="008A0EC5" w:rsidRDefault="00F370C6" w:rsidP="00603706">
            <w:pPr>
              <w:pStyle w:val="RegLeftInstructionCell"/>
              <w:spacing w:before="60"/>
              <w:ind w:left="467" w:hanging="410"/>
              <w:rPr>
                <w:rFonts w:eastAsia="Times New Roman"/>
                <w:b w:val="0"/>
                <w:bCs/>
                <w:i/>
                <w:iCs/>
                <w:lang w:eastAsia="de-DE"/>
              </w:rPr>
            </w:pPr>
            <w:r w:rsidRPr="00F370C6">
              <w:rPr>
                <w:b w:val="0"/>
                <w:bCs/>
                <w:i/>
                <w:iCs/>
              </w:rPr>
              <w:t>(d)</w:t>
            </w:r>
            <w:r w:rsidRPr="00F370C6">
              <w:rPr>
                <w:b w:val="0"/>
                <w:bCs/>
                <w:i/>
                <w:iCs/>
              </w:rPr>
              <w:tab/>
              <w:t>Please briefly note any significant differences or inconsistencies (</w:t>
            </w:r>
            <w:r>
              <w:rPr>
                <w:b w:val="0"/>
                <w:bCs/>
                <w:i/>
                <w:iCs/>
              </w:rPr>
              <w:t xml:space="preserve">baseline approaches, alignment with principles of paragraph 36 of the RMPs, </w:t>
            </w:r>
            <w:r w:rsidRPr="00F370C6">
              <w:rPr>
                <w:b w:val="0"/>
                <w:bCs/>
                <w:i/>
                <w:iCs/>
              </w:rPr>
              <w:t xml:space="preserve">baseline emission calculations, leakage methods, and boundary definitions, etc.) between the proposed new methodology </w:t>
            </w:r>
            <w:r w:rsidR="00F504A6">
              <w:rPr>
                <w:b w:val="0"/>
                <w:bCs/>
                <w:i/>
                <w:iCs/>
              </w:rPr>
              <w:t xml:space="preserve">or methodological tool </w:t>
            </w:r>
            <w:r w:rsidRPr="00F370C6">
              <w:rPr>
                <w:b w:val="0"/>
                <w:bCs/>
                <w:i/>
                <w:iCs/>
              </w:rPr>
              <w:t xml:space="preserve">and already-approved methodology </w:t>
            </w:r>
            <w:r w:rsidR="00F504A6">
              <w:rPr>
                <w:b w:val="0"/>
                <w:bCs/>
                <w:i/>
                <w:iCs/>
              </w:rPr>
              <w:t xml:space="preserve">(or methodological tool) </w:t>
            </w:r>
            <w:r w:rsidRPr="00F370C6">
              <w:rPr>
                <w:b w:val="0"/>
                <w:bCs/>
                <w:i/>
                <w:iCs/>
              </w:rPr>
              <w:t>of similar scope.</w:t>
            </w:r>
          </w:p>
        </w:tc>
      </w:tr>
      <w:tr w:rsidR="00DB76DE" w:rsidRPr="002C791B" w14:paraId="3898E0F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A76BF61" w14:textId="77777777" w:rsidR="00DB76DE" w:rsidRPr="00E35C95" w:rsidRDefault="00DB76DE" w:rsidP="00603706">
            <w:pPr>
              <w:pStyle w:val="RegLeftInstructionCell"/>
              <w:rPr>
                <w:rFonts w:eastAsia="Times New Roman"/>
                <w:b w:val="0"/>
                <w:bCs/>
                <w:lang w:eastAsia="de-DE"/>
              </w:rPr>
            </w:pPr>
            <w:r w:rsidRPr="00E35C95">
              <w:rPr>
                <w:rFonts w:eastAsia="Times New Roman"/>
                <w:b w:val="0"/>
                <w:bCs/>
                <w:lang w:eastAsia="de-DE"/>
              </w:rPr>
              <w:t>&gt;&gt;</w:t>
            </w:r>
          </w:p>
        </w:tc>
      </w:tr>
      <w:tr w:rsidR="00081C4D" w:rsidRPr="001C76F5" w14:paraId="37844D3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2589EE36" w14:textId="26247FA5" w:rsidR="00081C4D" w:rsidRPr="008A0EC5" w:rsidRDefault="00D472A8" w:rsidP="00603706">
            <w:pPr>
              <w:pStyle w:val="RegLeftInstructionCell"/>
              <w:spacing w:before="60"/>
              <w:ind w:left="467" w:hanging="410"/>
              <w:rPr>
                <w:rFonts w:eastAsia="Times New Roman"/>
                <w:b w:val="0"/>
                <w:bCs/>
                <w:i/>
                <w:iCs/>
                <w:lang w:eastAsia="de-DE"/>
              </w:rPr>
            </w:pPr>
            <w:r w:rsidRPr="00D472A8">
              <w:rPr>
                <w:b w:val="0"/>
                <w:bCs/>
                <w:i/>
                <w:iCs/>
              </w:rPr>
              <w:t>(e)</w:t>
            </w:r>
            <w:r w:rsidRPr="00D472A8">
              <w:rPr>
                <w:b w:val="0"/>
                <w:bCs/>
                <w:i/>
                <w:iCs/>
              </w:rPr>
              <w:tab/>
              <w:t>To avoid potential repetition, feel free to provide one comprehensive answer here that covers questions (a) through (d).</w:t>
            </w:r>
          </w:p>
        </w:tc>
      </w:tr>
      <w:tr w:rsidR="00081C4D" w:rsidRPr="002C791B" w14:paraId="62316301"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993B270" w14:textId="77777777" w:rsidR="00081C4D" w:rsidRPr="00E35C95" w:rsidRDefault="00081C4D" w:rsidP="00603706">
            <w:pPr>
              <w:pStyle w:val="RegLeftInstructionCell"/>
              <w:rPr>
                <w:rFonts w:eastAsia="Times New Roman"/>
                <w:b w:val="0"/>
                <w:bCs/>
                <w:lang w:eastAsia="de-DE"/>
              </w:rPr>
            </w:pPr>
            <w:r w:rsidRPr="00E35C95">
              <w:rPr>
                <w:rFonts w:eastAsia="Times New Roman"/>
                <w:b w:val="0"/>
                <w:bCs/>
                <w:lang w:eastAsia="de-DE"/>
              </w:rPr>
              <w:t>&gt;&gt;</w:t>
            </w:r>
          </w:p>
        </w:tc>
      </w:tr>
      <w:tr w:rsidR="00A83E5B" w:rsidRPr="00BF62F5" w14:paraId="3E9BC54E" w14:textId="77777777" w:rsidTr="00603706">
        <w:tblPrEx>
          <w:tblCellMar>
            <w:left w:w="28" w:type="dxa"/>
            <w:right w:w="28" w:type="dxa"/>
          </w:tblCellMar>
        </w:tblPrEx>
        <w:trPr>
          <w:trHeight w:val="454"/>
        </w:trPr>
        <w:tc>
          <w:tcPr>
            <w:tcW w:w="9567" w:type="dxa"/>
            <w:gridSpan w:val="3"/>
            <w:shd w:val="clear" w:color="auto" w:fill="CCCCCC"/>
            <w:vAlign w:val="center"/>
          </w:tcPr>
          <w:p w14:paraId="31199CA9" w14:textId="1CEA9AC3" w:rsidR="00A83E5B" w:rsidRPr="00BF62F5" w:rsidRDefault="00B97EDD" w:rsidP="00603706">
            <w:pPr>
              <w:pStyle w:val="SectionTitle"/>
            </w:pPr>
            <w:r>
              <w:t xml:space="preserve">Section III. </w:t>
            </w:r>
            <w:r w:rsidR="00414B23" w:rsidRPr="00414B23">
              <w:t>Details of the evaluation of the proposed new methodology</w:t>
            </w:r>
          </w:p>
        </w:tc>
      </w:tr>
      <w:tr w:rsidR="00414B23" w:rsidRPr="001C76F5" w14:paraId="1AFFEAB6"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7DE37B58" w14:textId="336BDD8F" w:rsidR="00414B23" w:rsidRDefault="00414B23" w:rsidP="00603706">
            <w:pPr>
              <w:pStyle w:val="RegLeftInstructionCell"/>
            </w:pPr>
            <w:r>
              <w:rPr>
                <w:rFonts w:eastAsia="Times New Roman"/>
                <w:lang w:eastAsia="de-DE"/>
              </w:rPr>
              <w:t>(1) Applicability conditions</w:t>
            </w:r>
          </w:p>
        </w:tc>
      </w:tr>
      <w:tr w:rsidR="00414B23" w:rsidRPr="00521111" w14:paraId="24B0D57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6DC18D0" w14:textId="34F3DE49" w:rsidR="00414B23" w:rsidRPr="00521111" w:rsidRDefault="00414B23" w:rsidP="00521111">
            <w:pPr>
              <w:pStyle w:val="RegLeftInstructionCell"/>
              <w:spacing w:before="60"/>
              <w:ind w:left="467" w:right="112" w:hanging="410"/>
              <w:rPr>
                <w:b w:val="0"/>
                <w:bCs/>
                <w:i/>
                <w:iCs/>
              </w:rPr>
            </w:pPr>
            <w:r w:rsidRPr="001E4D05">
              <w:rPr>
                <w:b w:val="0"/>
                <w:bCs/>
                <w:i/>
                <w:iCs/>
              </w:rPr>
              <w:t>(a)</w:t>
            </w:r>
            <w:r w:rsidRPr="001E4D05">
              <w:rPr>
                <w:b w:val="0"/>
                <w:bCs/>
                <w:i/>
                <w:iCs/>
              </w:rPr>
              <w:tab/>
            </w:r>
            <w:r w:rsidR="00613B82" w:rsidRPr="00613B82">
              <w:rPr>
                <w:b w:val="0"/>
                <w:bCs/>
                <w:i/>
                <w:iCs/>
              </w:rPr>
              <w:t xml:space="preserve">State the applicability conditions as provided in the </w:t>
            </w:r>
            <w:r w:rsidR="00613B82">
              <w:rPr>
                <w:b w:val="0"/>
                <w:bCs/>
                <w:i/>
                <w:iCs/>
              </w:rPr>
              <w:t xml:space="preserve">proposed new </w:t>
            </w:r>
            <w:r w:rsidR="00BC6799">
              <w:rPr>
                <w:b w:val="0"/>
                <w:bCs/>
                <w:i/>
                <w:iCs/>
              </w:rPr>
              <w:t xml:space="preserve">baseline and monitoring </w:t>
            </w:r>
            <w:r w:rsidR="00613B82">
              <w:rPr>
                <w:b w:val="0"/>
                <w:bCs/>
                <w:i/>
                <w:iCs/>
              </w:rPr>
              <w:t xml:space="preserve">methodology </w:t>
            </w:r>
            <w:r w:rsidR="00FF7D4F">
              <w:rPr>
                <w:b w:val="0"/>
                <w:bCs/>
                <w:i/>
                <w:iCs/>
              </w:rPr>
              <w:t xml:space="preserve">or methodological tool </w:t>
            </w:r>
            <w:r w:rsidR="00613B82">
              <w:rPr>
                <w:b w:val="0"/>
                <w:bCs/>
                <w:i/>
                <w:iCs/>
              </w:rPr>
              <w:t>form</w:t>
            </w:r>
            <w:r w:rsidR="00582564">
              <w:rPr>
                <w:b w:val="0"/>
                <w:bCs/>
                <w:i/>
                <w:iCs/>
              </w:rPr>
              <w:t>.</w:t>
            </w:r>
          </w:p>
        </w:tc>
      </w:tr>
      <w:tr w:rsidR="00414B23" w:rsidRPr="002C791B" w14:paraId="399214A6"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2EF9A094" w14:textId="77777777" w:rsidR="00414B23" w:rsidRPr="00E35C95" w:rsidRDefault="00414B23"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613B82" w:rsidRPr="00521111" w14:paraId="29D9B24E"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A7AF36F" w14:textId="7773A068" w:rsidR="00613B82" w:rsidRPr="00521111" w:rsidRDefault="00F513DB" w:rsidP="00521111">
            <w:pPr>
              <w:pStyle w:val="RegLeftInstructionCell"/>
              <w:spacing w:before="60"/>
              <w:ind w:left="467" w:right="112" w:hanging="410"/>
              <w:rPr>
                <w:b w:val="0"/>
                <w:bCs/>
                <w:i/>
                <w:iCs/>
              </w:rPr>
            </w:pPr>
            <w:r w:rsidRPr="00F513DB">
              <w:rPr>
                <w:b w:val="0"/>
                <w:bCs/>
                <w:i/>
                <w:iCs/>
              </w:rPr>
              <w:t>(b)</w:t>
            </w:r>
            <w:r w:rsidRPr="00F513DB">
              <w:rPr>
                <w:b w:val="0"/>
                <w:bCs/>
                <w:i/>
                <w:iCs/>
              </w:rPr>
              <w:tab/>
              <w:t>Explain whether the proposed applicability conditions are appropriate and adequate</w:t>
            </w:r>
            <w:r w:rsidR="00C70A78">
              <w:rPr>
                <w:b w:val="0"/>
                <w:bCs/>
                <w:i/>
                <w:iCs/>
              </w:rPr>
              <w:t xml:space="preserve"> to ensure environmental integrity</w:t>
            </w:r>
            <w:r w:rsidRPr="00F513DB">
              <w:rPr>
                <w:b w:val="0"/>
                <w:bCs/>
                <w:i/>
                <w:iCs/>
              </w:rPr>
              <w:t>. If not, explain required changes</w:t>
            </w:r>
            <w:r w:rsidR="006E50C1">
              <w:rPr>
                <w:b w:val="0"/>
                <w:bCs/>
                <w:i/>
                <w:iCs/>
              </w:rPr>
              <w:t>.</w:t>
            </w:r>
          </w:p>
        </w:tc>
      </w:tr>
      <w:tr w:rsidR="00613B82" w:rsidRPr="00521111" w14:paraId="7957B97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F9A3108" w14:textId="77777777" w:rsidR="00613B82" w:rsidRPr="00E35C95" w:rsidRDefault="00613B82"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6E50C1" w:rsidRPr="00521111" w14:paraId="59C6B13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D895D22" w14:textId="3603D917" w:rsidR="006E50C1" w:rsidRPr="00521111" w:rsidRDefault="00A85810" w:rsidP="00521111">
            <w:pPr>
              <w:pStyle w:val="RegLeftInstructionCell"/>
              <w:spacing w:before="60"/>
              <w:ind w:left="467" w:right="112" w:hanging="410"/>
              <w:rPr>
                <w:b w:val="0"/>
                <w:bCs/>
                <w:i/>
                <w:iCs/>
              </w:rPr>
            </w:pPr>
            <w:r w:rsidRPr="00A85810">
              <w:rPr>
                <w:b w:val="0"/>
                <w:bCs/>
                <w:i/>
                <w:iCs/>
              </w:rPr>
              <w:t>(c)</w:t>
            </w:r>
            <w:r w:rsidRPr="00A85810">
              <w:rPr>
                <w:b w:val="0"/>
                <w:bCs/>
                <w:i/>
                <w:iCs/>
              </w:rPr>
              <w:tab/>
              <w:t xml:space="preserve">Explain whether </w:t>
            </w:r>
            <w:r w:rsidR="00216CFB">
              <w:rPr>
                <w:b w:val="0"/>
                <w:bCs/>
                <w:i/>
                <w:iCs/>
              </w:rPr>
              <w:t>sufficient</w:t>
            </w:r>
            <w:r w:rsidRPr="00A85810">
              <w:rPr>
                <w:b w:val="0"/>
                <w:bCs/>
                <w:i/>
                <w:iCs/>
              </w:rPr>
              <w:t xml:space="preserve"> guidance</w:t>
            </w:r>
            <w:r w:rsidR="00FC1D81">
              <w:rPr>
                <w:b w:val="0"/>
                <w:bCs/>
                <w:i/>
                <w:iCs/>
              </w:rPr>
              <w:t>, if required,</w:t>
            </w:r>
            <w:r w:rsidRPr="00A85810">
              <w:rPr>
                <w:b w:val="0"/>
                <w:bCs/>
                <w:i/>
                <w:iCs/>
              </w:rPr>
              <w:t xml:space="preserve"> is provided to check the compliance of key applicability conditions of </w:t>
            </w:r>
            <w:r w:rsidR="00884A58">
              <w:rPr>
                <w:b w:val="0"/>
                <w:bCs/>
                <w:i/>
                <w:iCs/>
              </w:rPr>
              <w:t xml:space="preserve">the </w:t>
            </w:r>
            <w:r w:rsidRPr="00A85810">
              <w:rPr>
                <w:b w:val="0"/>
                <w:bCs/>
                <w:i/>
                <w:iCs/>
              </w:rPr>
              <w:t xml:space="preserve">methodology </w:t>
            </w:r>
            <w:r w:rsidR="00884A58">
              <w:rPr>
                <w:b w:val="0"/>
                <w:bCs/>
                <w:i/>
                <w:iCs/>
              </w:rPr>
              <w:t>(or methodological tool)</w:t>
            </w:r>
            <w:r w:rsidRPr="00A85810">
              <w:rPr>
                <w:b w:val="0"/>
                <w:bCs/>
                <w:i/>
                <w:iCs/>
              </w:rPr>
              <w:t xml:space="preserve"> with the project. If yes, what are the possible means to demonstrate compliance?</w:t>
            </w:r>
          </w:p>
        </w:tc>
      </w:tr>
      <w:tr w:rsidR="006E50C1" w:rsidRPr="00521111" w14:paraId="5F0AAFE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689C9AD" w14:textId="77777777" w:rsidR="006E50C1" w:rsidRPr="00E35C95" w:rsidRDefault="006E50C1"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4C5032" w:rsidRPr="001C76F5" w14:paraId="2839C1D5"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4B12B86B" w14:textId="5029A8E6" w:rsidR="004C5032" w:rsidRDefault="004C5032" w:rsidP="0006180F">
            <w:pPr>
              <w:pStyle w:val="RegLeftInstructionCell"/>
              <w:keepNext/>
            </w:pPr>
            <w:r>
              <w:rPr>
                <w:rFonts w:eastAsia="Times New Roman"/>
                <w:lang w:eastAsia="de-DE"/>
              </w:rPr>
              <w:lastRenderedPageBreak/>
              <w:t xml:space="preserve">(2) Alignment with the requirements </w:t>
            </w:r>
            <w:r w:rsidR="00705CB7" w:rsidRPr="00705CB7">
              <w:rPr>
                <w:rFonts w:eastAsia="Times New Roman"/>
                <w:lang w:eastAsia="de-DE"/>
              </w:rPr>
              <w:t>for the development and</w:t>
            </w:r>
            <w:r w:rsidR="00705CB7">
              <w:rPr>
                <w:rFonts w:eastAsia="Times New Roman"/>
                <w:lang w:eastAsia="de-DE"/>
              </w:rPr>
              <w:t xml:space="preserve"> </w:t>
            </w:r>
            <w:r w:rsidR="00705CB7" w:rsidRPr="00705CB7">
              <w:rPr>
                <w:rFonts w:eastAsia="Times New Roman"/>
                <w:lang w:eastAsia="de-DE"/>
              </w:rPr>
              <w:t>assessment of Article 6.4 mechanism</w:t>
            </w:r>
            <w:r w:rsidR="00705CB7">
              <w:rPr>
                <w:rFonts w:eastAsia="Times New Roman"/>
                <w:lang w:eastAsia="de-DE"/>
              </w:rPr>
              <w:t xml:space="preserve"> </w:t>
            </w:r>
            <w:r w:rsidR="00705CB7" w:rsidRPr="00705CB7">
              <w:rPr>
                <w:rFonts w:eastAsia="Times New Roman"/>
                <w:lang w:eastAsia="de-DE"/>
              </w:rPr>
              <w:t>methodologies</w:t>
            </w:r>
            <w:r w:rsidR="00281307">
              <w:rPr>
                <w:rStyle w:val="FootnoteReference"/>
                <w:rFonts w:eastAsia="Times New Roman"/>
                <w:lang w:eastAsia="de-DE"/>
              </w:rPr>
              <w:footnoteReference w:id="2"/>
            </w:r>
          </w:p>
        </w:tc>
      </w:tr>
      <w:tr w:rsidR="004C5032" w:rsidRPr="00521111" w14:paraId="51EBCF6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ACDBD81" w14:textId="5DA931D8" w:rsidR="004C5032" w:rsidRPr="00521111" w:rsidRDefault="004C5032" w:rsidP="00140CB9">
            <w:pPr>
              <w:pStyle w:val="RegLeftInstructionCell"/>
              <w:spacing w:before="60"/>
              <w:ind w:left="0" w:right="112"/>
              <w:rPr>
                <w:b w:val="0"/>
                <w:bCs/>
                <w:i/>
                <w:iCs/>
              </w:rPr>
            </w:pPr>
            <w:r w:rsidRPr="001E4D05">
              <w:rPr>
                <w:b w:val="0"/>
                <w:bCs/>
                <w:i/>
                <w:iCs/>
              </w:rPr>
              <w:t>(a)</w:t>
            </w:r>
            <w:r w:rsidRPr="001E4D05">
              <w:rPr>
                <w:b w:val="0"/>
                <w:bCs/>
                <w:i/>
                <w:iCs/>
              </w:rPr>
              <w:tab/>
            </w:r>
            <w:r w:rsidR="00771ABB">
              <w:rPr>
                <w:b w:val="0"/>
                <w:bCs/>
                <w:i/>
                <w:iCs/>
              </w:rPr>
              <w:t xml:space="preserve">Explain </w:t>
            </w:r>
            <w:r>
              <w:rPr>
                <w:b w:val="0"/>
                <w:bCs/>
                <w:i/>
                <w:iCs/>
              </w:rPr>
              <w:t xml:space="preserve">how the </w:t>
            </w:r>
            <w:r w:rsidR="00AD6D77">
              <w:rPr>
                <w:b w:val="0"/>
                <w:bCs/>
                <w:i/>
                <w:iCs/>
              </w:rPr>
              <w:t>methodology encourages ambition over time</w:t>
            </w:r>
            <w:r w:rsidR="00582564">
              <w:rPr>
                <w:b w:val="0"/>
                <w:bCs/>
                <w:i/>
                <w:iCs/>
              </w:rPr>
              <w:t>.</w:t>
            </w:r>
          </w:p>
        </w:tc>
      </w:tr>
      <w:tr w:rsidR="004C5032" w:rsidRPr="00521111" w14:paraId="6904E356"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E7FD46B" w14:textId="77777777" w:rsidR="004C5032" w:rsidRPr="00E35C95" w:rsidRDefault="004C5032"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4C5032" w:rsidRPr="00521111" w14:paraId="366B72B1"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B924B9B" w14:textId="61D7D76F" w:rsidR="004C5032" w:rsidRPr="00521111" w:rsidRDefault="004C5032" w:rsidP="00521111">
            <w:pPr>
              <w:pStyle w:val="RegLeftInstructionCell"/>
              <w:spacing w:before="60"/>
              <w:ind w:left="467" w:right="112" w:hanging="410"/>
              <w:rPr>
                <w:b w:val="0"/>
                <w:bCs/>
                <w:i/>
                <w:iCs/>
              </w:rPr>
            </w:pPr>
            <w:r w:rsidRPr="00F513DB">
              <w:rPr>
                <w:b w:val="0"/>
                <w:bCs/>
                <w:i/>
                <w:iCs/>
              </w:rPr>
              <w:t>(b)</w:t>
            </w:r>
            <w:r w:rsidRPr="00F513DB">
              <w:rPr>
                <w:b w:val="0"/>
                <w:bCs/>
                <w:i/>
                <w:iCs/>
              </w:rPr>
              <w:tab/>
              <w:t xml:space="preserve">Explain </w:t>
            </w:r>
            <w:r w:rsidR="00262F57">
              <w:rPr>
                <w:b w:val="0"/>
                <w:bCs/>
                <w:i/>
                <w:iCs/>
              </w:rPr>
              <w:t xml:space="preserve">how the methodology </w:t>
            </w:r>
            <w:r w:rsidR="001A0592">
              <w:rPr>
                <w:b w:val="0"/>
                <w:bCs/>
                <w:i/>
                <w:iCs/>
              </w:rPr>
              <w:t>or methodological tool</w:t>
            </w:r>
            <w:r w:rsidR="00262F57">
              <w:rPr>
                <w:b w:val="0"/>
                <w:bCs/>
                <w:i/>
                <w:iCs/>
              </w:rPr>
              <w:t xml:space="preserve"> ensures </w:t>
            </w:r>
            <w:r w:rsidR="0048322A" w:rsidRPr="0048322A">
              <w:rPr>
                <w:b w:val="0"/>
                <w:bCs/>
                <w:i/>
                <w:iCs/>
              </w:rPr>
              <w:t>that emission reductions or</w:t>
            </w:r>
            <w:r w:rsidR="0048322A">
              <w:rPr>
                <w:b w:val="0"/>
                <w:bCs/>
                <w:i/>
                <w:iCs/>
              </w:rPr>
              <w:t xml:space="preserve"> </w:t>
            </w:r>
            <w:r w:rsidR="0048322A" w:rsidRPr="0048322A">
              <w:rPr>
                <w:b w:val="0"/>
                <w:bCs/>
                <w:i/>
                <w:iCs/>
              </w:rPr>
              <w:t>removals are real, transparent, conservative and credible</w:t>
            </w:r>
            <w:r>
              <w:rPr>
                <w:b w:val="0"/>
                <w:bCs/>
                <w:i/>
                <w:iCs/>
              </w:rPr>
              <w:t>.</w:t>
            </w:r>
          </w:p>
        </w:tc>
      </w:tr>
      <w:tr w:rsidR="004C5032" w:rsidRPr="00521111" w14:paraId="6DA207AD"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31BD408" w14:textId="77777777" w:rsidR="004C5032" w:rsidRPr="00E35C95" w:rsidRDefault="004C5032"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4C5032" w:rsidRPr="00521111" w14:paraId="2AA9A92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C0D70B4" w14:textId="74C17721" w:rsidR="004C5032" w:rsidRPr="00521111" w:rsidRDefault="004C5032" w:rsidP="00521111">
            <w:pPr>
              <w:pStyle w:val="RegLeftInstructionCell"/>
              <w:spacing w:before="60"/>
              <w:ind w:left="467" w:right="112" w:hanging="410"/>
              <w:rPr>
                <w:b w:val="0"/>
                <w:bCs/>
                <w:i/>
                <w:iCs/>
              </w:rPr>
            </w:pPr>
            <w:r w:rsidRPr="00A85810">
              <w:rPr>
                <w:b w:val="0"/>
                <w:bCs/>
                <w:i/>
                <w:iCs/>
              </w:rPr>
              <w:t>(c)</w:t>
            </w:r>
            <w:r w:rsidRPr="00A85810">
              <w:rPr>
                <w:b w:val="0"/>
                <w:bCs/>
                <w:i/>
                <w:iCs/>
              </w:rPr>
              <w:tab/>
              <w:t xml:space="preserve">Explain </w:t>
            </w:r>
            <w:r w:rsidR="0048322A">
              <w:rPr>
                <w:b w:val="0"/>
                <w:bCs/>
                <w:i/>
                <w:iCs/>
              </w:rPr>
              <w:t>how the business-as-usual scenario is identified</w:t>
            </w:r>
            <w:r w:rsidR="00582564">
              <w:rPr>
                <w:b w:val="0"/>
                <w:bCs/>
                <w:i/>
                <w:iCs/>
              </w:rPr>
              <w:t>.</w:t>
            </w:r>
          </w:p>
        </w:tc>
      </w:tr>
      <w:tr w:rsidR="004C5032" w:rsidRPr="00521111" w14:paraId="020451C0"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49CABEBE" w14:textId="77777777" w:rsidR="004C5032" w:rsidRPr="00E35C95" w:rsidRDefault="004C5032"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281307" w:rsidRPr="00521111" w14:paraId="70E3A576"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EDEB571" w14:textId="03D8DD59" w:rsidR="00281307" w:rsidRPr="00521111" w:rsidRDefault="00281307" w:rsidP="00521111">
            <w:pPr>
              <w:pStyle w:val="RegLeftInstructionCell"/>
              <w:spacing w:before="60"/>
              <w:ind w:left="467" w:right="112" w:hanging="410"/>
              <w:rPr>
                <w:b w:val="0"/>
                <w:bCs/>
                <w:i/>
                <w:iCs/>
              </w:rPr>
            </w:pPr>
            <w:r w:rsidRPr="00A85810">
              <w:rPr>
                <w:b w:val="0"/>
                <w:bCs/>
                <w:i/>
                <w:iCs/>
              </w:rPr>
              <w:t>(</w:t>
            </w:r>
            <w:r w:rsidR="00140CB9">
              <w:rPr>
                <w:b w:val="0"/>
                <w:bCs/>
                <w:i/>
                <w:iCs/>
              </w:rPr>
              <w:t>d</w:t>
            </w:r>
            <w:r w:rsidRPr="00A85810">
              <w:rPr>
                <w:b w:val="0"/>
                <w:bCs/>
                <w:i/>
                <w:iCs/>
              </w:rPr>
              <w:t>)</w:t>
            </w:r>
            <w:r w:rsidRPr="00A85810">
              <w:rPr>
                <w:b w:val="0"/>
                <w:bCs/>
                <w:i/>
                <w:iCs/>
              </w:rPr>
              <w:tab/>
              <w:t xml:space="preserve">Explain </w:t>
            </w:r>
            <w:r>
              <w:rPr>
                <w:b w:val="0"/>
                <w:bCs/>
                <w:i/>
                <w:iCs/>
              </w:rPr>
              <w:t xml:space="preserve">how the methodology </w:t>
            </w:r>
            <w:r w:rsidR="00F96695">
              <w:rPr>
                <w:b w:val="0"/>
                <w:bCs/>
                <w:i/>
                <w:iCs/>
              </w:rPr>
              <w:t>contributes to</w:t>
            </w:r>
            <w:r>
              <w:rPr>
                <w:b w:val="0"/>
                <w:bCs/>
                <w:i/>
                <w:iCs/>
              </w:rPr>
              <w:t xml:space="preserve"> equitable sharing of mitigation benefits among participating Parties</w:t>
            </w:r>
            <w:r w:rsidR="00582564">
              <w:rPr>
                <w:b w:val="0"/>
                <w:bCs/>
                <w:i/>
                <w:iCs/>
              </w:rPr>
              <w:t>.</w:t>
            </w:r>
          </w:p>
        </w:tc>
      </w:tr>
      <w:tr w:rsidR="00281307" w:rsidRPr="00521111" w14:paraId="4FA03C9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84F91FB" w14:textId="77777777" w:rsidR="00281307" w:rsidRPr="00E35C95" w:rsidRDefault="00281307"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F96695" w:rsidRPr="00521111" w14:paraId="4A4D029D"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9DC7A4E" w14:textId="5565594C" w:rsidR="00F96695" w:rsidRPr="000A29F6" w:rsidRDefault="00F96695" w:rsidP="007B6BE9">
            <w:pPr>
              <w:pStyle w:val="RegLeftInstructionCell"/>
              <w:spacing w:before="60"/>
              <w:ind w:left="467" w:right="112" w:hanging="410"/>
              <w:rPr>
                <w:b w:val="0"/>
                <w:bCs/>
                <w:i/>
                <w:iCs/>
              </w:rPr>
            </w:pPr>
            <w:r>
              <w:rPr>
                <w:b w:val="0"/>
                <w:bCs/>
                <w:i/>
                <w:iCs/>
              </w:rPr>
              <w:t>(</w:t>
            </w:r>
            <w:r w:rsidR="00140CB9">
              <w:rPr>
                <w:b w:val="0"/>
                <w:bCs/>
                <w:i/>
                <w:iCs/>
              </w:rPr>
              <w:t>e</w:t>
            </w:r>
            <w:r w:rsidRPr="00A85810">
              <w:rPr>
                <w:b w:val="0"/>
                <w:bCs/>
                <w:i/>
                <w:iCs/>
              </w:rPr>
              <w:t>)</w:t>
            </w:r>
            <w:r w:rsidRPr="00A85810">
              <w:rPr>
                <w:b w:val="0"/>
                <w:bCs/>
                <w:i/>
                <w:iCs/>
              </w:rPr>
              <w:tab/>
              <w:t xml:space="preserve">Explain </w:t>
            </w:r>
            <w:r>
              <w:rPr>
                <w:b w:val="0"/>
                <w:bCs/>
                <w:i/>
                <w:iCs/>
              </w:rPr>
              <w:t xml:space="preserve">how the methodology </w:t>
            </w:r>
            <w:r w:rsidR="00C74D3E">
              <w:rPr>
                <w:b w:val="0"/>
                <w:bCs/>
                <w:i/>
                <w:iCs/>
              </w:rPr>
              <w:t>(or methodological tool)</w:t>
            </w:r>
            <w:r>
              <w:rPr>
                <w:b w:val="0"/>
                <w:bCs/>
                <w:i/>
                <w:iCs/>
              </w:rPr>
              <w:t xml:space="preserve"> aligns </w:t>
            </w:r>
            <w:r w:rsidR="0032434D" w:rsidRPr="0032434D">
              <w:rPr>
                <w:b w:val="0"/>
                <w:bCs/>
                <w:i/>
                <w:iCs/>
              </w:rPr>
              <w:t>with the policies, options and implementation plans of the host Party</w:t>
            </w:r>
            <w:r w:rsidR="0032434D">
              <w:rPr>
                <w:b w:val="0"/>
                <w:bCs/>
                <w:i/>
                <w:iCs/>
              </w:rPr>
              <w:t xml:space="preserve"> </w:t>
            </w:r>
            <w:r w:rsidR="0032434D" w:rsidRPr="0032434D">
              <w:rPr>
                <w:b w:val="0"/>
                <w:bCs/>
                <w:i/>
                <w:iCs/>
              </w:rPr>
              <w:t>with regard to</w:t>
            </w:r>
            <w:r w:rsidR="007B6BE9">
              <w:rPr>
                <w:b w:val="0"/>
                <w:bCs/>
                <w:i/>
                <w:iCs/>
              </w:rPr>
              <w:t xml:space="preserve"> </w:t>
            </w:r>
            <w:r w:rsidRPr="000A29F6">
              <w:rPr>
                <w:b w:val="0"/>
                <w:bCs/>
                <w:i/>
                <w:iCs/>
              </w:rPr>
              <w:t>(i)</w:t>
            </w:r>
            <w:r w:rsidR="007B6BE9">
              <w:rPr>
                <w:b w:val="0"/>
                <w:bCs/>
                <w:i/>
                <w:iCs/>
              </w:rPr>
              <w:t xml:space="preserve"> </w:t>
            </w:r>
            <w:r w:rsidR="00F43579">
              <w:rPr>
                <w:b w:val="0"/>
                <w:bCs/>
                <w:i/>
                <w:iCs/>
              </w:rPr>
              <w:t>T</w:t>
            </w:r>
            <w:r w:rsidR="000A29F6" w:rsidRPr="000A29F6">
              <w:rPr>
                <w:b w:val="0"/>
                <w:bCs/>
                <w:i/>
                <w:iCs/>
              </w:rPr>
              <w:t>he NDC of each participating Party</w:t>
            </w:r>
            <w:r w:rsidR="007B6BE9">
              <w:rPr>
                <w:b w:val="0"/>
                <w:bCs/>
                <w:i/>
                <w:iCs/>
              </w:rPr>
              <w:t>, (ii) T</w:t>
            </w:r>
            <w:r w:rsidR="007B6BE9" w:rsidRPr="000A29F6">
              <w:rPr>
                <w:b w:val="0"/>
                <w:bCs/>
                <w:i/>
                <w:iCs/>
              </w:rPr>
              <w:t xml:space="preserve">he </w:t>
            </w:r>
            <w:r w:rsidR="007B6BE9">
              <w:rPr>
                <w:b w:val="0"/>
                <w:bCs/>
                <w:i/>
                <w:iCs/>
              </w:rPr>
              <w:t xml:space="preserve">LT-LEDS of each </w:t>
            </w:r>
            <w:r w:rsidR="007B6BE9" w:rsidRPr="000A29F6">
              <w:rPr>
                <w:b w:val="0"/>
                <w:bCs/>
                <w:i/>
                <w:iCs/>
              </w:rPr>
              <w:t>participating Party</w:t>
            </w:r>
            <w:r w:rsidR="007B6BE9">
              <w:rPr>
                <w:b w:val="0"/>
                <w:bCs/>
                <w:i/>
                <w:iCs/>
              </w:rPr>
              <w:t>, if it has submitted one and (iii) T</w:t>
            </w:r>
            <w:r w:rsidR="007B6BE9" w:rsidRPr="000A29F6">
              <w:rPr>
                <w:b w:val="0"/>
                <w:bCs/>
                <w:i/>
                <w:iCs/>
              </w:rPr>
              <w:t xml:space="preserve">he </w:t>
            </w:r>
            <w:r w:rsidR="007B6BE9">
              <w:rPr>
                <w:b w:val="0"/>
                <w:bCs/>
                <w:i/>
                <w:iCs/>
              </w:rPr>
              <w:t>long-term temperature goals and long-term goals of the Paris Agreement</w:t>
            </w:r>
            <w:r w:rsidR="002455D1">
              <w:rPr>
                <w:b w:val="0"/>
                <w:bCs/>
                <w:i/>
                <w:iCs/>
              </w:rPr>
              <w:t>.</w:t>
            </w:r>
          </w:p>
        </w:tc>
      </w:tr>
      <w:tr w:rsidR="00F96695" w:rsidRPr="00521111" w14:paraId="0C67D71F"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76A19AE" w14:textId="77777777" w:rsidR="00F96695" w:rsidRPr="00E35C95" w:rsidRDefault="00F96695" w:rsidP="00521111">
            <w:pPr>
              <w:pStyle w:val="RegLeftInstructionCell"/>
              <w:ind w:right="112"/>
              <w:rPr>
                <w:rFonts w:eastAsia="Times New Roman"/>
                <w:b w:val="0"/>
                <w:bCs/>
                <w:lang w:eastAsia="de-DE"/>
              </w:rPr>
            </w:pPr>
            <w:r w:rsidRPr="00E35C95">
              <w:rPr>
                <w:rFonts w:eastAsia="Times New Roman"/>
                <w:b w:val="0"/>
                <w:bCs/>
                <w:lang w:eastAsia="de-DE"/>
              </w:rPr>
              <w:t>&gt;&gt;</w:t>
            </w:r>
          </w:p>
        </w:tc>
      </w:tr>
      <w:tr w:rsidR="002640AB" w:rsidRPr="001C76F5" w14:paraId="69245844"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4A2159F" w14:textId="0650EA14" w:rsidR="002640AB" w:rsidRPr="008A0EC5" w:rsidRDefault="002640AB" w:rsidP="00603706">
            <w:pPr>
              <w:pStyle w:val="RegLeftInstructionCell"/>
              <w:spacing w:before="60"/>
              <w:ind w:left="467" w:right="112" w:hanging="410"/>
              <w:rPr>
                <w:rFonts w:eastAsia="Times New Roman"/>
                <w:b w:val="0"/>
                <w:bCs/>
                <w:i/>
                <w:iCs/>
                <w:lang w:eastAsia="de-DE"/>
              </w:rPr>
            </w:pPr>
            <w:r w:rsidRPr="00A85810">
              <w:rPr>
                <w:b w:val="0"/>
                <w:bCs/>
                <w:i/>
                <w:iCs/>
              </w:rPr>
              <w:t>(</w:t>
            </w:r>
            <w:r>
              <w:rPr>
                <w:b w:val="0"/>
                <w:bCs/>
                <w:i/>
                <w:iCs/>
              </w:rPr>
              <w:t>f</w:t>
            </w:r>
            <w:r w:rsidRPr="00A85810">
              <w:rPr>
                <w:b w:val="0"/>
                <w:bCs/>
                <w:i/>
                <w:iCs/>
              </w:rPr>
              <w:t>)</w:t>
            </w:r>
            <w:r w:rsidRPr="00A85810">
              <w:rPr>
                <w:b w:val="0"/>
                <w:bCs/>
                <w:i/>
                <w:iCs/>
              </w:rPr>
              <w:tab/>
              <w:t xml:space="preserve">Explain </w:t>
            </w:r>
            <w:r>
              <w:rPr>
                <w:b w:val="0"/>
                <w:bCs/>
                <w:i/>
                <w:iCs/>
              </w:rPr>
              <w:t>how the methodology encourages broad participation</w:t>
            </w:r>
            <w:r w:rsidR="002455D1">
              <w:rPr>
                <w:b w:val="0"/>
                <w:bCs/>
                <w:i/>
                <w:iCs/>
              </w:rPr>
              <w:t>.</w:t>
            </w:r>
          </w:p>
        </w:tc>
      </w:tr>
      <w:tr w:rsidR="002640AB" w:rsidRPr="00521111" w14:paraId="69BF51AE"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25B0AEF" w14:textId="77777777" w:rsidR="002640AB" w:rsidRPr="00E35C95" w:rsidRDefault="002640A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F770FC" w:rsidRPr="001C76F5" w14:paraId="24D53F4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90F8E5C" w14:textId="0E76BD6E" w:rsidR="00F770FC" w:rsidRPr="008A0EC5" w:rsidRDefault="00F770FC" w:rsidP="0058725A">
            <w:pPr>
              <w:pStyle w:val="RegLeftInstructionCell"/>
              <w:spacing w:before="60"/>
              <w:ind w:left="467" w:right="112" w:hanging="410"/>
              <w:rPr>
                <w:rFonts w:eastAsia="Times New Roman"/>
                <w:b w:val="0"/>
                <w:bCs/>
                <w:i/>
                <w:iCs/>
                <w:lang w:eastAsia="de-DE"/>
              </w:rPr>
            </w:pPr>
            <w:r w:rsidRPr="00A85810">
              <w:rPr>
                <w:b w:val="0"/>
                <w:bCs/>
                <w:i/>
                <w:iCs/>
              </w:rPr>
              <w:t>(</w:t>
            </w:r>
            <w:r>
              <w:rPr>
                <w:b w:val="0"/>
                <w:bCs/>
                <w:i/>
                <w:iCs/>
              </w:rPr>
              <w:t>g</w:t>
            </w:r>
            <w:r w:rsidRPr="00A85810">
              <w:rPr>
                <w:b w:val="0"/>
                <w:bCs/>
                <w:i/>
                <w:iCs/>
              </w:rPr>
              <w:t>)</w:t>
            </w:r>
            <w:r w:rsidRPr="00A85810">
              <w:rPr>
                <w:b w:val="0"/>
                <w:bCs/>
                <w:i/>
                <w:iCs/>
              </w:rPr>
              <w:tab/>
              <w:t xml:space="preserve">Explain </w:t>
            </w:r>
            <w:r w:rsidR="00BD2C16">
              <w:rPr>
                <w:b w:val="0"/>
                <w:bCs/>
                <w:i/>
                <w:iCs/>
              </w:rPr>
              <w:t xml:space="preserve">whether the methodology </w:t>
            </w:r>
            <w:r w:rsidR="00C74D3E">
              <w:rPr>
                <w:b w:val="0"/>
                <w:bCs/>
                <w:i/>
                <w:iCs/>
              </w:rPr>
              <w:t>(or methodological tool)</w:t>
            </w:r>
            <w:r w:rsidR="00BD2C16">
              <w:rPr>
                <w:b w:val="0"/>
                <w:bCs/>
                <w:i/>
                <w:iCs/>
              </w:rPr>
              <w:t xml:space="preserve"> </w:t>
            </w:r>
            <w:r w:rsidR="0058725A" w:rsidRPr="0058725A">
              <w:rPr>
                <w:b w:val="0"/>
                <w:bCs/>
                <w:i/>
                <w:iCs/>
              </w:rPr>
              <w:t>include</w:t>
            </w:r>
            <w:r w:rsidR="0058725A">
              <w:rPr>
                <w:b w:val="0"/>
                <w:bCs/>
                <w:i/>
                <w:iCs/>
              </w:rPr>
              <w:t>s</w:t>
            </w:r>
            <w:r w:rsidR="0058725A" w:rsidRPr="0058725A">
              <w:rPr>
                <w:b w:val="0"/>
                <w:bCs/>
                <w:i/>
                <w:iCs/>
              </w:rPr>
              <w:t xml:space="preserve"> relevant</w:t>
            </w:r>
            <w:r w:rsidR="0058725A">
              <w:rPr>
                <w:b w:val="0"/>
                <w:bCs/>
                <w:i/>
                <w:iCs/>
              </w:rPr>
              <w:t xml:space="preserve"> </w:t>
            </w:r>
            <w:r w:rsidR="0058725A" w:rsidRPr="0058725A">
              <w:rPr>
                <w:b w:val="0"/>
                <w:bCs/>
                <w:i/>
                <w:iCs/>
              </w:rPr>
              <w:t>assumptions, parameters, data sources and key factor</w:t>
            </w:r>
            <w:r w:rsidR="0058725A">
              <w:rPr>
                <w:b w:val="0"/>
                <w:bCs/>
                <w:i/>
                <w:iCs/>
              </w:rPr>
              <w:t>s</w:t>
            </w:r>
            <w:r w:rsidR="002455D1">
              <w:rPr>
                <w:b w:val="0"/>
                <w:bCs/>
                <w:i/>
                <w:iCs/>
              </w:rPr>
              <w:t>.</w:t>
            </w:r>
          </w:p>
        </w:tc>
      </w:tr>
      <w:tr w:rsidR="00F770FC" w:rsidRPr="00521111" w14:paraId="2A8310BC"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23E886AB" w14:textId="77777777" w:rsidR="00F770FC" w:rsidRPr="00E35C95" w:rsidRDefault="00F770FC"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2D0849" w:rsidRPr="001C76F5" w14:paraId="12D4E2CB"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2E29C0C4" w14:textId="4F36BF8C" w:rsidR="002D0849" w:rsidRDefault="002D0849" w:rsidP="00603706">
            <w:pPr>
              <w:pStyle w:val="RegLeftInstructionCell"/>
            </w:pPr>
            <w:r>
              <w:rPr>
                <w:rFonts w:eastAsia="Times New Roman"/>
                <w:lang w:eastAsia="de-DE"/>
              </w:rPr>
              <w:t xml:space="preserve">(3) </w:t>
            </w:r>
            <w:r w:rsidR="00BD723B">
              <w:rPr>
                <w:rFonts w:eastAsia="Times New Roman"/>
                <w:lang w:eastAsia="de-DE"/>
              </w:rPr>
              <w:t>Definition of the p</w:t>
            </w:r>
            <w:r>
              <w:rPr>
                <w:rFonts w:eastAsia="Times New Roman"/>
                <w:lang w:eastAsia="de-DE"/>
              </w:rPr>
              <w:t>roject boundary</w:t>
            </w:r>
          </w:p>
        </w:tc>
      </w:tr>
      <w:tr w:rsidR="002D0849" w:rsidRPr="00521111" w14:paraId="716D5BF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24856C67" w14:textId="77777777" w:rsidR="002D0849" w:rsidRDefault="002D0849" w:rsidP="00603706">
            <w:pPr>
              <w:pStyle w:val="RegLeftInstructionCell"/>
              <w:spacing w:before="60"/>
              <w:ind w:left="467" w:right="112" w:hanging="410"/>
              <w:rPr>
                <w:b w:val="0"/>
                <w:bCs/>
                <w:i/>
                <w:iCs/>
              </w:rPr>
            </w:pPr>
            <w:r w:rsidRPr="001E4D05">
              <w:rPr>
                <w:b w:val="0"/>
                <w:bCs/>
                <w:i/>
                <w:iCs/>
              </w:rPr>
              <w:t>(a)</w:t>
            </w:r>
            <w:r w:rsidRPr="001E4D05">
              <w:rPr>
                <w:b w:val="0"/>
                <w:bCs/>
                <w:i/>
                <w:iCs/>
              </w:rPr>
              <w:tab/>
            </w:r>
            <w:r w:rsidR="00BD723B">
              <w:rPr>
                <w:b w:val="0"/>
                <w:bCs/>
                <w:i/>
                <w:iCs/>
              </w:rPr>
              <w:t>State how the project boundary is defined in terms of:</w:t>
            </w:r>
          </w:p>
          <w:p w14:paraId="0C0D3315" w14:textId="632E5983" w:rsidR="00BD723B" w:rsidRPr="00521111" w:rsidRDefault="00BD723B" w:rsidP="00D86856">
            <w:pPr>
              <w:pStyle w:val="RegLeftInstructionCell"/>
              <w:spacing w:before="60"/>
              <w:ind w:left="873" w:right="113" w:hanging="408"/>
              <w:rPr>
                <w:b w:val="0"/>
                <w:bCs/>
                <w:i/>
                <w:iCs/>
              </w:rPr>
            </w:pPr>
            <w:r>
              <w:rPr>
                <w:b w:val="0"/>
                <w:bCs/>
                <w:i/>
                <w:iCs/>
              </w:rPr>
              <w:t>(i)</w:t>
            </w:r>
            <w:r w:rsidR="00D86856">
              <w:rPr>
                <w:b w:val="0"/>
                <w:bCs/>
                <w:i/>
                <w:iCs/>
              </w:rPr>
              <w:tab/>
            </w:r>
            <w:r w:rsidR="00EE0F44">
              <w:rPr>
                <w:b w:val="0"/>
                <w:bCs/>
                <w:i/>
                <w:iCs/>
              </w:rPr>
              <w:t>G</w:t>
            </w:r>
            <w:r>
              <w:rPr>
                <w:b w:val="0"/>
                <w:bCs/>
                <w:i/>
                <w:iCs/>
              </w:rPr>
              <w:t>ases and sources</w:t>
            </w:r>
            <w:r w:rsidR="001D6DBA">
              <w:rPr>
                <w:b w:val="0"/>
                <w:bCs/>
                <w:i/>
                <w:iCs/>
              </w:rPr>
              <w:t>/sinks</w:t>
            </w:r>
            <w:r w:rsidR="00B571A9">
              <w:rPr>
                <w:b w:val="0"/>
                <w:bCs/>
                <w:i/>
                <w:iCs/>
              </w:rPr>
              <w:t>.</w:t>
            </w:r>
          </w:p>
        </w:tc>
      </w:tr>
      <w:tr w:rsidR="002D0849" w:rsidRPr="00521111" w14:paraId="2EAD312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B6EA499" w14:textId="77777777" w:rsidR="002D0849" w:rsidRPr="00E35C95" w:rsidRDefault="002D0849"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BD723B" w:rsidRPr="00521111" w14:paraId="6DD0F1C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30E7CA7" w14:textId="68742B1B" w:rsidR="00BD723B" w:rsidRPr="00521111" w:rsidRDefault="00BD723B" w:rsidP="00D86856">
            <w:pPr>
              <w:pStyle w:val="RegLeftInstructionCell"/>
              <w:spacing w:before="60"/>
              <w:ind w:left="873" w:right="113" w:hanging="408"/>
              <w:rPr>
                <w:b w:val="0"/>
                <w:bCs/>
                <w:i/>
                <w:iCs/>
              </w:rPr>
            </w:pPr>
            <w:r>
              <w:rPr>
                <w:b w:val="0"/>
                <w:bCs/>
                <w:i/>
                <w:iCs/>
              </w:rPr>
              <w:t>(ii)</w:t>
            </w:r>
            <w:r w:rsidR="00D86856">
              <w:rPr>
                <w:b w:val="0"/>
                <w:bCs/>
                <w:i/>
                <w:iCs/>
              </w:rPr>
              <w:tab/>
            </w:r>
            <w:r>
              <w:rPr>
                <w:b w:val="0"/>
                <w:bCs/>
                <w:i/>
                <w:iCs/>
              </w:rPr>
              <w:t>Physical delineation</w:t>
            </w:r>
            <w:r w:rsidR="00B571A9">
              <w:rPr>
                <w:b w:val="0"/>
                <w:bCs/>
                <w:i/>
                <w:iCs/>
              </w:rPr>
              <w:t>.</w:t>
            </w:r>
          </w:p>
        </w:tc>
      </w:tr>
      <w:tr w:rsidR="00BD723B" w:rsidRPr="00521111" w14:paraId="2ADAF274"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3D8AFBF" w14:textId="77777777" w:rsidR="00BD723B" w:rsidRPr="00E35C95" w:rsidRDefault="00BD723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BD723B" w:rsidRPr="00521111" w14:paraId="43F36C26"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84BEDEC" w14:textId="719A7140" w:rsidR="00BD723B" w:rsidRPr="00521111" w:rsidRDefault="00BD723B" w:rsidP="00BD723B">
            <w:pPr>
              <w:pStyle w:val="RegLeftInstructionCell"/>
              <w:spacing w:before="60"/>
              <w:ind w:left="467" w:right="112" w:hanging="410"/>
              <w:rPr>
                <w:b w:val="0"/>
                <w:bCs/>
                <w:i/>
                <w:iCs/>
              </w:rPr>
            </w:pPr>
            <w:r w:rsidRPr="001E4D05">
              <w:rPr>
                <w:b w:val="0"/>
                <w:bCs/>
                <w:i/>
                <w:iCs/>
              </w:rPr>
              <w:t>(</w:t>
            </w:r>
            <w:r>
              <w:rPr>
                <w:b w:val="0"/>
                <w:bCs/>
                <w:i/>
                <w:iCs/>
              </w:rPr>
              <w:t>b</w:t>
            </w:r>
            <w:r w:rsidRPr="001E4D05">
              <w:rPr>
                <w:b w:val="0"/>
                <w:bCs/>
                <w:i/>
                <w:iCs/>
              </w:rPr>
              <w:t>)</w:t>
            </w:r>
            <w:r w:rsidRPr="001E4D05">
              <w:rPr>
                <w:b w:val="0"/>
                <w:bCs/>
                <w:i/>
                <w:iCs/>
              </w:rPr>
              <w:tab/>
            </w:r>
            <w:r>
              <w:rPr>
                <w:b w:val="0"/>
                <w:bCs/>
                <w:i/>
                <w:iCs/>
              </w:rPr>
              <w:t xml:space="preserve">Indicate whether the project boundary </w:t>
            </w:r>
            <w:r w:rsidR="004E42AC">
              <w:rPr>
                <w:b w:val="0"/>
                <w:bCs/>
                <w:i/>
                <w:iCs/>
              </w:rPr>
              <w:t>adequately covers all key components/emissions</w:t>
            </w:r>
            <w:r w:rsidR="00B92827">
              <w:rPr>
                <w:b w:val="0"/>
                <w:bCs/>
                <w:i/>
                <w:iCs/>
              </w:rPr>
              <w:t xml:space="preserve"> sources and sinks</w:t>
            </w:r>
            <w:r w:rsidR="004E42AC">
              <w:rPr>
                <w:b w:val="0"/>
                <w:bCs/>
                <w:i/>
                <w:iCs/>
              </w:rPr>
              <w:t xml:space="preserve"> of projects and baseline situations. If not, what further information could be included?</w:t>
            </w:r>
          </w:p>
        </w:tc>
      </w:tr>
      <w:tr w:rsidR="00BD723B" w:rsidRPr="00521111" w14:paraId="54408F0E"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C88B97B" w14:textId="77777777" w:rsidR="00BD723B" w:rsidRPr="00E35C95" w:rsidRDefault="00BD723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C7754D" w:rsidRPr="001C76F5" w14:paraId="103FFF12"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449E8423" w14:textId="1A33823F" w:rsidR="00C7754D" w:rsidRDefault="00C7754D" w:rsidP="00603706">
            <w:pPr>
              <w:pStyle w:val="RegLeftInstructionCell"/>
            </w:pPr>
            <w:r>
              <w:rPr>
                <w:rFonts w:eastAsia="Times New Roman"/>
                <w:lang w:eastAsia="de-DE"/>
              </w:rPr>
              <w:t>(4) Determining the baseline scenario</w:t>
            </w:r>
          </w:p>
        </w:tc>
      </w:tr>
      <w:tr w:rsidR="00910D51" w:rsidRPr="00910D51" w14:paraId="7745DCE3" w14:textId="77777777" w:rsidTr="00022F06">
        <w:tblPrEx>
          <w:tblCellMar>
            <w:left w:w="28" w:type="dxa"/>
            <w:right w:w="28" w:type="dxa"/>
          </w:tblCellMar>
        </w:tblPrEx>
        <w:tc>
          <w:tcPr>
            <w:tcW w:w="9567" w:type="dxa"/>
            <w:gridSpan w:val="3"/>
            <w:tcBorders>
              <w:top w:val="dotted" w:sz="4" w:space="0" w:color="auto"/>
              <w:bottom w:val="dotted" w:sz="4" w:space="0" w:color="auto"/>
            </w:tcBorders>
            <w:shd w:val="clear" w:color="auto" w:fill="auto"/>
            <w:vAlign w:val="center"/>
          </w:tcPr>
          <w:p w14:paraId="5191888F" w14:textId="43B3F4C0" w:rsidR="00F55592" w:rsidRDefault="00910D51" w:rsidP="00B01F85">
            <w:pPr>
              <w:pStyle w:val="RegLeftInstructionCell"/>
              <w:spacing w:before="60"/>
              <w:ind w:left="467" w:right="112" w:hanging="410"/>
              <w:rPr>
                <w:b w:val="0"/>
                <w:bCs/>
                <w:i/>
                <w:iCs/>
              </w:rPr>
            </w:pPr>
            <w:r w:rsidRPr="00910D51">
              <w:rPr>
                <w:b w:val="0"/>
                <w:bCs/>
                <w:i/>
                <w:iCs/>
              </w:rPr>
              <w:t>(</w:t>
            </w:r>
            <w:r>
              <w:rPr>
                <w:b w:val="0"/>
                <w:bCs/>
                <w:i/>
                <w:iCs/>
              </w:rPr>
              <w:t>a</w:t>
            </w:r>
            <w:r w:rsidRPr="00910D51">
              <w:rPr>
                <w:b w:val="0"/>
                <w:bCs/>
                <w:i/>
                <w:iCs/>
              </w:rPr>
              <w:t>)</w:t>
            </w:r>
            <w:r w:rsidRPr="00910D51">
              <w:rPr>
                <w:b w:val="0"/>
                <w:bCs/>
                <w:i/>
                <w:iCs/>
              </w:rPr>
              <w:tab/>
              <w:t>Explain which is(are) the approach(es) from paragraph 36 of the RMPs applied for setting the baseline</w:t>
            </w:r>
            <w:r w:rsidR="00B571A9">
              <w:rPr>
                <w:b w:val="0"/>
                <w:bCs/>
                <w:i/>
                <w:iCs/>
              </w:rPr>
              <w:t>.</w:t>
            </w:r>
          </w:p>
          <w:p w14:paraId="543B0544" w14:textId="7292F495" w:rsidR="00910D51" w:rsidRPr="00910D51" w:rsidRDefault="003C78B2" w:rsidP="00B01F85">
            <w:pPr>
              <w:pStyle w:val="RegLeftInstructionCell"/>
              <w:spacing w:before="60"/>
              <w:ind w:left="467" w:right="112" w:hanging="410"/>
              <w:rPr>
                <w:rFonts w:eastAsia="Times New Roman"/>
                <w:b w:val="0"/>
                <w:bCs/>
                <w:i/>
                <w:iCs/>
                <w:lang w:eastAsia="de-DE"/>
              </w:rPr>
            </w:pPr>
            <w:r w:rsidRPr="00E35C95">
              <w:rPr>
                <w:rFonts w:eastAsia="Times New Roman"/>
                <w:b w:val="0"/>
                <w:bCs/>
                <w:lang w:eastAsia="de-DE"/>
              </w:rPr>
              <w:lastRenderedPageBreak/>
              <w:t>&gt;&gt;</w:t>
            </w:r>
          </w:p>
        </w:tc>
      </w:tr>
      <w:tr w:rsidR="00CE26B6" w:rsidRPr="00521111" w14:paraId="4A60349B" w14:textId="77777777" w:rsidTr="00022F06">
        <w:tblPrEx>
          <w:tblCellMar>
            <w:left w:w="28" w:type="dxa"/>
            <w:right w:w="28" w:type="dxa"/>
          </w:tblCellMar>
        </w:tblPrEx>
        <w:tc>
          <w:tcPr>
            <w:tcW w:w="9567" w:type="dxa"/>
            <w:gridSpan w:val="3"/>
            <w:tcBorders>
              <w:top w:val="dotted" w:sz="4" w:space="0" w:color="auto"/>
              <w:bottom w:val="dotted" w:sz="4" w:space="0" w:color="auto"/>
            </w:tcBorders>
            <w:shd w:val="clear" w:color="auto" w:fill="auto"/>
            <w:vAlign w:val="center"/>
          </w:tcPr>
          <w:p w14:paraId="416C34E9" w14:textId="7459FD91" w:rsidR="003C6E71" w:rsidRDefault="009E7838" w:rsidP="003C6E71">
            <w:pPr>
              <w:pStyle w:val="RegLeftInstructionCell"/>
              <w:spacing w:before="60"/>
              <w:ind w:left="467" w:right="112" w:hanging="410"/>
              <w:rPr>
                <w:b w:val="0"/>
                <w:bCs/>
                <w:i/>
                <w:iCs/>
              </w:rPr>
            </w:pPr>
            <w:r>
              <w:rPr>
                <w:b w:val="0"/>
                <w:bCs/>
                <w:i/>
                <w:iCs/>
              </w:rPr>
              <w:lastRenderedPageBreak/>
              <w:t>(b)</w:t>
            </w:r>
            <w:r>
              <w:rPr>
                <w:b w:val="0"/>
                <w:bCs/>
                <w:i/>
                <w:iCs/>
              </w:rPr>
              <w:tab/>
            </w:r>
            <w:r w:rsidR="003C6E71">
              <w:rPr>
                <w:b w:val="0"/>
                <w:bCs/>
                <w:i/>
                <w:iCs/>
              </w:rPr>
              <w:t>Explain whether the approach for setting the baseline is appropriate, considering the justification for provided for the choice and the provisions set in section 4.6 of the standard ‘</w:t>
            </w:r>
            <w:r w:rsidR="003C6E71" w:rsidRPr="00B01F85">
              <w:rPr>
                <w:b w:val="0"/>
                <w:bCs/>
                <w:i/>
                <w:iCs/>
              </w:rPr>
              <w:t>Application of the requirements of Chapter V.B (Methodologies) for the development and</w:t>
            </w:r>
            <w:r w:rsidR="003C6E71">
              <w:rPr>
                <w:b w:val="0"/>
                <w:bCs/>
                <w:i/>
                <w:iCs/>
              </w:rPr>
              <w:t xml:space="preserve"> </w:t>
            </w:r>
            <w:r w:rsidR="003C6E71" w:rsidRPr="00B01F85">
              <w:rPr>
                <w:b w:val="0"/>
                <w:bCs/>
                <w:i/>
                <w:iCs/>
              </w:rPr>
              <w:t>assessment of Article 6.4 mechanism methodologies</w:t>
            </w:r>
            <w:r w:rsidR="003C6E71">
              <w:rPr>
                <w:b w:val="0"/>
                <w:bCs/>
                <w:i/>
                <w:iCs/>
              </w:rPr>
              <w:t>’</w:t>
            </w:r>
            <w:r w:rsidR="00B571A9">
              <w:rPr>
                <w:b w:val="0"/>
                <w:bCs/>
                <w:i/>
                <w:iCs/>
              </w:rPr>
              <w:t>.</w:t>
            </w:r>
          </w:p>
          <w:p w14:paraId="1C10C4F2" w14:textId="2D44660E" w:rsidR="00CE26B6" w:rsidRPr="00E35C95" w:rsidRDefault="003C6E71" w:rsidP="0086257E">
            <w:pPr>
              <w:pStyle w:val="RegLeftInstructionCell"/>
              <w:spacing w:before="60"/>
              <w:ind w:left="467" w:right="112" w:hanging="410"/>
              <w:rPr>
                <w:rFonts w:eastAsia="Times New Roman"/>
                <w:b w:val="0"/>
                <w:bCs/>
                <w:lang w:eastAsia="de-DE"/>
              </w:rPr>
            </w:pPr>
            <w:r w:rsidRPr="00E35C95">
              <w:rPr>
                <w:rFonts w:eastAsia="Times New Roman"/>
                <w:b w:val="0"/>
                <w:bCs/>
                <w:lang w:eastAsia="de-DE"/>
              </w:rPr>
              <w:t>&gt;&gt;</w:t>
            </w:r>
          </w:p>
        </w:tc>
      </w:tr>
      <w:tr w:rsidR="00CE26B6" w:rsidRPr="00521111" w14:paraId="6D051A60" w14:textId="77777777">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C1BC5E3" w14:textId="729F1C8B" w:rsidR="00CE26B6" w:rsidRDefault="00207294" w:rsidP="0086257E">
            <w:pPr>
              <w:pStyle w:val="RegLeftInstructionCell"/>
              <w:spacing w:before="60"/>
              <w:ind w:left="467" w:right="112" w:hanging="410"/>
              <w:rPr>
                <w:b w:val="0"/>
                <w:bCs/>
                <w:i/>
                <w:iCs/>
              </w:rPr>
            </w:pPr>
            <w:r>
              <w:rPr>
                <w:b w:val="0"/>
                <w:bCs/>
                <w:i/>
                <w:iCs/>
              </w:rPr>
              <w:t>(c)</w:t>
            </w:r>
            <w:r>
              <w:rPr>
                <w:b w:val="0"/>
                <w:bCs/>
                <w:i/>
                <w:iCs/>
              </w:rPr>
              <w:tab/>
            </w:r>
            <w:r w:rsidR="003C6E71">
              <w:rPr>
                <w:b w:val="0"/>
                <w:bCs/>
                <w:i/>
                <w:iCs/>
              </w:rPr>
              <w:t xml:space="preserve">Explain </w:t>
            </w:r>
            <w:r w:rsidR="003C6E71" w:rsidRPr="00910D51">
              <w:rPr>
                <w:b w:val="0"/>
                <w:bCs/>
                <w:i/>
                <w:iCs/>
              </w:rPr>
              <w:t xml:space="preserve">how the downward adjustment was </w:t>
            </w:r>
            <w:r w:rsidR="003C6E71">
              <w:rPr>
                <w:b w:val="0"/>
                <w:bCs/>
                <w:i/>
                <w:iCs/>
              </w:rPr>
              <w:t>applied in accordance with section 4.7 of the standard ‘</w:t>
            </w:r>
            <w:r w:rsidR="003C6E71" w:rsidRPr="00B01F85">
              <w:rPr>
                <w:b w:val="0"/>
                <w:bCs/>
                <w:i/>
                <w:iCs/>
              </w:rPr>
              <w:t>Application of the requirements of Chapter V.B (Methodologies) for the development and</w:t>
            </w:r>
            <w:r w:rsidR="003C6E71">
              <w:rPr>
                <w:b w:val="0"/>
                <w:bCs/>
                <w:i/>
                <w:iCs/>
              </w:rPr>
              <w:t xml:space="preserve"> </w:t>
            </w:r>
            <w:r w:rsidR="003C6E71" w:rsidRPr="00B01F85">
              <w:rPr>
                <w:b w:val="0"/>
                <w:bCs/>
                <w:i/>
                <w:iCs/>
              </w:rPr>
              <w:t>assessment of Article 6.4 mechanism methodologies</w:t>
            </w:r>
            <w:r w:rsidR="003C6E71">
              <w:rPr>
                <w:b w:val="0"/>
                <w:bCs/>
                <w:i/>
                <w:iCs/>
              </w:rPr>
              <w:t>’</w:t>
            </w:r>
            <w:r w:rsidR="00B571A9">
              <w:rPr>
                <w:b w:val="0"/>
                <w:bCs/>
                <w:i/>
                <w:iCs/>
              </w:rPr>
              <w:t>.</w:t>
            </w:r>
          </w:p>
          <w:p w14:paraId="4D1D02E6" w14:textId="25CA0152" w:rsidR="003C6E71" w:rsidRPr="00E35C95" w:rsidRDefault="003C6E71" w:rsidP="0086257E">
            <w:pPr>
              <w:pStyle w:val="RegLeftInstructionCell"/>
              <w:spacing w:before="60"/>
              <w:ind w:left="467" w:right="112" w:hanging="410"/>
              <w:rPr>
                <w:rFonts w:eastAsia="Times New Roman"/>
                <w:b w:val="0"/>
                <w:bCs/>
                <w:lang w:eastAsia="de-DE"/>
              </w:rPr>
            </w:pPr>
            <w:r w:rsidRPr="00E35C95">
              <w:rPr>
                <w:rFonts w:eastAsia="Times New Roman"/>
                <w:b w:val="0"/>
                <w:bCs/>
                <w:lang w:eastAsia="de-DE"/>
              </w:rPr>
              <w:t>&gt;&gt;</w:t>
            </w:r>
          </w:p>
        </w:tc>
      </w:tr>
      <w:tr w:rsidR="00910D51" w:rsidRPr="00910D51" w14:paraId="618A087A"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A6DCE23" w14:textId="6781AE4F" w:rsidR="00910D51" w:rsidRPr="00910D51" w:rsidRDefault="00910D51" w:rsidP="00603706">
            <w:pPr>
              <w:pStyle w:val="RegLeftInstructionCell"/>
              <w:spacing w:before="60"/>
              <w:ind w:left="467" w:right="112" w:hanging="410"/>
              <w:rPr>
                <w:rFonts w:eastAsia="Times New Roman"/>
                <w:b w:val="0"/>
                <w:bCs/>
                <w:i/>
                <w:iCs/>
                <w:lang w:eastAsia="de-DE"/>
              </w:rPr>
            </w:pPr>
            <w:r w:rsidRPr="00910D51">
              <w:rPr>
                <w:b w:val="0"/>
                <w:bCs/>
                <w:i/>
                <w:iCs/>
              </w:rPr>
              <w:t>(</w:t>
            </w:r>
            <w:r w:rsidR="00E4376A">
              <w:rPr>
                <w:b w:val="0"/>
                <w:bCs/>
                <w:i/>
                <w:iCs/>
              </w:rPr>
              <w:t>d</w:t>
            </w:r>
            <w:r w:rsidRPr="00910D51">
              <w:rPr>
                <w:b w:val="0"/>
                <w:bCs/>
                <w:i/>
                <w:iCs/>
              </w:rPr>
              <w:t>)</w:t>
            </w:r>
            <w:r w:rsidRPr="00910D51">
              <w:rPr>
                <w:b w:val="0"/>
                <w:bCs/>
                <w:i/>
                <w:iCs/>
              </w:rPr>
              <w:tab/>
              <w:t xml:space="preserve">Explain </w:t>
            </w:r>
            <w:r>
              <w:rPr>
                <w:b w:val="0"/>
                <w:bCs/>
                <w:i/>
                <w:iCs/>
              </w:rPr>
              <w:t xml:space="preserve">how the </w:t>
            </w:r>
            <w:r w:rsidR="002208F4">
              <w:rPr>
                <w:b w:val="0"/>
                <w:bCs/>
                <w:i/>
                <w:iCs/>
              </w:rPr>
              <w:t xml:space="preserve">approach for setting the </w:t>
            </w:r>
            <w:r>
              <w:rPr>
                <w:b w:val="0"/>
                <w:bCs/>
                <w:i/>
                <w:iCs/>
              </w:rPr>
              <w:t xml:space="preserve">baseline </w:t>
            </w:r>
            <w:r w:rsidR="007252F7">
              <w:rPr>
                <w:b w:val="0"/>
                <w:bCs/>
                <w:i/>
                <w:iCs/>
              </w:rPr>
              <w:t>results in emission that are below BAU</w:t>
            </w:r>
            <w:r w:rsidR="00FB0E6F">
              <w:rPr>
                <w:b w:val="0"/>
                <w:bCs/>
                <w:i/>
                <w:iCs/>
              </w:rPr>
              <w:t xml:space="preserve"> in accordance with section </w:t>
            </w:r>
            <w:r w:rsidR="007C67CC">
              <w:rPr>
                <w:b w:val="0"/>
                <w:bCs/>
                <w:i/>
                <w:iCs/>
              </w:rPr>
              <w:t>4.7 of the standard ‘</w:t>
            </w:r>
            <w:r w:rsidR="007C67CC" w:rsidRPr="00B01F85">
              <w:rPr>
                <w:b w:val="0"/>
                <w:bCs/>
                <w:i/>
                <w:iCs/>
              </w:rPr>
              <w:t>Application of the requirements of Chapter V.B (Methodologies) for the development and</w:t>
            </w:r>
            <w:r w:rsidR="007C67CC">
              <w:rPr>
                <w:b w:val="0"/>
                <w:bCs/>
                <w:i/>
                <w:iCs/>
              </w:rPr>
              <w:t xml:space="preserve"> </w:t>
            </w:r>
            <w:r w:rsidR="007C67CC" w:rsidRPr="00B01F85">
              <w:rPr>
                <w:b w:val="0"/>
                <w:bCs/>
                <w:i/>
                <w:iCs/>
              </w:rPr>
              <w:t>assessment of Article 6.4 mechanism methodologies</w:t>
            </w:r>
            <w:r w:rsidR="007C67CC">
              <w:rPr>
                <w:b w:val="0"/>
                <w:bCs/>
                <w:i/>
                <w:iCs/>
              </w:rPr>
              <w:t>’</w:t>
            </w:r>
            <w:r w:rsidR="00B571A9">
              <w:rPr>
                <w:b w:val="0"/>
                <w:bCs/>
                <w:i/>
                <w:iCs/>
              </w:rPr>
              <w:t>.</w:t>
            </w:r>
          </w:p>
        </w:tc>
      </w:tr>
      <w:tr w:rsidR="00910D51" w:rsidRPr="00521111" w14:paraId="0D5FAE6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7742297" w14:textId="77777777" w:rsidR="00910D51" w:rsidRPr="00E35C95" w:rsidRDefault="00910D51"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FF2757" w:rsidRPr="001C76F5" w14:paraId="12060A2D"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4812BDBE" w14:textId="201B9CCF" w:rsidR="00FF2757" w:rsidRDefault="00FF2757" w:rsidP="00603706">
            <w:pPr>
              <w:pStyle w:val="RegLeftInstructionCell"/>
            </w:pPr>
            <w:r>
              <w:rPr>
                <w:rFonts w:eastAsia="Times New Roman"/>
                <w:lang w:eastAsia="de-DE"/>
              </w:rPr>
              <w:t>(5) Assessment of additionality</w:t>
            </w:r>
          </w:p>
        </w:tc>
      </w:tr>
      <w:tr w:rsidR="00D26EF1" w:rsidRPr="00910D51" w14:paraId="4E659A5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F2BE809" w14:textId="66E55055" w:rsidR="00D26EF1" w:rsidRDefault="00B34356" w:rsidP="00603706">
            <w:pPr>
              <w:pStyle w:val="RegLeftInstructionCell"/>
              <w:spacing w:before="60"/>
              <w:ind w:left="467" w:right="112" w:hanging="410"/>
              <w:rPr>
                <w:b w:val="0"/>
                <w:bCs/>
                <w:i/>
                <w:iCs/>
              </w:rPr>
            </w:pPr>
            <w:r>
              <w:rPr>
                <w:b w:val="0"/>
                <w:bCs/>
                <w:i/>
                <w:iCs/>
              </w:rPr>
              <w:t>(a)</w:t>
            </w:r>
            <w:r w:rsidR="004C6F16">
              <w:rPr>
                <w:b w:val="0"/>
                <w:bCs/>
                <w:i/>
                <w:iCs/>
              </w:rPr>
              <w:tab/>
            </w:r>
            <w:r>
              <w:rPr>
                <w:b w:val="0"/>
                <w:bCs/>
                <w:i/>
                <w:iCs/>
              </w:rPr>
              <w:t>Explain how the methodology</w:t>
            </w:r>
            <w:r w:rsidR="00B2706E">
              <w:rPr>
                <w:b w:val="0"/>
                <w:bCs/>
                <w:i/>
                <w:iCs/>
              </w:rPr>
              <w:t xml:space="preserve"> requires</w:t>
            </w:r>
            <w:r>
              <w:rPr>
                <w:b w:val="0"/>
                <w:bCs/>
                <w:i/>
                <w:iCs/>
              </w:rPr>
              <w:t xml:space="preserve"> demonstrat</w:t>
            </w:r>
            <w:r w:rsidR="00B2706E">
              <w:rPr>
                <w:b w:val="0"/>
                <w:bCs/>
                <w:i/>
                <w:iCs/>
              </w:rPr>
              <w:t>ion of</w:t>
            </w:r>
            <w:r>
              <w:rPr>
                <w:b w:val="0"/>
                <w:bCs/>
                <w:i/>
                <w:iCs/>
              </w:rPr>
              <w:t xml:space="preserve"> </w:t>
            </w:r>
            <w:r w:rsidR="00B2706E">
              <w:rPr>
                <w:b w:val="0"/>
                <w:bCs/>
                <w:i/>
                <w:iCs/>
              </w:rPr>
              <w:t>the</w:t>
            </w:r>
            <w:r w:rsidR="00B850F7" w:rsidRPr="00B850F7">
              <w:rPr>
                <w:b w:val="0"/>
                <w:bCs/>
                <w:i/>
                <w:iCs/>
              </w:rPr>
              <w:t xml:space="preserve"> prior consideration of the benefits of the mechanism</w:t>
            </w:r>
            <w:r w:rsidR="00B571A9">
              <w:rPr>
                <w:b w:val="0"/>
                <w:bCs/>
                <w:i/>
                <w:iCs/>
              </w:rPr>
              <w:t>.</w:t>
            </w:r>
          </w:p>
          <w:p w14:paraId="37EE5CA9" w14:textId="4A4FA615" w:rsidR="00C21151" w:rsidRPr="00910D51" w:rsidRDefault="00C21151" w:rsidP="00603706">
            <w:pPr>
              <w:pStyle w:val="RegLeftInstructionCell"/>
              <w:spacing w:before="60"/>
              <w:ind w:left="467" w:right="112" w:hanging="410"/>
              <w:rPr>
                <w:b w:val="0"/>
                <w:bCs/>
                <w:i/>
                <w:iCs/>
              </w:rPr>
            </w:pPr>
            <w:r w:rsidRPr="00E35C95">
              <w:rPr>
                <w:rFonts w:eastAsia="Times New Roman"/>
                <w:b w:val="0"/>
                <w:bCs/>
                <w:lang w:eastAsia="de-DE"/>
              </w:rPr>
              <w:t>&gt;&gt;</w:t>
            </w:r>
          </w:p>
        </w:tc>
      </w:tr>
      <w:tr w:rsidR="00B850F7" w:rsidRPr="00910D51" w14:paraId="74D88F88"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15C046C8" w14:textId="02357532" w:rsidR="00B850F7" w:rsidRDefault="00B2706E" w:rsidP="00603706">
            <w:pPr>
              <w:pStyle w:val="RegLeftInstructionCell"/>
              <w:spacing w:before="60"/>
              <w:ind w:left="467" w:right="112" w:hanging="410"/>
              <w:rPr>
                <w:b w:val="0"/>
                <w:bCs/>
                <w:i/>
                <w:iCs/>
              </w:rPr>
            </w:pPr>
            <w:r>
              <w:rPr>
                <w:b w:val="0"/>
                <w:bCs/>
                <w:i/>
                <w:iCs/>
              </w:rPr>
              <w:t>(b)</w:t>
            </w:r>
            <w:r w:rsidR="00963EC6">
              <w:rPr>
                <w:b w:val="0"/>
                <w:bCs/>
                <w:i/>
                <w:iCs/>
              </w:rPr>
              <w:tab/>
            </w:r>
            <w:r w:rsidR="00CC4011">
              <w:rPr>
                <w:b w:val="0"/>
                <w:bCs/>
                <w:i/>
                <w:iCs/>
              </w:rPr>
              <w:t>Explain how the methodology requires demonstration of the avoidance of lock-in</w:t>
            </w:r>
            <w:r w:rsidR="00B571A9">
              <w:rPr>
                <w:b w:val="0"/>
                <w:bCs/>
                <w:i/>
                <w:iCs/>
              </w:rPr>
              <w:t>.</w:t>
            </w:r>
          </w:p>
          <w:p w14:paraId="14575159" w14:textId="7DB95F20" w:rsidR="00C21151" w:rsidRPr="00910D51" w:rsidRDefault="00C21151" w:rsidP="00603706">
            <w:pPr>
              <w:pStyle w:val="RegLeftInstructionCell"/>
              <w:spacing w:before="60"/>
              <w:ind w:left="467" w:right="112" w:hanging="410"/>
              <w:rPr>
                <w:b w:val="0"/>
                <w:bCs/>
                <w:i/>
                <w:iCs/>
              </w:rPr>
            </w:pPr>
            <w:r w:rsidRPr="00E35C95">
              <w:rPr>
                <w:rFonts w:eastAsia="Times New Roman"/>
                <w:b w:val="0"/>
                <w:bCs/>
                <w:lang w:eastAsia="de-DE"/>
              </w:rPr>
              <w:t>&gt;&gt;</w:t>
            </w:r>
          </w:p>
        </w:tc>
      </w:tr>
      <w:tr w:rsidR="005959C3" w:rsidRPr="00910D51" w14:paraId="5072DCAA"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D856995" w14:textId="709B37B6" w:rsidR="005959C3" w:rsidRDefault="005959C3" w:rsidP="00603706">
            <w:pPr>
              <w:pStyle w:val="RegLeftInstructionCell"/>
              <w:spacing w:before="60"/>
              <w:ind w:left="467" w:right="112" w:hanging="410"/>
              <w:rPr>
                <w:b w:val="0"/>
                <w:bCs/>
                <w:i/>
                <w:iCs/>
              </w:rPr>
            </w:pPr>
            <w:r>
              <w:rPr>
                <w:b w:val="0"/>
                <w:bCs/>
                <w:i/>
                <w:iCs/>
              </w:rPr>
              <w:t>(c)</w:t>
            </w:r>
            <w:r w:rsidR="00367F97">
              <w:rPr>
                <w:b w:val="0"/>
                <w:bCs/>
                <w:i/>
                <w:iCs/>
              </w:rPr>
              <w:tab/>
            </w:r>
            <w:r>
              <w:rPr>
                <w:b w:val="0"/>
                <w:bCs/>
                <w:i/>
                <w:iCs/>
              </w:rPr>
              <w:t xml:space="preserve">Explain how the methodology requires </w:t>
            </w:r>
            <w:r w:rsidR="00B64148" w:rsidRPr="00B64148">
              <w:rPr>
                <w:b w:val="0"/>
                <w:bCs/>
                <w:i/>
                <w:iCs/>
              </w:rPr>
              <w:t>demonstration that the proposed activity represents mitigation that exceeds any mitigation that is required by law or regulation unless the law or regulation refers to or formally integrates the mechanism as an instrument for implementation. A law or regulation applicable to the proposed activity that may require a certain technological, performance or management action shall be considered, noting that regulatory environments vary.</w:t>
            </w:r>
          </w:p>
          <w:p w14:paraId="75D6E743" w14:textId="74BFC34F" w:rsidR="00C21151" w:rsidRPr="00910D51" w:rsidRDefault="00C21151" w:rsidP="00603706">
            <w:pPr>
              <w:pStyle w:val="RegLeftInstructionCell"/>
              <w:spacing w:before="60"/>
              <w:ind w:left="467" w:right="112" w:hanging="410"/>
              <w:rPr>
                <w:b w:val="0"/>
                <w:bCs/>
                <w:i/>
                <w:iCs/>
              </w:rPr>
            </w:pPr>
            <w:r w:rsidRPr="00E35C95">
              <w:rPr>
                <w:rFonts w:eastAsia="Times New Roman"/>
                <w:b w:val="0"/>
                <w:bCs/>
                <w:lang w:eastAsia="de-DE"/>
              </w:rPr>
              <w:t>&gt;&gt;</w:t>
            </w:r>
          </w:p>
        </w:tc>
      </w:tr>
      <w:tr w:rsidR="00FF2757" w:rsidRPr="00910D51" w14:paraId="68E5778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2162473" w14:textId="19BC9DC0" w:rsidR="00FF2757" w:rsidRDefault="00FF2757" w:rsidP="00603706">
            <w:pPr>
              <w:pStyle w:val="RegLeftInstructionCell"/>
              <w:spacing w:before="60"/>
              <w:ind w:left="467" w:right="112" w:hanging="410"/>
              <w:rPr>
                <w:b w:val="0"/>
                <w:bCs/>
                <w:i/>
                <w:iCs/>
              </w:rPr>
            </w:pPr>
            <w:r w:rsidRPr="00910D51">
              <w:rPr>
                <w:b w:val="0"/>
                <w:bCs/>
                <w:i/>
                <w:iCs/>
              </w:rPr>
              <w:t>(</w:t>
            </w:r>
            <w:r w:rsidR="00D34035">
              <w:rPr>
                <w:b w:val="0"/>
                <w:bCs/>
                <w:i/>
                <w:iCs/>
              </w:rPr>
              <w:t>d</w:t>
            </w:r>
            <w:r w:rsidRPr="00910D51">
              <w:rPr>
                <w:b w:val="0"/>
                <w:bCs/>
                <w:i/>
                <w:iCs/>
              </w:rPr>
              <w:t>)</w:t>
            </w:r>
            <w:r w:rsidRPr="00910D51">
              <w:rPr>
                <w:b w:val="0"/>
                <w:bCs/>
                <w:i/>
                <w:iCs/>
              </w:rPr>
              <w:tab/>
            </w:r>
            <w:r w:rsidR="00E6767E">
              <w:rPr>
                <w:b w:val="0"/>
                <w:bCs/>
                <w:i/>
                <w:iCs/>
              </w:rPr>
              <w:t xml:space="preserve">Explain how </w:t>
            </w:r>
            <w:r w:rsidR="0085560A">
              <w:rPr>
                <w:b w:val="0"/>
                <w:bCs/>
                <w:i/>
                <w:iCs/>
              </w:rPr>
              <w:t xml:space="preserve">additionality is demonstrated </w:t>
            </w:r>
            <w:r w:rsidR="00E10700">
              <w:rPr>
                <w:b w:val="0"/>
                <w:bCs/>
                <w:i/>
                <w:iCs/>
              </w:rPr>
              <w:t>through:</w:t>
            </w:r>
          </w:p>
          <w:p w14:paraId="0CC12642" w14:textId="4494DFD3" w:rsidR="00E10700" w:rsidRPr="008A59D3" w:rsidRDefault="008A59D3" w:rsidP="00A25BDC">
            <w:pPr>
              <w:pStyle w:val="RegLeftInstructionCell"/>
              <w:spacing w:before="60"/>
              <w:ind w:left="873" w:right="113" w:hanging="408"/>
              <w:rPr>
                <w:b w:val="0"/>
                <w:bCs/>
                <w:i/>
                <w:iCs/>
              </w:rPr>
            </w:pPr>
            <w:r>
              <w:rPr>
                <w:b w:val="0"/>
                <w:bCs/>
                <w:i/>
                <w:iCs/>
              </w:rPr>
              <w:t>(i)</w:t>
            </w:r>
            <w:r w:rsidR="00B34B7B">
              <w:rPr>
                <w:b w:val="0"/>
                <w:bCs/>
                <w:i/>
                <w:iCs/>
              </w:rPr>
              <w:tab/>
            </w:r>
            <w:r w:rsidRPr="008A59D3">
              <w:rPr>
                <w:b w:val="0"/>
                <w:bCs/>
                <w:i/>
                <w:iCs/>
              </w:rPr>
              <w:t>Demonstration that the proposed activity would not have occurred in the absence</w:t>
            </w:r>
            <w:r>
              <w:rPr>
                <w:b w:val="0"/>
                <w:bCs/>
                <w:i/>
                <w:iCs/>
              </w:rPr>
              <w:t xml:space="preserve"> </w:t>
            </w:r>
            <w:r w:rsidRPr="008A59D3">
              <w:rPr>
                <w:b w:val="0"/>
                <w:bCs/>
                <w:i/>
                <w:iCs/>
              </w:rPr>
              <w:t>of the incentives from the mechanism through an investment analysis (default</w:t>
            </w:r>
            <w:r>
              <w:rPr>
                <w:b w:val="0"/>
                <w:bCs/>
                <w:i/>
                <w:iCs/>
              </w:rPr>
              <w:t xml:space="preserve"> </w:t>
            </w:r>
            <w:r w:rsidRPr="008A59D3">
              <w:rPr>
                <w:b w:val="0"/>
                <w:bCs/>
                <w:i/>
                <w:iCs/>
              </w:rPr>
              <w:t>approach)</w:t>
            </w:r>
            <w:r w:rsidR="00B571A9">
              <w:rPr>
                <w:b w:val="0"/>
                <w:bCs/>
                <w:i/>
                <w:iCs/>
              </w:rPr>
              <w:t>.</w:t>
            </w:r>
          </w:p>
        </w:tc>
      </w:tr>
      <w:tr w:rsidR="00FF2757" w:rsidRPr="00521111" w14:paraId="53AD889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4626A5A5" w14:textId="77777777" w:rsidR="00FF2757" w:rsidRPr="00E35C95" w:rsidRDefault="00FF2757"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F4436B" w:rsidRPr="00910D51" w14:paraId="00122218"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C7BB940" w14:textId="4E6C2273" w:rsidR="00D34035" w:rsidRPr="00D34035" w:rsidRDefault="00F4436B" w:rsidP="00A25BDC">
            <w:pPr>
              <w:pStyle w:val="RegLeftInstructionCell"/>
              <w:spacing w:before="60"/>
              <w:ind w:left="873" w:right="113" w:hanging="408"/>
              <w:rPr>
                <w:b w:val="0"/>
                <w:bCs/>
                <w:i/>
                <w:iCs/>
              </w:rPr>
            </w:pPr>
            <w:r>
              <w:rPr>
                <w:b w:val="0"/>
                <w:bCs/>
                <w:i/>
                <w:iCs/>
              </w:rPr>
              <w:t>(ii)</w:t>
            </w:r>
            <w:r w:rsidR="00B34B7B">
              <w:rPr>
                <w:b w:val="0"/>
                <w:bCs/>
                <w:i/>
                <w:iCs/>
              </w:rPr>
              <w:tab/>
            </w:r>
            <w:r w:rsidR="007F1606">
              <w:rPr>
                <w:b w:val="0"/>
                <w:bCs/>
                <w:i/>
                <w:iCs/>
              </w:rPr>
              <w:t xml:space="preserve">Explain how the methodology assesses the </w:t>
            </w:r>
            <w:r w:rsidR="001A6356">
              <w:rPr>
                <w:b w:val="0"/>
                <w:bCs/>
                <w:i/>
                <w:iCs/>
              </w:rPr>
              <w:t xml:space="preserve">barriers </w:t>
            </w:r>
            <w:r w:rsidR="00D34035" w:rsidRPr="00D34035">
              <w:rPr>
                <w:b w:val="0"/>
                <w:bCs/>
                <w:i/>
                <w:iCs/>
              </w:rPr>
              <w:t>to the implementation of the activity, such as financial and institutional barriers, first of its kind, taking into account all relevant national policies, including legislation and current practices within the activity sector and geographic area including Indigenous Traditional Knowledge and customary laws. To demonstrate additionality for their activity, through barrier analysis, activity participants shall:</w:t>
            </w:r>
          </w:p>
          <w:p w14:paraId="417EB5D3" w14:textId="48E0E57D" w:rsidR="00D34035" w:rsidRPr="00D34035" w:rsidRDefault="00D34035" w:rsidP="006E7DC8">
            <w:pPr>
              <w:pStyle w:val="RegLeftInstructionCell"/>
              <w:spacing w:before="60"/>
              <w:ind w:left="1417" w:right="113" w:hanging="567"/>
              <w:rPr>
                <w:b w:val="0"/>
                <w:bCs/>
                <w:i/>
                <w:iCs/>
              </w:rPr>
            </w:pPr>
            <w:r w:rsidRPr="00D34035">
              <w:rPr>
                <w:b w:val="0"/>
                <w:bCs/>
                <w:i/>
                <w:iCs/>
              </w:rPr>
              <w:t>(</w:t>
            </w:r>
            <w:r w:rsidR="005F5DFE">
              <w:rPr>
                <w:b w:val="0"/>
                <w:bCs/>
                <w:i/>
                <w:iCs/>
              </w:rPr>
              <w:t>ii.a</w:t>
            </w:r>
            <w:r w:rsidRPr="00D34035">
              <w:rPr>
                <w:b w:val="0"/>
                <w:bCs/>
                <w:i/>
                <w:iCs/>
              </w:rPr>
              <w:t>)</w:t>
            </w:r>
            <w:r w:rsidR="00B34B7B">
              <w:rPr>
                <w:b w:val="0"/>
                <w:bCs/>
                <w:i/>
                <w:iCs/>
              </w:rPr>
              <w:tab/>
            </w:r>
            <w:r w:rsidRPr="00D34035">
              <w:rPr>
                <w:b w:val="0"/>
                <w:bCs/>
                <w:i/>
                <w:iCs/>
              </w:rPr>
              <w:t>Describe the barriers, including the reasons why investment analysis is not sufficient; and</w:t>
            </w:r>
          </w:p>
          <w:p w14:paraId="7F1FBFE8" w14:textId="308DD21B" w:rsidR="00F4436B" w:rsidRPr="008A59D3" w:rsidRDefault="00D34035" w:rsidP="006E7DC8">
            <w:pPr>
              <w:pStyle w:val="RegLeftInstructionCell"/>
              <w:spacing w:before="60"/>
              <w:ind w:left="1417" w:right="113" w:hanging="567"/>
              <w:rPr>
                <w:b w:val="0"/>
                <w:bCs/>
                <w:i/>
                <w:iCs/>
              </w:rPr>
            </w:pPr>
            <w:r w:rsidRPr="00D34035">
              <w:rPr>
                <w:b w:val="0"/>
                <w:bCs/>
                <w:i/>
                <w:iCs/>
              </w:rPr>
              <w:t>(</w:t>
            </w:r>
            <w:r w:rsidR="005F5DFE">
              <w:rPr>
                <w:b w:val="0"/>
                <w:bCs/>
                <w:i/>
                <w:iCs/>
              </w:rPr>
              <w:t>ii.b</w:t>
            </w:r>
            <w:r w:rsidRPr="00D34035">
              <w:rPr>
                <w:b w:val="0"/>
                <w:bCs/>
                <w:i/>
                <w:iCs/>
              </w:rPr>
              <w:t>)</w:t>
            </w:r>
            <w:r w:rsidR="00B34B7B">
              <w:rPr>
                <w:b w:val="0"/>
                <w:bCs/>
                <w:i/>
                <w:iCs/>
              </w:rPr>
              <w:tab/>
            </w:r>
            <w:r w:rsidRPr="00D34035">
              <w:rPr>
                <w:b w:val="0"/>
                <w:bCs/>
                <w:i/>
                <w:iCs/>
              </w:rPr>
              <w:t>Evidence the barriers and how the mechanism will help overcome the barriers; and</w:t>
            </w:r>
          </w:p>
        </w:tc>
      </w:tr>
      <w:tr w:rsidR="00F4436B" w:rsidRPr="00521111" w14:paraId="28F530FB"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2B29B1B" w14:textId="77777777" w:rsidR="00F4436B" w:rsidRPr="00E35C95" w:rsidRDefault="00F4436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FE37A7" w:rsidRPr="00910D51" w14:paraId="1A3BA5BC"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1AED3CA1" w14:textId="3BFC1398" w:rsidR="00FE37A7" w:rsidRPr="008A59D3" w:rsidRDefault="005F5DFE" w:rsidP="00B34B7B">
            <w:pPr>
              <w:pStyle w:val="RegLeftInstructionCell"/>
              <w:spacing w:before="60"/>
              <w:ind w:left="873" w:right="113" w:hanging="408"/>
              <w:rPr>
                <w:b w:val="0"/>
                <w:bCs/>
                <w:i/>
                <w:iCs/>
              </w:rPr>
            </w:pPr>
            <w:r>
              <w:rPr>
                <w:b w:val="0"/>
                <w:bCs/>
                <w:i/>
                <w:iCs/>
              </w:rPr>
              <w:t>(</w:t>
            </w:r>
            <w:r w:rsidR="00C21151">
              <w:rPr>
                <w:b w:val="0"/>
                <w:bCs/>
                <w:i/>
                <w:iCs/>
              </w:rPr>
              <w:t>iii</w:t>
            </w:r>
            <w:r>
              <w:rPr>
                <w:b w:val="0"/>
                <w:bCs/>
                <w:i/>
                <w:iCs/>
              </w:rPr>
              <w:t>)</w:t>
            </w:r>
            <w:r w:rsidR="00B34B7B">
              <w:rPr>
                <w:b w:val="0"/>
                <w:bCs/>
                <w:i/>
                <w:iCs/>
              </w:rPr>
              <w:tab/>
            </w:r>
            <w:r w:rsidR="005E0E60">
              <w:rPr>
                <w:b w:val="0"/>
                <w:bCs/>
                <w:i/>
                <w:iCs/>
              </w:rPr>
              <w:t>Describe how the methodology requires a</w:t>
            </w:r>
            <w:r w:rsidR="005E0E60" w:rsidRPr="005E0E60">
              <w:rPr>
                <w:b w:val="0"/>
                <w:bCs/>
                <w:i/>
                <w:iCs/>
              </w:rPr>
              <w:t xml:space="preserve"> common practice analysis to complement the investment and barrier analysis by demonstrating that the measure or technology is not already widespread through an analysis of the extent to which the proposed project type (e.g. technology or practice) has already diffused in the relevant sector and region.</w:t>
            </w:r>
          </w:p>
        </w:tc>
      </w:tr>
      <w:tr w:rsidR="00FE37A7" w:rsidRPr="00521111" w14:paraId="4B355A6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D51EE71" w14:textId="67F730FC" w:rsidR="00FE37A7" w:rsidRPr="00E35C95" w:rsidRDefault="00FE37A7" w:rsidP="00603706">
            <w:pPr>
              <w:pStyle w:val="RegLeftInstructionCell"/>
              <w:ind w:right="112"/>
              <w:rPr>
                <w:rFonts w:eastAsia="Times New Roman"/>
                <w:b w:val="0"/>
                <w:bCs/>
                <w:lang w:eastAsia="de-DE"/>
              </w:rPr>
            </w:pPr>
            <w:r w:rsidRPr="00E35C95">
              <w:rPr>
                <w:rFonts w:eastAsia="Times New Roman"/>
                <w:b w:val="0"/>
                <w:bCs/>
                <w:lang w:eastAsia="de-DE"/>
              </w:rPr>
              <w:lastRenderedPageBreak/>
              <w:t>&gt;&gt;</w:t>
            </w:r>
          </w:p>
        </w:tc>
      </w:tr>
      <w:tr w:rsidR="009242A5" w:rsidRPr="00910D51" w14:paraId="39E093A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F1C012A" w14:textId="72EDC956" w:rsidR="00C8269D" w:rsidRPr="00C8269D" w:rsidRDefault="00A35E06" w:rsidP="00BE34D6">
            <w:pPr>
              <w:pStyle w:val="RegLeftInstructionCell"/>
              <w:spacing w:before="60"/>
              <w:ind w:left="467" w:right="112" w:hanging="410"/>
              <w:rPr>
                <w:b w:val="0"/>
                <w:bCs/>
                <w:i/>
                <w:iCs/>
              </w:rPr>
            </w:pPr>
            <w:r>
              <w:rPr>
                <w:b w:val="0"/>
                <w:bCs/>
                <w:i/>
                <w:iCs/>
              </w:rPr>
              <w:t>(e)</w:t>
            </w:r>
            <w:r w:rsidR="009418DE">
              <w:rPr>
                <w:b w:val="0"/>
                <w:bCs/>
                <w:i/>
                <w:iCs/>
              </w:rPr>
              <w:tab/>
            </w:r>
            <w:r w:rsidR="00F7042C">
              <w:rPr>
                <w:b w:val="0"/>
                <w:bCs/>
                <w:i/>
                <w:iCs/>
              </w:rPr>
              <w:t>I</w:t>
            </w:r>
            <w:r w:rsidR="00755997">
              <w:rPr>
                <w:b w:val="0"/>
                <w:bCs/>
                <w:i/>
                <w:iCs/>
              </w:rPr>
              <w:t>f the methodology selects performance-based approaches</w:t>
            </w:r>
            <w:r w:rsidR="00C8269D" w:rsidRPr="00C8269D">
              <w:rPr>
                <w:b w:val="0"/>
                <w:bCs/>
                <w:i/>
                <w:iCs/>
              </w:rPr>
              <w:t xml:space="preserve"> as an alternative to </w:t>
            </w:r>
            <w:r w:rsidR="001C3E4A">
              <w:rPr>
                <w:b w:val="0"/>
                <w:bCs/>
                <w:i/>
                <w:iCs/>
              </w:rPr>
              <w:t>(d) (default approach)</w:t>
            </w:r>
            <w:r w:rsidR="003779C4">
              <w:rPr>
                <w:b w:val="0"/>
                <w:bCs/>
                <w:i/>
                <w:iCs/>
              </w:rPr>
              <w:t xml:space="preserve"> for demonstrating additionality</w:t>
            </w:r>
            <w:r w:rsidR="00C8269D" w:rsidRPr="00C8269D">
              <w:rPr>
                <w:b w:val="0"/>
                <w:bCs/>
                <w:i/>
                <w:iCs/>
              </w:rPr>
              <w:t xml:space="preserve">, </w:t>
            </w:r>
            <w:r w:rsidR="00B22213">
              <w:rPr>
                <w:b w:val="0"/>
                <w:bCs/>
                <w:i/>
                <w:iCs/>
              </w:rPr>
              <w:t>explain how the following conditions are demonstrated and justify their adequacy</w:t>
            </w:r>
            <w:r w:rsidR="004D357A">
              <w:rPr>
                <w:b w:val="0"/>
                <w:bCs/>
                <w:i/>
                <w:iCs/>
              </w:rPr>
              <w:t xml:space="preserve"> for assessing and demonstrating additionality</w:t>
            </w:r>
            <w:r w:rsidR="00073A54">
              <w:rPr>
                <w:b w:val="0"/>
                <w:bCs/>
                <w:i/>
                <w:iCs/>
              </w:rPr>
              <w:t>:</w:t>
            </w:r>
          </w:p>
          <w:p w14:paraId="0F6B5002" w14:textId="293ECF85" w:rsidR="0082763D" w:rsidRDefault="00C8269D" w:rsidP="00A94BB8">
            <w:pPr>
              <w:pStyle w:val="RegLeftInstructionCell"/>
              <w:spacing w:before="60"/>
              <w:ind w:left="873" w:right="113" w:hanging="408"/>
              <w:rPr>
                <w:b w:val="0"/>
                <w:bCs/>
                <w:i/>
                <w:iCs/>
              </w:rPr>
            </w:pPr>
            <w:r w:rsidRPr="00C8269D">
              <w:rPr>
                <w:b w:val="0"/>
                <w:bCs/>
                <w:i/>
                <w:iCs/>
              </w:rPr>
              <w:t>(</w:t>
            </w:r>
            <w:r>
              <w:rPr>
                <w:b w:val="0"/>
                <w:bCs/>
                <w:i/>
                <w:iCs/>
              </w:rPr>
              <w:t>i</w:t>
            </w:r>
            <w:r w:rsidRPr="00C8269D">
              <w:rPr>
                <w:b w:val="0"/>
                <w:bCs/>
                <w:i/>
                <w:iCs/>
              </w:rPr>
              <w:t>)</w:t>
            </w:r>
            <w:r w:rsidR="00A94BB8">
              <w:rPr>
                <w:b w:val="0"/>
                <w:bCs/>
                <w:i/>
                <w:iCs/>
              </w:rPr>
              <w:tab/>
              <w:t>The</w:t>
            </w:r>
            <w:r w:rsidRPr="00C8269D">
              <w:rPr>
                <w:b w:val="0"/>
                <w:bCs/>
                <w:i/>
                <w:iCs/>
              </w:rPr>
              <w:t xml:space="preserve"> use of baseline approach(es) in paragraph 36 (i) or (ii) of the RMPs;</w:t>
            </w:r>
          </w:p>
          <w:p w14:paraId="32E5EDCD" w14:textId="71F9A110" w:rsidR="009242A5" w:rsidRPr="008A59D3" w:rsidRDefault="00C8269D" w:rsidP="00A94BB8">
            <w:pPr>
              <w:pStyle w:val="RegLeftInstructionCell"/>
              <w:spacing w:before="60"/>
              <w:ind w:left="873" w:right="113" w:hanging="408"/>
              <w:rPr>
                <w:b w:val="0"/>
                <w:bCs/>
                <w:i/>
                <w:iCs/>
              </w:rPr>
            </w:pPr>
            <w:r>
              <w:rPr>
                <w:b w:val="0"/>
                <w:bCs/>
                <w:i/>
                <w:iCs/>
              </w:rPr>
              <w:t>(ii)</w:t>
            </w:r>
            <w:r w:rsidR="00B34B7B">
              <w:rPr>
                <w:b w:val="0"/>
                <w:bCs/>
                <w:i/>
                <w:iCs/>
              </w:rPr>
              <w:tab/>
            </w:r>
            <w:r w:rsidR="00A94BB8">
              <w:rPr>
                <w:b w:val="0"/>
                <w:bCs/>
                <w:i/>
                <w:iCs/>
              </w:rPr>
              <w:t>That</w:t>
            </w:r>
            <w:r w:rsidR="002D65CC" w:rsidRPr="002D65CC">
              <w:rPr>
                <w:b w:val="0"/>
                <w:bCs/>
                <w:i/>
                <w:iCs/>
              </w:rPr>
              <w:t xml:space="preserve"> the technologies or practices applied in the activity outperform an ambitious threshold for emissions or emissions reductions, market penetration, or other unique characteristics, set at least at the level referred to in paragraph 36 (ii) of the RMPs</w:t>
            </w:r>
            <w:r w:rsidR="0023213B">
              <w:rPr>
                <w:b w:val="0"/>
                <w:bCs/>
                <w:i/>
                <w:iCs/>
              </w:rPr>
              <w:t>.</w:t>
            </w:r>
          </w:p>
        </w:tc>
      </w:tr>
      <w:tr w:rsidR="009242A5" w:rsidRPr="00521111" w14:paraId="677A693C"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78C9699" w14:textId="53BF14AA" w:rsidR="009242A5" w:rsidRPr="00E35C95" w:rsidRDefault="009D739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3354E7" w:rsidRPr="00910D51" w14:paraId="412F19B7"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7DCEAF9" w14:textId="7428F3B5" w:rsidR="003354E7" w:rsidRPr="008A59D3" w:rsidRDefault="003354E7" w:rsidP="003354E7">
            <w:pPr>
              <w:pStyle w:val="RegLeftInstructionCell"/>
              <w:spacing w:before="60"/>
              <w:ind w:left="467" w:right="112" w:hanging="410"/>
              <w:rPr>
                <w:b w:val="0"/>
                <w:bCs/>
                <w:i/>
                <w:iCs/>
              </w:rPr>
            </w:pPr>
            <w:r w:rsidRPr="00910D51">
              <w:rPr>
                <w:b w:val="0"/>
                <w:bCs/>
                <w:i/>
                <w:iCs/>
              </w:rPr>
              <w:t>(</w:t>
            </w:r>
            <w:r w:rsidR="005F5DFE">
              <w:rPr>
                <w:b w:val="0"/>
                <w:bCs/>
                <w:i/>
                <w:iCs/>
              </w:rPr>
              <w:t>f</w:t>
            </w:r>
            <w:r w:rsidRPr="00910D51">
              <w:rPr>
                <w:b w:val="0"/>
                <w:bCs/>
                <w:i/>
                <w:iCs/>
              </w:rPr>
              <w:t>)</w:t>
            </w:r>
            <w:r w:rsidRPr="00910D51">
              <w:rPr>
                <w:b w:val="0"/>
                <w:bCs/>
                <w:i/>
                <w:iCs/>
              </w:rPr>
              <w:tab/>
            </w:r>
            <w:r w:rsidR="00B250B3">
              <w:rPr>
                <w:b w:val="0"/>
                <w:bCs/>
                <w:i/>
                <w:iCs/>
              </w:rPr>
              <w:t xml:space="preserve">Indicate which are the requirements for demonstrating additionality through </w:t>
            </w:r>
            <w:r w:rsidR="000170E5">
              <w:rPr>
                <w:b w:val="0"/>
                <w:bCs/>
                <w:i/>
                <w:iCs/>
              </w:rPr>
              <w:t xml:space="preserve">approaches set by the </w:t>
            </w:r>
            <w:r w:rsidR="00B250B3">
              <w:rPr>
                <w:b w:val="0"/>
                <w:bCs/>
                <w:i/>
                <w:iCs/>
              </w:rPr>
              <w:t>host Party</w:t>
            </w:r>
            <w:r w:rsidR="00EC1C72">
              <w:rPr>
                <w:b w:val="0"/>
                <w:bCs/>
                <w:i/>
                <w:iCs/>
              </w:rPr>
              <w:t>.</w:t>
            </w:r>
          </w:p>
        </w:tc>
      </w:tr>
      <w:tr w:rsidR="003354E7" w:rsidRPr="00521111" w14:paraId="0C0FDBA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46FA515B" w14:textId="77777777" w:rsidR="003354E7" w:rsidRPr="00E35C95" w:rsidRDefault="003354E7"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150D38" w:rsidRPr="001C76F5" w14:paraId="7C809762"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140770D7" w14:textId="0F763811" w:rsidR="00150D38" w:rsidRDefault="00150D38" w:rsidP="00603706">
            <w:pPr>
              <w:pStyle w:val="RegLeftInstructionCell"/>
            </w:pPr>
            <w:r>
              <w:rPr>
                <w:rFonts w:eastAsia="Times New Roman"/>
                <w:lang w:eastAsia="de-DE"/>
              </w:rPr>
              <w:t xml:space="preserve">(6) Methodological basis for the calculation of the baseline </w:t>
            </w:r>
            <w:r w:rsidR="00045992">
              <w:rPr>
                <w:rFonts w:eastAsia="Times New Roman"/>
                <w:lang w:eastAsia="de-DE"/>
              </w:rPr>
              <w:t>emissions, project emissions, leakage</w:t>
            </w:r>
            <w:r>
              <w:rPr>
                <w:rFonts w:eastAsia="Times New Roman"/>
                <w:lang w:eastAsia="de-DE"/>
              </w:rPr>
              <w:t xml:space="preserve"> and emission reductions or net GHG removals</w:t>
            </w:r>
          </w:p>
        </w:tc>
      </w:tr>
      <w:tr w:rsidR="00150D38" w:rsidRPr="00910D51" w14:paraId="3D5FE1F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C3C7C0A" w14:textId="23A448E5" w:rsidR="00150D38" w:rsidRDefault="00150D38" w:rsidP="00603706">
            <w:pPr>
              <w:pStyle w:val="RegLeftInstructionCell"/>
              <w:spacing w:before="60"/>
              <w:ind w:left="467" w:right="112" w:hanging="410"/>
              <w:rPr>
                <w:b w:val="0"/>
                <w:bCs/>
                <w:i/>
                <w:iCs/>
              </w:rPr>
            </w:pPr>
            <w:r w:rsidRPr="00910D51">
              <w:rPr>
                <w:b w:val="0"/>
                <w:bCs/>
                <w:i/>
                <w:iCs/>
              </w:rPr>
              <w:t>(</w:t>
            </w:r>
            <w:r>
              <w:rPr>
                <w:b w:val="0"/>
                <w:bCs/>
                <w:i/>
                <w:iCs/>
              </w:rPr>
              <w:t>a</w:t>
            </w:r>
            <w:r w:rsidRPr="00910D51">
              <w:rPr>
                <w:b w:val="0"/>
                <w:bCs/>
                <w:i/>
                <w:iCs/>
              </w:rPr>
              <w:t>)</w:t>
            </w:r>
            <w:r w:rsidRPr="00910D51">
              <w:rPr>
                <w:b w:val="0"/>
                <w:bCs/>
                <w:i/>
                <w:iCs/>
              </w:rPr>
              <w:tab/>
            </w:r>
            <w:r w:rsidR="00F828AB">
              <w:rPr>
                <w:b w:val="0"/>
                <w:bCs/>
                <w:i/>
                <w:iCs/>
              </w:rPr>
              <w:t xml:space="preserve">Baseline </w:t>
            </w:r>
            <w:r w:rsidR="00001AA6">
              <w:rPr>
                <w:b w:val="0"/>
                <w:bCs/>
                <w:i/>
                <w:iCs/>
              </w:rPr>
              <w:t xml:space="preserve">and BAU </w:t>
            </w:r>
            <w:r w:rsidR="00F828AB">
              <w:rPr>
                <w:b w:val="0"/>
                <w:bCs/>
                <w:i/>
                <w:iCs/>
              </w:rPr>
              <w:t>emissions</w:t>
            </w:r>
          </w:p>
          <w:p w14:paraId="676F8C22" w14:textId="3BD00C28" w:rsidR="00150D38" w:rsidRPr="008A59D3" w:rsidRDefault="00150D38" w:rsidP="009D7398">
            <w:pPr>
              <w:pStyle w:val="RegLeftInstructionCell"/>
              <w:spacing w:before="60"/>
              <w:ind w:left="873" w:right="113" w:hanging="408"/>
              <w:rPr>
                <w:b w:val="0"/>
                <w:bCs/>
                <w:i/>
                <w:iCs/>
              </w:rPr>
            </w:pPr>
            <w:r>
              <w:rPr>
                <w:b w:val="0"/>
                <w:bCs/>
                <w:i/>
                <w:iCs/>
              </w:rPr>
              <w:t>(i)</w:t>
            </w:r>
            <w:r w:rsidR="009D7398">
              <w:rPr>
                <w:b w:val="0"/>
                <w:bCs/>
                <w:i/>
                <w:iCs/>
              </w:rPr>
              <w:tab/>
            </w:r>
            <w:r w:rsidR="00445015">
              <w:rPr>
                <w:b w:val="0"/>
                <w:bCs/>
                <w:i/>
                <w:iCs/>
              </w:rPr>
              <w:t xml:space="preserve">Are </w:t>
            </w:r>
            <w:r w:rsidR="00F828AB">
              <w:rPr>
                <w:b w:val="0"/>
                <w:bCs/>
                <w:i/>
                <w:iCs/>
              </w:rPr>
              <w:t xml:space="preserve">the baseline </w:t>
            </w:r>
            <w:r w:rsidR="00EA2138">
              <w:rPr>
                <w:b w:val="0"/>
                <w:bCs/>
                <w:i/>
                <w:iCs/>
              </w:rPr>
              <w:t xml:space="preserve">scenario and BAU scenario </w:t>
            </w:r>
            <w:r w:rsidR="008435AF">
              <w:rPr>
                <w:b w:val="0"/>
                <w:bCs/>
                <w:i/>
                <w:iCs/>
              </w:rPr>
              <w:t>well described?</w:t>
            </w:r>
          </w:p>
        </w:tc>
      </w:tr>
      <w:tr w:rsidR="00150D38" w:rsidRPr="00521111" w14:paraId="4573D17B"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226CDD55" w14:textId="77777777" w:rsidR="00150D38" w:rsidRPr="00E35C95" w:rsidRDefault="00150D3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8435AF" w:rsidRPr="00910D51" w14:paraId="3A6970DE"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02A8628" w14:textId="5626119C" w:rsidR="008435AF" w:rsidRPr="008A59D3" w:rsidRDefault="008435AF" w:rsidP="009D7398">
            <w:pPr>
              <w:pStyle w:val="RegLeftInstructionCell"/>
              <w:spacing w:before="60"/>
              <w:ind w:left="873" w:right="113" w:hanging="408"/>
              <w:rPr>
                <w:b w:val="0"/>
                <w:bCs/>
                <w:i/>
                <w:iCs/>
              </w:rPr>
            </w:pPr>
            <w:r>
              <w:rPr>
                <w:b w:val="0"/>
                <w:bCs/>
                <w:i/>
                <w:iCs/>
              </w:rPr>
              <w:t>(ii)</w:t>
            </w:r>
            <w:r w:rsidR="009D7398">
              <w:rPr>
                <w:b w:val="0"/>
                <w:bCs/>
                <w:i/>
                <w:iCs/>
              </w:rPr>
              <w:tab/>
            </w:r>
            <w:r w:rsidR="008D4DDC" w:rsidRPr="008D4DDC">
              <w:rPr>
                <w:b w:val="0"/>
                <w:bCs/>
                <w:i/>
                <w:iCs/>
              </w:rPr>
              <w:t xml:space="preserve">Are all the necessary components of the baseline scenario described under the methodology </w:t>
            </w:r>
            <w:r w:rsidR="001476E6">
              <w:rPr>
                <w:b w:val="0"/>
                <w:bCs/>
                <w:i/>
                <w:iCs/>
              </w:rPr>
              <w:t>(or methodological tool)</w:t>
            </w:r>
            <w:r w:rsidR="008D4DDC" w:rsidRPr="008D4DDC">
              <w:rPr>
                <w:b w:val="0"/>
                <w:bCs/>
                <w:i/>
                <w:iCs/>
              </w:rPr>
              <w:t xml:space="preserve"> and well covered under baseline emissions?</w:t>
            </w:r>
          </w:p>
        </w:tc>
      </w:tr>
      <w:tr w:rsidR="008435AF" w:rsidRPr="00521111" w14:paraId="15D379D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A1BC14C" w14:textId="77777777" w:rsidR="008435AF" w:rsidRPr="00E35C95" w:rsidRDefault="008435AF"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8D4DDC" w:rsidRPr="00910D51" w14:paraId="55F1C95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E290000" w14:textId="5690C432" w:rsidR="008D4DDC" w:rsidRPr="008A59D3" w:rsidRDefault="008D4DDC" w:rsidP="009D7398">
            <w:pPr>
              <w:pStyle w:val="RegLeftInstructionCell"/>
              <w:spacing w:before="60"/>
              <w:ind w:left="873" w:right="113" w:hanging="408"/>
              <w:rPr>
                <w:b w:val="0"/>
                <w:bCs/>
                <w:i/>
                <w:iCs/>
              </w:rPr>
            </w:pPr>
            <w:r>
              <w:rPr>
                <w:b w:val="0"/>
                <w:bCs/>
                <w:i/>
                <w:iCs/>
              </w:rPr>
              <w:t>(iii)</w:t>
            </w:r>
            <w:r w:rsidR="00EA79C9">
              <w:rPr>
                <w:b w:val="0"/>
                <w:bCs/>
                <w:i/>
                <w:iCs/>
              </w:rPr>
              <w:tab/>
            </w:r>
            <w:r w:rsidRPr="008D4DDC">
              <w:rPr>
                <w:b w:val="0"/>
                <w:bCs/>
                <w:i/>
                <w:iCs/>
              </w:rPr>
              <w:t xml:space="preserve">Are </w:t>
            </w:r>
            <w:r>
              <w:rPr>
                <w:b w:val="0"/>
                <w:bCs/>
                <w:i/>
                <w:iCs/>
              </w:rPr>
              <w:t xml:space="preserve">the baseline emissions </w:t>
            </w:r>
            <w:r w:rsidR="00CD4421">
              <w:rPr>
                <w:b w:val="0"/>
                <w:bCs/>
                <w:i/>
                <w:iCs/>
              </w:rPr>
              <w:t xml:space="preserve">equations correct and consistent, including </w:t>
            </w:r>
            <w:r w:rsidR="0086589E">
              <w:rPr>
                <w:b w:val="0"/>
                <w:bCs/>
                <w:i/>
                <w:iCs/>
              </w:rPr>
              <w:t xml:space="preserve">equations for different </w:t>
            </w:r>
            <w:r w:rsidR="00CD4421">
              <w:rPr>
                <w:b w:val="0"/>
                <w:bCs/>
                <w:i/>
                <w:iCs/>
              </w:rPr>
              <w:t>options?</w:t>
            </w:r>
          </w:p>
        </w:tc>
      </w:tr>
      <w:tr w:rsidR="008D4DDC" w:rsidRPr="00521111" w14:paraId="547251BC"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7C67B3B" w14:textId="77777777" w:rsidR="008D4DDC" w:rsidRPr="00E35C95" w:rsidRDefault="008D4DDC"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B94ECB" w:rsidRPr="0086589E" w14:paraId="54040DB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276B21FF" w14:textId="211D32E6" w:rsidR="00B94ECB" w:rsidRPr="0086589E" w:rsidRDefault="00B94ECB" w:rsidP="009D7398">
            <w:pPr>
              <w:pStyle w:val="RegLeftInstructionCell"/>
              <w:spacing w:before="60"/>
              <w:ind w:left="873" w:right="113" w:hanging="408"/>
              <w:rPr>
                <w:b w:val="0"/>
                <w:bCs/>
                <w:i/>
                <w:iCs/>
                <w:lang w:val="en-US"/>
              </w:rPr>
            </w:pPr>
            <w:r w:rsidRPr="0086589E">
              <w:rPr>
                <w:b w:val="0"/>
                <w:bCs/>
                <w:i/>
                <w:iCs/>
                <w:lang w:val="en-US"/>
              </w:rPr>
              <w:t>(iv)</w:t>
            </w:r>
            <w:r w:rsidR="00EA79C9">
              <w:rPr>
                <w:b w:val="0"/>
                <w:bCs/>
                <w:i/>
                <w:iCs/>
                <w:lang w:val="en-US"/>
              </w:rPr>
              <w:tab/>
            </w:r>
            <w:r w:rsidR="002662AA" w:rsidRPr="008D4DDC">
              <w:rPr>
                <w:b w:val="0"/>
                <w:bCs/>
                <w:i/>
                <w:iCs/>
              </w:rPr>
              <w:t xml:space="preserve">Are </w:t>
            </w:r>
            <w:r w:rsidR="002662AA">
              <w:rPr>
                <w:b w:val="0"/>
                <w:bCs/>
                <w:i/>
                <w:iCs/>
              </w:rPr>
              <w:t>the equations for the calculation of BAU emissions correct and consistent, including equations for different options?</w:t>
            </w:r>
          </w:p>
        </w:tc>
      </w:tr>
      <w:tr w:rsidR="00B94ECB" w:rsidRPr="00521111" w14:paraId="07DA99CD"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A8E803E" w14:textId="77777777" w:rsidR="00B94ECB" w:rsidRPr="00E35C95" w:rsidRDefault="00B94EC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86589E" w:rsidRPr="0086589E" w14:paraId="203B1C2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1C73C436" w14:textId="415E055A" w:rsidR="0086589E" w:rsidRPr="0086589E" w:rsidRDefault="0086589E" w:rsidP="009D7398">
            <w:pPr>
              <w:pStyle w:val="RegLeftInstructionCell"/>
              <w:spacing w:before="60"/>
              <w:ind w:left="873" w:right="113" w:hanging="408"/>
              <w:rPr>
                <w:b w:val="0"/>
                <w:bCs/>
                <w:i/>
                <w:iCs/>
                <w:lang w:val="en-US"/>
              </w:rPr>
            </w:pPr>
            <w:r w:rsidRPr="0086589E">
              <w:rPr>
                <w:b w:val="0"/>
                <w:bCs/>
                <w:i/>
                <w:iCs/>
                <w:lang w:val="en-US"/>
              </w:rPr>
              <w:t>(v)</w:t>
            </w:r>
            <w:r w:rsidR="00EA79C9">
              <w:rPr>
                <w:b w:val="0"/>
                <w:bCs/>
                <w:i/>
                <w:iCs/>
                <w:lang w:val="en-US"/>
              </w:rPr>
              <w:tab/>
            </w:r>
            <w:r w:rsidRPr="0086589E">
              <w:rPr>
                <w:b w:val="0"/>
                <w:bCs/>
                <w:i/>
                <w:iCs/>
                <w:lang w:val="en-US"/>
              </w:rPr>
              <w:t>Provide comments on the co</w:t>
            </w:r>
            <w:r>
              <w:rPr>
                <w:b w:val="0"/>
                <w:bCs/>
                <w:i/>
                <w:iCs/>
                <w:lang w:val="en-US"/>
              </w:rPr>
              <w:t xml:space="preserve">nservativeness of </w:t>
            </w:r>
            <w:r w:rsidR="00001AA6">
              <w:rPr>
                <w:b w:val="0"/>
                <w:bCs/>
                <w:i/>
                <w:iCs/>
                <w:lang w:val="en-US"/>
              </w:rPr>
              <w:t>baseline and BAU emissions</w:t>
            </w:r>
            <w:r w:rsidR="00350D6D">
              <w:rPr>
                <w:b w:val="0"/>
                <w:bCs/>
                <w:i/>
                <w:iCs/>
                <w:lang w:val="en-US"/>
              </w:rPr>
              <w:t>.</w:t>
            </w:r>
          </w:p>
        </w:tc>
      </w:tr>
      <w:tr w:rsidR="0086589E" w:rsidRPr="00521111" w14:paraId="201C0C4C"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6B45B37" w14:textId="77777777" w:rsidR="0086589E" w:rsidRPr="00E35C95" w:rsidRDefault="0086589E"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2E351A" w:rsidRPr="0086589E" w14:paraId="66A6720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203D31A6" w14:textId="3A1B343D" w:rsidR="002E351A" w:rsidRPr="0086589E" w:rsidRDefault="002E351A" w:rsidP="009D7398">
            <w:pPr>
              <w:pStyle w:val="RegLeftInstructionCell"/>
              <w:spacing w:before="60"/>
              <w:ind w:left="873" w:right="113" w:hanging="408"/>
              <w:rPr>
                <w:b w:val="0"/>
                <w:bCs/>
                <w:i/>
                <w:iCs/>
                <w:lang w:val="en-US"/>
              </w:rPr>
            </w:pPr>
            <w:r w:rsidRPr="0086589E">
              <w:rPr>
                <w:b w:val="0"/>
                <w:bCs/>
                <w:i/>
                <w:iCs/>
                <w:lang w:val="en-US"/>
              </w:rPr>
              <w:t>(v</w:t>
            </w:r>
            <w:r>
              <w:rPr>
                <w:b w:val="0"/>
                <w:bCs/>
                <w:i/>
                <w:iCs/>
                <w:lang w:val="en-US"/>
              </w:rPr>
              <w:t>i</w:t>
            </w:r>
            <w:r w:rsidRPr="0086589E">
              <w:rPr>
                <w:b w:val="0"/>
                <w:bCs/>
                <w:i/>
                <w:iCs/>
                <w:lang w:val="en-US"/>
              </w:rPr>
              <w:t>)</w:t>
            </w:r>
            <w:r w:rsidR="00EA79C9">
              <w:rPr>
                <w:b w:val="0"/>
                <w:bCs/>
                <w:i/>
                <w:iCs/>
                <w:lang w:val="en-US"/>
              </w:rPr>
              <w:tab/>
            </w:r>
            <w:r w:rsidRPr="0086589E">
              <w:rPr>
                <w:b w:val="0"/>
                <w:bCs/>
                <w:i/>
                <w:iCs/>
                <w:lang w:val="en-US"/>
              </w:rPr>
              <w:t xml:space="preserve">Provide comments on the </w:t>
            </w:r>
            <w:r w:rsidR="00C37D2C" w:rsidRPr="00C37D2C">
              <w:rPr>
                <w:b w:val="0"/>
                <w:bCs/>
                <w:i/>
                <w:iCs/>
                <w:lang w:val="en-US"/>
              </w:rPr>
              <w:t xml:space="preserve">practical aspects of estimation of baseline </w:t>
            </w:r>
            <w:r w:rsidR="00C37D2C">
              <w:rPr>
                <w:b w:val="0"/>
                <w:bCs/>
                <w:i/>
                <w:iCs/>
                <w:lang w:val="en-US"/>
              </w:rPr>
              <w:t xml:space="preserve">and BAU </w:t>
            </w:r>
            <w:r w:rsidR="00C37D2C" w:rsidRPr="00C37D2C">
              <w:rPr>
                <w:b w:val="0"/>
                <w:bCs/>
                <w:i/>
                <w:iCs/>
                <w:lang w:val="en-US"/>
              </w:rPr>
              <w:t>emissions.</w:t>
            </w:r>
          </w:p>
        </w:tc>
      </w:tr>
      <w:tr w:rsidR="002E351A" w:rsidRPr="00521111" w14:paraId="746554C1"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A70CC96" w14:textId="77777777" w:rsidR="002E351A" w:rsidRPr="00E35C95" w:rsidRDefault="002E351A"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C06F12" w:rsidRPr="0086589E" w14:paraId="2AEA84A1"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A459825" w14:textId="4F3362EF" w:rsidR="00C06F12" w:rsidRPr="0086589E" w:rsidRDefault="00C06F12" w:rsidP="00EA79C9">
            <w:pPr>
              <w:pStyle w:val="RegLeftInstructionCell"/>
              <w:spacing w:before="60"/>
              <w:ind w:left="873" w:right="113" w:hanging="408"/>
              <w:rPr>
                <w:b w:val="0"/>
                <w:bCs/>
                <w:i/>
                <w:iCs/>
                <w:lang w:val="en-US"/>
              </w:rPr>
            </w:pPr>
            <w:r w:rsidRPr="0086589E">
              <w:rPr>
                <w:b w:val="0"/>
                <w:bCs/>
                <w:i/>
                <w:iCs/>
                <w:lang w:val="en-US"/>
              </w:rPr>
              <w:t>(v</w:t>
            </w:r>
            <w:r>
              <w:rPr>
                <w:b w:val="0"/>
                <w:bCs/>
                <w:i/>
                <w:iCs/>
                <w:lang w:val="en-US"/>
              </w:rPr>
              <w:t>ii</w:t>
            </w:r>
            <w:r w:rsidRPr="0086589E">
              <w:rPr>
                <w:b w:val="0"/>
                <w:bCs/>
                <w:i/>
                <w:iCs/>
                <w:lang w:val="en-US"/>
              </w:rPr>
              <w:t>)</w:t>
            </w:r>
            <w:r w:rsidR="00EA79C9">
              <w:rPr>
                <w:b w:val="0"/>
                <w:bCs/>
                <w:i/>
                <w:iCs/>
                <w:lang w:val="en-US"/>
              </w:rPr>
              <w:tab/>
            </w:r>
            <w:r>
              <w:rPr>
                <w:b w:val="0"/>
                <w:bCs/>
                <w:i/>
                <w:iCs/>
                <w:lang w:val="en-US"/>
              </w:rPr>
              <w:t>Are baseline and BAU emissions under the PDD consistent with the methodology</w:t>
            </w:r>
            <w:r w:rsidR="00F12A2C">
              <w:rPr>
                <w:b w:val="0"/>
                <w:bCs/>
                <w:i/>
                <w:iCs/>
                <w:lang w:val="en-US"/>
              </w:rPr>
              <w:t xml:space="preserve"> or methodological tool</w:t>
            </w:r>
            <w:r>
              <w:rPr>
                <w:b w:val="0"/>
                <w:bCs/>
                <w:i/>
                <w:iCs/>
                <w:lang w:val="en-US"/>
              </w:rPr>
              <w:t>?</w:t>
            </w:r>
          </w:p>
        </w:tc>
      </w:tr>
      <w:tr w:rsidR="00C06F12" w:rsidRPr="00521111" w14:paraId="46621C60"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1EEEF61" w14:textId="77777777" w:rsidR="00C06F12" w:rsidRPr="00E35C95" w:rsidRDefault="00C06F12"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C06F12" w:rsidRPr="0086589E" w14:paraId="74791CA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E497E24" w14:textId="07BFD567" w:rsidR="00C06F12" w:rsidRPr="0086589E" w:rsidRDefault="00C06F12" w:rsidP="00EA79C9">
            <w:pPr>
              <w:pStyle w:val="RegLeftInstructionCell"/>
              <w:spacing w:before="60"/>
              <w:ind w:left="873" w:right="113" w:hanging="408"/>
              <w:rPr>
                <w:b w:val="0"/>
                <w:bCs/>
                <w:i/>
                <w:iCs/>
                <w:lang w:val="en-US"/>
              </w:rPr>
            </w:pPr>
            <w:r w:rsidRPr="0086589E">
              <w:rPr>
                <w:b w:val="0"/>
                <w:bCs/>
                <w:i/>
                <w:iCs/>
                <w:lang w:val="en-US"/>
              </w:rPr>
              <w:t>(v</w:t>
            </w:r>
            <w:r>
              <w:rPr>
                <w:b w:val="0"/>
                <w:bCs/>
                <w:i/>
                <w:iCs/>
                <w:lang w:val="en-US"/>
              </w:rPr>
              <w:t>iii</w:t>
            </w:r>
            <w:r w:rsidRPr="0086589E">
              <w:rPr>
                <w:b w:val="0"/>
                <w:bCs/>
                <w:i/>
                <w:iCs/>
                <w:lang w:val="en-US"/>
              </w:rPr>
              <w:t>)</w:t>
            </w:r>
            <w:r w:rsidR="00EA79C9">
              <w:rPr>
                <w:b w:val="0"/>
                <w:bCs/>
                <w:i/>
                <w:iCs/>
                <w:lang w:val="en-US"/>
              </w:rPr>
              <w:tab/>
            </w:r>
            <w:r>
              <w:rPr>
                <w:b w:val="0"/>
                <w:bCs/>
                <w:i/>
                <w:iCs/>
                <w:lang w:val="en-US"/>
              </w:rPr>
              <w:t xml:space="preserve">Provide any additional comment on </w:t>
            </w:r>
            <w:r w:rsidR="0029307A">
              <w:rPr>
                <w:b w:val="0"/>
                <w:bCs/>
                <w:i/>
                <w:iCs/>
                <w:lang w:val="en-US"/>
              </w:rPr>
              <w:t>baseline and BAU emissions.</w:t>
            </w:r>
          </w:p>
        </w:tc>
      </w:tr>
      <w:tr w:rsidR="00C06F12" w:rsidRPr="00521111" w14:paraId="710107CC"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54DB40B" w14:textId="77777777" w:rsidR="00C06F12" w:rsidRPr="00E35C95" w:rsidRDefault="00C06F12"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29307A" w:rsidRPr="00910D51" w14:paraId="7008381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60B73C74" w14:textId="1414C291" w:rsidR="0029307A" w:rsidRDefault="0029307A" w:rsidP="00603706">
            <w:pPr>
              <w:pStyle w:val="RegLeftInstructionCell"/>
              <w:spacing w:before="60"/>
              <w:ind w:left="467" w:right="112" w:hanging="410"/>
              <w:rPr>
                <w:b w:val="0"/>
                <w:bCs/>
                <w:i/>
                <w:iCs/>
              </w:rPr>
            </w:pPr>
            <w:r w:rsidRPr="00910D51">
              <w:rPr>
                <w:b w:val="0"/>
                <w:bCs/>
                <w:i/>
                <w:iCs/>
              </w:rPr>
              <w:t>(</w:t>
            </w:r>
            <w:r>
              <w:rPr>
                <w:b w:val="0"/>
                <w:bCs/>
                <w:i/>
                <w:iCs/>
              </w:rPr>
              <w:t>b</w:t>
            </w:r>
            <w:r w:rsidRPr="00910D51">
              <w:rPr>
                <w:b w:val="0"/>
                <w:bCs/>
                <w:i/>
                <w:iCs/>
              </w:rPr>
              <w:t>)</w:t>
            </w:r>
            <w:r w:rsidRPr="00910D51">
              <w:rPr>
                <w:b w:val="0"/>
                <w:bCs/>
                <w:i/>
                <w:iCs/>
              </w:rPr>
              <w:tab/>
            </w:r>
            <w:r>
              <w:rPr>
                <w:b w:val="0"/>
                <w:bCs/>
                <w:i/>
                <w:iCs/>
              </w:rPr>
              <w:t>Project emissions</w:t>
            </w:r>
          </w:p>
          <w:p w14:paraId="70971B89" w14:textId="5D352386" w:rsidR="0029307A" w:rsidRPr="008A59D3" w:rsidRDefault="0029307A" w:rsidP="009D7398">
            <w:pPr>
              <w:pStyle w:val="RegLeftInstructionCell"/>
              <w:spacing w:before="60"/>
              <w:ind w:left="873" w:right="113" w:hanging="408"/>
              <w:rPr>
                <w:b w:val="0"/>
                <w:bCs/>
                <w:i/>
                <w:iCs/>
              </w:rPr>
            </w:pPr>
            <w:r>
              <w:rPr>
                <w:b w:val="0"/>
                <w:bCs/>
                <w:i/>
                <w:iCs/>
              </w:rPr>
              <w:t>(i)</w:t>
            </w:r>
            <w:r w:rsidR="009D3461">
              <w:rPr>
                <w:b w:val="0"/>
                <w:bCs/>
                <w:i/>
                <w:iCs/>
              </w:rPr>
              <w:tab/>
            </w:r>
            <w:r>
              <w:rPr>
                <w:b w:val="0"/>
                <w:bCs/>
                <w:i/>
                <w:iCs/>
              </w:rPr>
              <w:t>Is the project situation well described?</w:t>
            </w:r>
          </w:p>
        </w:tc>
      </w:tr>
      <w:tr w:rsidR="0029307A" w:rsidRPr="00521111" w14:paraId="3C0E205F"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65D157D" w14:textId="77777777" w:rsidR="0029307A" w:rsidRPr="00E35C95" w:rsidRDefault="0029307A" w:rsidP="00603706">
            <w:pPr>
              <w:pStyle w:val="RegLeftInstructionCell"/>
              <w:ind w:right="112"/>
              <w:rPr>
                <w:rFonts w:eastAsia="Times New Roman"/>
                <w:b w:val="0"/>
                <w:bCs/>
                <w:lang w:eastAsia="de-DE"/>
              </w:rPr>
            </w:pPr>
            <w:r w:rsidRPr="00E35C95">
              <w:rPr>
                <w:rFonts w:eastAsia="Times New Roman"/>
                <w:b w:val="0"/>
                <w:bCs/>
                <w:lang w:eastAsia="de-DE"/>
              </w:rPr>
              <w:lastRenderedPageBreak/>
              <w:t>&gt;&gt;</w:t>
            </w:r>
          </w:p>
        </w:tc>
      </w:tr>
      <w:tr w:rsidR="0029307A" w:rsidRPr="00910D51" w14:paraId="1911C584"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4D9229E" w14:textId="56A2F982" w:rsidR="0029307A" w:rsidRPr="008A59D3" w:rsidRDefault="0029307A" w:rsidP="009D7398">
            <w:pPr>
              <w:pStyle w:val="RegLeftInstructionCell"/>
              <w:spacing w:before="60"/>
              <w:ind w:left="873" w:right="113" w:hanging="408"/>
              <w:rPr>
                <w:b w:val="0"/>
                <w:bCs/>
                <w:i/>
                <w:iCs/>
              </w:rPr>
            </w:pPr>
            <w:r>
              <w:rPr>
                <w:b w:val="0"/>
                <w:bCs/>
                <w:i/>
                <w:iCs/>
              </w:rPr>
              <w:t>(ii)</w:t>
            </w:r>
            <w:r w:rsidR="009D3461">
              <w:rPr>
                <w:b w:val="0"/>
                <w:bCs/>
                <w:i/>
                <w:iCs/>
              </w:rPr>
              <w:tab/>
            </w:r>
            <w:r w:rsidRPr="008D4DDC">
              <w:rPr>
                <w:b w:val="0"/>
                <w:bCs/>
                <w:i/>
                <w:iCs/>
              </w:rPr>
              <w:t xml:space="preserve">Are all the necessary components of the </w:t>
            </w:r>
            <w:r>
              <w:rPr>
                <w:b w:val="0"/>
                <w:bCs/>
                <w:i/>
                <w:iCs/>
              </w:rPr>
              <w:t>project technology</w:t>
            </w:r>
            <w:r w:rsidRPr="008D4DDC">
              <w:rPr>
                <w:b w:val="0"/>
                <w:bCs/>
                <w:i/>
                <w:iCs/>
              </w:rPr>
              <w:t xml:space="preserve"> described under the </w:t>
            </w:r>
            <w:r w:rsidR="00285BA3" w:rsidRPr="008D4DDC">
              <w:rPr>
                <w:b w:val="0"/>
                <w:bCs/>
                <w:i/>
                <w:iCs/>
              </w:rPr>
              <w:t xml:space="preserve">methodology </w:t>
            </w:r>
            <w:r w:rsidR="00285BA3">
              <w:rPr>
                <w:b w:val="0"/>
                <w:bCs/>
                <w:i/>
                <w:iCs/>
              </w:rPr>
              <w:t>or</w:t>
            </w:r>
            <w:r w:rsidR="00707625">
              <w:rPr>
                <w:b w:val="0"/>
                <w:bCs/>
                <w:i/>
                <w:iCs/>
              </w:rPr>
              <w:t xml:space="preserve"> methodological tool </w:t>
            </w:r>
            <w:r w:rsidRPr="008D4DDC">
              <w:rPr>
                <w:b w:val="0"/>
                <w:bCs/>
                <w:i/>
                <w:iCs/>
              </w:rPr>
              <w:t xml:space="preserve">and well covered under </w:t>
            </w:r>
            <w:r w:rsidR="00F961C7">
              <w:rPr>
                <w:b w:val="0"/>
                <w:bCs/>
                <w:i/>
                <w:iCs/>
              </w:rPr>
              <w:t>project</w:t>
            </w:r>
            <w:r w:rsidRPr="008D4DDC">
              <w:rPr>
                <w:b w:val="0"/>
                <w:bCs/>
                <w:i/>
                <w:iCs/>
              </w:rPr>
              <w:t xml:space="preserve"> emissions?</w:t>
            </w:r>
          </w:p>
        </w:tc>
      </w:tr>
      <w:tr w:rsidR="0029307A" w:rsidRPr="00521111" w14:paraId="13E6633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9D322AE" w14:textId="77777777" w:rsidR="0029307A" w:rsidRPr="00E35C95" w:rsidRDefault="0029307A"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222F5" w:rsidRPr="000E0CE5" w14:paraId="45F57494"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13C6B84" w14:textId="27FFD0DD" w:rsidR="000222F5" w:rsidRPr="000E0CE5" w:rsidRDefault="000222F5" w:rsidP="004914B0">
            <w:pPr>
              <w:pStyle w:val="RegLeftInstructionCell"/>
              <w:spacing w:before="60"/>
              <w:ind w:left="873" w:right="113" w:hanging="408"/>
              <w:rPr>
                <w:b w:val="0"/>
                <w:bCs/>
                <w:i/>
                <w:iCs/>
              </w:rPr>
            </w:pPr>
            <w:r w:rsidRPr="000E0CE5">
              <w:rPr>
                <w:b w:val="0"/>
                <w:bCs/>
                <w:i/>
                <w:iCs/>
              </w:rPr>
              <w:t xml:space="preserve">(iii) Are the project emissions equations correct and consistent, including equations for different options? If a methodological tool is </w:t>
            </w:r>
            <w:r w:rsidR="000E0CE5" w:rsidRPr="000E0CE5">
              <w:rPr>
                <w:b w:val="0"/>
                <w:bCs/>
                <w:i/>
                <w:iCs/>
              </w:rPr>
              <w:t>needed, has it been correctly quoted?</w:t>
            </w:r>
          </w:p>
        </w:tc>
      </w:tr>
      <w:tr w:rsidR="000222F5" w:rsidRPr="000E0CE5" w14:paraId="5B4C1F15"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486327F" w14:textId="77777777" w:rsidR="000222F5" w:rsidRPr="00E35C95" w:rsidRDefault="000222F5"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222F5" w:rsidRPr="00F70C80" w14:paraId="7B5540D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0498F756" w14:textId="1196A4BC" w:rsidR="000222F5" w:rsidRPr="00F70C80" w:rsidRDefault="000222F5" w:rsidP="004914B0">
            <w:pPr>
              <w:pStyle w:val="RegLeftInstructionCell"/>
              <w:spacing w:before="60"/>
              <w:ind w:left="873" w:right="113" w:hanging="408"/>
              <w:rPr>
                <w:b w:val="0"/>
                <w:bCs/>
                <w:i/>
                <w:iCs/>
                <w:lang w:val="en-US"/>
              </w:rPr>
            </w:pPr>
            <w:r w:rsidRPr="00F70C80">
              <w:rPr>
                <w:b w:val="0"/>
                <w:bCs/>
                <w:i/>
                <w:iCs/>
                <w:lang w:val="en-US"/>
              </w:rPr>
              <w:t>(</w:t>
            </w:r>
            <w:r w:rsidR="00F70C80" w:rsidRPr="00F70C80">
              <w:rPr>
                <w:b w:val="0"/>
                <w:bCs/>
                <w:i/>
                <w:iCs/>
                <w:lang w:val="en-US"/>
              </w:rPr>
              <w:t>i</w:t>
            </w:r>
            <w:r w:rsidRPr="00F70C80">
              <w:rPr>
                <w:b w:val="0"/>
                <w:bCs/>
                <w:i/>
                <w:iCs/>
                <w:lang w:val="en-US"/>
              </w:rPr>
              <w:t>v)</w:t>
            </w:r>
            <w:r w:rsidR="004914B0">
              <w:rPr>
                <w:b w:val="0"/>
                <w:bCs/>
                <w:i/>
                <w:iCs/>
                <w:lang w:val="en-US"/>
              </w:rPr>
              <w:tab/>
            </w:r>
            <w:r w:rsidRPr="004914B0">
              <w:rPr>
                <w:b w:val="0"/>
                <w:bCs/>
                <w:i/>
                <w:iCs/>
              </w:rPr>
              <w:t>Provide</w:t>
            </w:r>
            <w:r w:rsidRPr="00F70C80">
              <w:rPr>
                <w:b w:val="0"/>
                <w:bCs/>
                <w:i/>
                <w:iCs/>
                <w:lang w:val="en-US"/>
              </w:rPr>
              <w:t xml:space="preserve"> comments on the conservativeness of </w:t>
            </w:r>
            <w:r w:rsidR="000E0CE5" w:rsidRPr="00F70C80">
              <w:rPr>
                <w:b w:val="0"/>
                <w:bCs/>
                <w:i/>
                <w:iCs/>
                <w:lang w:val="en-US"/>
              </w:rPr>
              <w:t xml:space="preserve">project </w:t>
            </w:r>
            <w:r w:rsidRPr="00F70C80">
              <w:rPr>
                <w:b w:val="0"/>
                <w:bCs/>
                <w:i/>
                <w:iCs/>
                <w:lang w:val="en-US"/>
              </w:rPr>
              <w:t>emissions</w:t>
            </w:r>
            <w:r w:rsidR="003221B3">
              <w:rPr>
                <w:b w:val="0"/>
                <w:bCs/>
                <w:i/>
                <w:iCs/>
                <w:lang w:val="en-US"/>
              </w:rPr>
              <w:t>.</w:t>
            </w:r>
          </w:p>
        </w:tc>
      </w:tr>
      <w:tr w:rsidR="000222F5" w:rsidRPr="00F70C80" w14:paraId="4D8B7D05"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0A60E9E" w14:textId="77777777" w:rsidR="000222F5" w:rsidRPr="00E35C95" w:rsidRDefault="000222F5"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222F5" w:rsidRPr="00F70C80" w14:paraId="12C62DC9"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B47F670" w14:textId="780F6D90" w:rsidR="000222F5" w:rsidRPr="00F70C80" w:rsidRDefault="000222F5" w:rsidP="004914B0">
            <w:pPr>
              <w:pStyle w:val="RegLeftInstructionCell"/>
              <w:spacing w:before="60"/>
              <w:ind w:left="873" w:right="113" w:hanging="408"/>
              <w:rPr>
                <w:b w:val="0"/>
                <w:bCs/>
                <w:i/>
                <w:iCs/>
                <w:lang w:val="en-US"/>
              </w:rPr>
            </w:pPr>
            <w:r w:rsidRPr="00F70C80">
              <w:rPr>
                <w:b w:val="0"/>
                <w:bCs/>
                <w:i/>
                <w:iCs/>
                <w:lang w:val="en-US"/>
              </w:rPr>
              <w:t>(v)</w:t>
            </w:r>
            <w:r w:rsidR="004914B0">
              <w:rPr>
                <w:b w:val="0"/>
                <w:bCs/>
                <w:i/>
                <w:iCs/>
                <w:lang w:val="en-US"/>
              </w:rPr>
              <w:tab/>
            </w:r>
            <w:r w:rsidRPr="004914B0">
              <w:rPr>
                <w:b w:val="0"/>
                <w:bCs/>
                <w:i/>
                <w:iCs/>
              </w:rPr>
              <w:t>Provide</w:t>
            </w:r>
            <w:r w:rsidRPr="00F70C80">
              <w:rPr>
                <w:b w:val="0"/>
                <w:bCs/>
                <w:i/>
                <w:iCs/>
                <w:lang w:val="en-US"/>
              </w:rPr>
              <w:t xml:space="preserve"> comments on the practical aspects of estimation of </w:t>
            </w:r>
            <w:r w:rsidR="000E0CE5" w:rsidRPr="00F70C80">
              <w:rPr>
                <w:b w:val="0"/>
                <w:bCs/>
                <w:i/>
                <w:iCs/>
                <w:lang w:val="en-US"/>
              </w:rPr>
              <w:t>project</w:t>
            </w:r>
            <w:r w:rsidRPr="00F70C80">
              <w:rPr>
                <w:b w:val="0"/>
                <w:bCs/>
                <w:i/>
                <w:iCs/>
                <w:lang w:val="en-US"/>
              </w:rPr>
              <w:t xml:space="preserve"> emissions.</w:t>
            </w:r>
          </w:p>
        </w:tc>
      </w:tr>
      <w:tr w:rsidR="000222F5" w:rsidRPr="00F70C80" w14:paraId="778C57B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7D73EAD" w14:textId="77777777" w:rsidR="000222F5" w:rsidRPr="00E35C95" w:rsidRDefault="000222F5"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222F5" w:rsidRPr="00F70C80" w14:paraId="41598110"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E0D5A99" w14:textId="2BAD0C52" w:rsidR="000222F5" w:rsidRPr="00F70C80" w:rsidRDefault="000222F5" w:rsidP="004914B0">
            <w:pPr>
              <w:pStyle w:val="RegLeftInstructionCell"/>
              <w:spacing w:before="60"/>
              <w:ind w:left="873" w:right="113" w:hanging="408"/>
              <w:rPr>
                <w:b w:val="0"/>
                <w:bCs/>
                <w:i/>
                <w:iCs/>
                <w:lang w:val="en-US"/>
              </w:rPr>
            </w:pPr>
            <w:r w:rsidRPr="00F70C80">
              <w:rPr>
                <w:b w:val="0"/>
                <w:bCs/>
                <w:i/>
                <w:iCs/>
                <w:lang w:val="en-US"/>
              </w:rPr>
              <w:t>(vi)</w:t>
            </w:r>
            <w:r w:rsidR="004914B0">
              <w:rPr>
                <w:b w:val="0"/>
                <w:bCs/>
                <w:i/>
                <w:iCs/>
                <w:lang w:val="en-US"/>
              </w:rPr>
              <w:tab/>
            </w:r>
            <w:r w:rsidRPr="00F70C80">
              <w:rPr>
                <w:b w:val="0"/>
                <w:bCs/>
                <w:i/>
                <w:iCs/>
                <w:lang w:val="en-US"/>
              </w:rPr>
              <w:t xml:space="preserve">Are </w:t>
            </w:r>
            <w:r w:rsidR="000E0CE5" w:rsidRPr="004914B0">
              <w:rPr>
                <w:b w:val="0"/>
                <w:bCs/>
                <w:i/>
                <w:iCs/>
              </w:rPr>
              <w:t>project</w:t>
            </w:r>
            <w:r w:rsidR="000E0CE5" w:rsidRPr="00F70C80">
              <w:rPr>
                <w:b w:val="0"/>
                <w:bCs/>
                <w:i/>
                <w:iCs/>
                <w:lang w:val="en-US"/>
              </w:rPr>
              <w:t xml:space="preserve"> emissions</w:t>
            </w:r>
            <w:r w:rsidRPr="00F70C80">
              <w:rPr>
                <w:b w:val="0"/>
                <w:bCs/>
                <w:i/>
                <w:iCs/>
                <w:lang w:val="en-US"/>
              </w:rPr>
              <w:t xml:space="preserve"> under the PDD consistent with the methodology</w:t>
            </w:r>
            <w:r w:rsidR="00B062DB">
              <w:rPr>
                <w:b w:val="0"/>
                <w:bCs/>
                <w:i/>
                <w:iCs/>
                <w:lang w:val="en-US"/>
              </w:rPr>
              <w:t xml:space="preserve"> or methodological tool</w:t>
            </w:r>
            <w:r w:rsidRPr="00F70C80">
              <w:rPr>
                <w:b w:val="0"/>
                <w:bCs/>
                <w:i/>
                <w:iCs/>
                <w:lang w:val="en-US"/>
              </w:rPr>
              <w:t>?</w:t>
            </w:r>
          </w:p>
        </w:tc>
      </w:tr>
      <w:tr w:rsidR="000222F5" w:rsidRPr="00F70C80" w14:paraId="575BCF84"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21B928B8" w14:textId="77777777" w:rsidR="000222F5" w:rsidRPr="00E35C95" w:rsidRDefault="000222F5"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222F5" w:rsidRPr="00F70C80" w14:paraId="21D0B382"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834EF63" w14:textId="56654401" w:rsidR="000222F5" w:rsidRPr="00F70C80" w:rsidRDefault="000222F5" w:rsidP="004914B0">
            <w:pPr>
              <w:pStyle w:val="RegLeftInstructionCell"/>
              <w:spacing w:before="60"/>
              <w:ind w:left="873" w:right="113" w:hanging="408"/>
              <w:rPr>
                <w:b w:val="0"/>
                <w:bCs/>
                <w:i/>
                <w:iCs/>
                <w:lang w:val="en-US"/>
              </w:rPr>
            </w:pPr>
            <w:r w:rsidRPr="00F70C80">
              <w:rPr>
                <w:b w:val="0"/>
                <w:bCs/>
                <w:i/>
                <w:iCs/>
                <w:lang w:val="en-US"/>
              </w:rPr>
              <w:t>(vii)</w:t>
            </w:r>
            <w:r w:rsidR="004914B0">
              <w:rPr>
                <w:b w:val="0"/>
                <w:bCs/>
                <w:i/>
                <w:iCs/>
                <w:lang w:val="en-US"/>
              </w:rPr>
              <w:tab/>
            </w:r>
            <w:r w:rsidRPr="004914B0">
              <w:rPr>
                <w:b w:val="0"/>
                <w:bCs/>
                <w:i/>
                <w:iCs/>
              </w:rPr>
              <w:t>Provide</w:t>
            </w:r>
            <w:r w:rsidRPr="00F70C80">
              <w:rPr>
                <w:b w:val="0"/>
                <w:bCs/>
                <w:i/>
                <w:iCs/>
                <w:lang w:val="en-US"/>
              </w:rPr>
              <w:t xml:space="preserve"> any additional comment on </w:t>
            </w:r>
            <w:r w:rsidR="001D6CA9">
              <w:rPr>
                <w:b w:val="0"/>
                <w:bCs/>
                <w:i/>
                <w:iCs/>
                <w:lang w:val="en-US"/>
              </w:rPr>
              <w:t>project</w:t>
            </w:r>
            <w:r w:rsidRPr="00F70C80">
              <w:rPr>
                <w:b w:val="0"/>
                <w:bCs/>
                <w:i/>
                <w:iCs/>
                <w:lang w:val="en-US"/>
              </w:rPr>
              <w:t xml:space="preserve"> emissions.</w:t>
            </w:r>
          </w:p>
        </w:tc>
      </w:tr>
      <w:tr w:rsidR="000222F5" w:rsidRPr="00521111" w14:paraId="6F9B136A"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5E835685" w14:textId="77777777" w:rsidR="000222F5" w:rsidRPr="00E35C95" w:rsidRDefault="000222F5"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045992" w:rsidRPr="00910D51" w14:paraId="22426994"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464C38C" w14:textId="7C864EE5" w:rsidR="00045992" w:rsidRDefault="00045992" w:rsidP="00603706">
            <w:pPr>
              <w:pStyle w:val="RegLeftInstructionCell"/>
              <w:spacing w:before="60"/>
              <w:ind w:left="467" w:right="112" w:hanging="410"/>
              <w:rPr>
                <w:b w:val="0"/>
                <w:bCs/>
                <w:i/>
                <w:iCs/>
              </w:rPr>
            </w:pPr>
            <w:r w:rsidRPr="00910D51">
              <w:rPr>
                <w:b w:val="0"/>
                <w:bCs/>
                <w:i/>
                <w:iCs/>
              </w:rPr>
              <w:t>(</w:t>
            </w:r>
            <w:r>
              <w:rPr>
                <w:b w:val="0"/>
                <w:bCs/>
                <w:i/>
                <w:iCs/>
              </w:rPr>
              <w:t>c</w:t>
            </w:r>
            <w:r w:rsidRPr="00910D51">
              <w:rPr>
                <w:b w:val="0"/>
                <w:bCs/>
                <w:i/>
                <w:iCs/>
              </w:rPr>
              <w:t>)</w:t>
            </w:r>
            <w:r w:rsidRPr="00910D51">
              <w:rPr>
                <w:b w:val="0"/>
                <w:bCs/>
                <w:i/>
                <w:iCs/>
              </w:rPr>
              <w:tab/>
            </w:r>
            <w:r>
              <w:rPr>
                <w:b w:val="0"/>
                <w:bCs/>
                <w:i/>
                <w:iCs/>
              </w:rPr>
              <w:t>Leakage</w:t>
            </w:r>
          </w:p>
          <w:p w14:paraId="38AEBAD6" w14:textId="132DD14F" w:rsidR="00045992" w:rsidRPr="008A59D3" w:rsidRDefault="00045992" w:rsidP="00D1135E">
            <w:pPr>
              <w:pStyle w:val="RegLeftInstructionCell"/>
              <w:spacing w:before="60"/>
              <w:ind w:left="873" w:right="113" w:hanging="408"/>
              <w:rPr>
                <w:b w:val="0"/>
                <w:bCs/>
                <w:i/>
                <w:iCs/>
              </w:rPr>
            </w:pPr>
            <w:r>
              <w:rPr>
                <w:b w:val="0"/>
                <w:bCs/>
                <w:i/>
                <w:iCs/>
              </w:rPr>
              <w:t>(i)</w:t>
            </w:r>
            <w:r w:rsidR="00D1135E">
              <w:rPr>
                <w:b w:val="0"/>
                <w:bCs/>
                <w:i/>
                <w:iCs/>
              </w:rPr>
              <w:tab/>
            </w:r>
            <w:r w:rsidR="004065B6">
              <w:rPr>
                <w:b w:val="0"/>
                <w:bCs/>
                <w:i/>
                <w:iCs/>
              </w:rPr>
              <w:t xml:space="preserve">Does the methodology </w:t>
            </w:r>
            <w:r w:rsidR="005A602E">
              <w:rPr>
                <w:b w:val="0"/>
                <w:bCs/>
                <w:i/>
                <w:iCs/>
              </w:rPr>
              <w:t xml:space="preserve">either identify potential sources of leakage or </w:t>
            </w:r>
            <w:r w:rsidR="0020393C">
              <w:rPr>
                <w:b w:val="0"/>
                <w:bCs/>
                <w:i/>
                <w:iCs/>
              </w:rPr>
              <w:t>contain provisions</w:t>
            </w:r>
            <w:r w:rsidR="004065B6">
              <w:rPr>
                <w:b w:val="0"/>
                <w:bCs/>
                <w:i/>
                <w:iCs/>
              </w:rPr>
              <w:t xml:space="preserve"> for identifying </w:t>
            </w:r>
            <w:r w:rsidR="005A602E">
              <w:rPr>
                <w:b w:val="0"/>
                <w:bCs/>
                <w:i/>
                <w:iCs/>
              </w:rPr>
              <w:t>them</w:t>
            </w:r>
            <w:r w:rsidR="004065B6">
              <w:rPr>
                <w:b w:val="0"/>
                <w:bCs/>
                <w:i/>
                <w:iCs/>
              </w:rPr>
              <w:t>?</w:t>
            </w:r>
          </w:p>
        </w:tc>
      </w:tr>
      <w:tr w:rsidR="00045992" w:rsidRPr="00521111" w14:paraId="6A7AB70E"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8D91154" w14:textId="77777777" w:rsidR="00045992" w:rsidRPr="00E35C95" w:rsidRDefault="00045992"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20393C" w:rsidRPr="00910D51" w14:paraId="6BFB0B0E"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5E3680E0" w14:textId="24943EF9" w:rsidR="0020393C" w:rsidRPr="008A59D3" w:rsidRDefault="0020393C" w:rsidP="00D1135E">
            <w:pPr>
              <w:pStyle w:val="RegLeftInstructionCell"/>
              <w:spacing w:before="60"/>
              <w:ind w:left="873" w:right="113" w:hanging="408"/>
              <w:rPr>
                <w:b w:val="0"/>
                <w:bCs/>
                <w:i/>
                <w:iCs/>
              </w:rPr>
            </w:pPr>
            <w:r>
              <w:rPr>
                <w:b w:val="0"/>
                <w:bCs/>
                <w:i/>
                <w:iCs/>
              </w:rPr>
              <w:t>(ii)</w:t>
            </w:r>
            <w:r w:rsidR="00D1135E">
              <w:rPr>
                <w:b w:val="0"/>
                <w:bCs/>
                <w:i/>
                <w:iCs/>
              </w:rPr>
              <w:tab/>
            </w:r>
            <w:r>
              <w:rPr>
                <w:b w:val="0"/>
                <w:bCs/>
                <w:i/>
                <w:iCs/>
              </w:rPr>
              <w:t xml:space="preserve">Does the methodology contain provisions for </w:t>
            </w:r>
            <w:r w:rsidR="00A8421E" w:rsidRPr="00A8421E">
              <w:rPr>
                <w:b w:val="0"/>
                <w:bCs/>
                <w:i/>
                <w:iCs/>
              </w:rPr>
              <w:t>to avoid</w:t>
            </w:r>
            <w:r w:rsidR="00A8421E">
              <w:rPr>
                <w:b w:val="0"/>
                <w:bCs/>
                <w:i/>
                <w:iCs/>
              </w:rPr>
              <w:t>ing</w:t>
            </w:r>
            <w:r w:rsidR="00A8421E" w:rsidRPr="00A8421E">
              <w:rPr>
                <w:b w:val="0"/>
                <w:bCs/>
                <w:i/>
                <w:iCs/>
              </w:rPr>
              <w:t xml:space="preserve"> or minimiz</w:t>
            </w:r>
            <w:r w:rsidR="00A8421E">
              <w:rPr>
                <w:b w:val="0"/>
                <w:bCs/>
                <w:i/>
                <w:iCs/>
              </w:rPr>
              <w:t>ing</w:t>
            </w:r>
            <w:r w:rsidR="00A8421E" w:rsidRPr="00A8421E">
              <w:rPr>
                <w:b w:val="0"/>
                <w:bCs/>
                <w:i/>
                <w:iCs/>
              </w:rPr>
              <w:t xml:space="preserve"> all sources of leakage as far as possible</w:t>
            </w:r>
            <w:r>
              <w:rPr>
                <w:b w:val="0"/>
                <w:bCs/>
                <w:i/>
                <w:iCs/>
              </w:rPr>
              <w:t>?</w:t>
            </w:r>
          </w:p>
        </w:tc>
      </w:tr>
      <w:tr w:rsidR="0020393C" w:rsidRPr="00521111" w14:paraId="016DA1AB"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8E417B1" w14:textId="77777777" w:rsidR="0020393C" w:rsidRPr="00E35C95" w:rsidRDefault="0020393C"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D04228" w:rsidRPr="00910D51" w14:paraId="0EC1DC0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348E68F" w14:textId="5542C023" w:rsidR="00D04228" w:rsidRPr="008A59D3" w:rsidRDefault="00D04228" w:rsidP="00D1135E">
            <w:pPr>
              <w:pStyle w:val="RegLeftInstructionCell"/>
              <w:spacing w:before="60"/>
              <w:ind w:left="873" w:right="113" w:hanging="408"/>
              <w:rPr>
                <w:b w:val="0"/>
                <w:bCs/>
                <w:i/>
                <w:iCs/>
              </w:rPr>
            </w:pPr>
            <w:r>
              <w:rPr>
                <w:b w:val="0"/>
                <w:bCs/>
                <w:i/>
                <w:iCs/>
              </w:rPr>
              <w:t>(iii)</w:t>
            </w:r>
            <w:r w:rsidR="00D1135E">
              <w:rPr>
                <w:b w:val="0"/>
                <w:bCs/>
                <w:i/>
                <w:iCs/>
              </w:rPr>
              <w:tab/>
            </w:r>
            <w:r>
              <w:rPr>
                <w:b w:val="0"/>
                <w:bCs/>
                <w:i/>
                <w:iCs/>
              </w:rPr>
              <w:t>Does the methodology contain provisions for addressing the leakage that could not be avoided or minimized</w:t>
            </w:r>
            <w:r w:rsidR="001E132A">
              <w:rPr>
                <w:b w:val="0"/>
                <w:bCs/>
                <w:i/>
                <w:iCs/>
              </w:rPr>
              <w:t>, including equations</w:t>
            </w:r>
            <w:r>
              <w:rPr>
                <w:b w:val="0"/>
                <w:bCs/>
                <w:i/>
                <w:iCs/>
              </w:rPr>
              <w:t>?</w:t>
            </w:r>
          </w:p>
        </w:tc>
      </w:tr>
      <w:tr w:rsidR="00D04228" w:rsidRPr="00521111" w14:paraId="3B65DF67"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E220D52" w14:textId="77777777" w:rsidR="00D04228" w:rsidRPr="00E35C95" w:rsidRDefault="00D0422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1D6CA9" w:rsidRPr="00F70C80" w14:paraId="2FF462B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1EF8201B" w14:textId="14D86325" w:rsidR="001D6CA9" w:rsidRPr="00F70C80" w:rsidRDefault="001D6CA9" w:rsidP="00D1135E">
            <w:pPr>
              <w:pStyle w:val="RegLeftInstructionCell"/>
              <w:spacing w:before="60"/>
              <w:ind w:left="873" w:right="113" w:hanging="408"/>
              <w:rPr>
                <w:b w:val="0"/>
                <w:bCs/>
                <w:i/>
                <w:iCs/>
                <w:lang w:val="en-US"/>
              </w:rPr>
            </w:pPr>
            <w:r w:rsidRPr="00F70C80">
              <w:rPr>
                <w:b w:val="0"/>
                <w:bCs/>
                <w:i/>
                <w:iCs/>
                <w:lang w:val="en-US"/>
              </w:rPr>
              <w:t>(</w:t>
            </w:r>
            <w:r>
              <w:rPr>
                <w:b w:val="0"/>
                <w:bCs/>
                <w:i/>
                <w:iCs/>
                <w:lang w:val="en-US"/>
              </w:rPr>
              <w:t>i</w:t>
            </w:r>
            <w:r w:rsidRPr="00F70C80">
              <w:rPr>
                <w:b w:val="0"/>
                <w:bCs/>
                <w:i/>
                <w:iCs/>
                <w:lang w:val="en-US"/>
              </w:rPr>
              <w:t>v)</w:t>
            </w:r>
            <w:r w:rsidR="00D1135E">
              <w:rPr>
                <w:b w:val="0"/>
                <w:bCs/>
                <w:i/>
                <w:iCs/>
                <w:lang w:val="en-US"/>
              </w:rPr>
              <w:tab/>
            </w:r>
            <w:r w:rsidRPr="00F70C80">
              <w:rPr>
                <w:b w:val="0"/>
                <w:bCs/>
                <w:i/>
                <w:iCs/>
                <w:lang w:val="en-US"/>
              </w:rPr>
              <w:t xml:space="preserve">Are </w:t>
            </w:r>
            <w:r>
              <w:rPr>
                <w:b w:val="0"/>
                <w:bCs/>
                <w:i/>
                <w:iCs/>
                <w:lang w:val="en-US"/>
              </w:rPr>
              <w:t>leakage</w:t>
            </w:r>
            <w:r w:rsidRPr="00F70C80">
              <w:rPr>
                <w:b w:val="0"/>
                <w:bCs/>
                <w:i/>
                <w:iCs/>
                <w:lang w:val="en-US"/>
              </w:rPr>
              <w:t xml:space="preserve"> under the PDD consistent with the methodology</w:t>
            </w:r>
            <w:r w:rsidR="00B062DB">
              <w:rPr>
                <w:b w:val="0"/>
                <w:bCs/>
                <w:i/>
                <w:iCs/>
                <w:lang w:val="en-US"/>
              </w:rPr>
              <w:t xml:space="preserve"> or methodological tool</w:t>
            </w:r>
            <w:r w:rsidRPr="00F70C80">
              <w:rPr>
                <w:b w:val="0"/>
                <w:bCs/>
                <w:i/>
                <w:iCs/>
                <w:lang w:val="en-US"/>
              </w:rPr>
              <w:t>?</w:t>
            </w:r>
          </w:p>
        </w:tc>
      </w:tr>
      <w:tr w:rsidR="001D6CA9" w:rsidRPr="00F70C80" w14:paraId="3C2A492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4D7C7F3E" w14:textId="77777777" w:rsidR="001D6CA9" w:rsidRPr="00E35C95" w:rsidRDefault="001D6CA9"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1D6CA9" w:rsidRPr="00F70C80" w14:paraId="2FB32B4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D45895B" w14:textId="06DFD84A" w:rsidR="001D6CA9" w:rsidRPr="00F70C80" w:rsidRDefault="001D6CA9" w:rsidP="00D1135E">
            <w:pPr>
              <w:pStyle w:val="RegLeftInstructionCell"/>
              <w:spacing w:before="60"/>
              <w:ind w:left="873" w:right="113" w:hanging="408"/>
              <w:rPr>
                <w:b w:val="0"/>
                <w:bCs/>
                <w:i/>
                <w:iCs/>
                <w:lang w:val="en-US"/>
              </w:rPr>
            </w:pPr>
            <w:r w:rsidRPr="00F70C80">
              <w:rPr>
                <w:b w:val="0"/>
                <w:bCs/>
                <w:i/>
                <w:iCs/>
                <w:lang w:val="en-US"/>
              </w:rPr>
              <w:t>(v)</w:t>
            </w:r>
            <w:r w:rsidR="00D1135E">
              <w:rPr>
                <w:b w:val="0"/>
                <w:bCs/>
                <w:i/>
                <w:iCs/>
                <w:lang w:val="en-US"/>
              </w:rPr>
              <w:tab/>
            </w:r>
            <w:r w:rsidRPr="00D1135E">
              <w:rPr>
                <w:b w:val="0"/>
                <w:bCs/>
                <w:i/>
                <w:iCs/>
              </w:rPr>
              <w:t>Provide</w:t>
            </w:r>
            <w:r w:rsidRPr="00F70C80">
              <w:rPr>
                <w:b w:val="0"/>
                <w:bCs/>
                <w:i/>
                <w:iCs/>
                <w:lang w:val="en-US"/>
              </w:rPr>
              <w:t xml:space="preserve"> any additional comment on </w:t>
            </w:r>
            <w:r>
              <w:rPr>
                <w:b w:val="0"/>
                <w:bCs/>
                <w:i/>
                <w:iCs/>
                <w:lang w:val="en-US"/>
              </w:rPr>
              <w:t>leakage</w:t>
            </w:r>
            <w:r w:rsidRPr="00F70C80">
              <w:rPr>
                <w:b w:val="0"/>
                <w:bCs/>
                <w:i/>
                <w:iCs/>
                <w:lang w:val="en-US"/>
              </w:rPr>
              <w:t>.</w:t>
            </w:r>
          </w:p>
        </w:tc>
      </w:tr>
      <w:tr w:rsidR="001D6CA9" w:rsidRPr="00521111" w14:paraId="32C32D7B"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078FCD49" w14:textId="77777777" w:rsidR="001D6CA9" w:rsidRPr="00E35C95" w:rsidRDefault="001D6CA9"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851EB0" w:rsidRPr="001C76F5" w14:paraId="15FD23CA"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76578102" w14:textId="4C5653B8" w:rsidR="00851EB0" w:rsidRDefault="00851EB0" w:rsidP="00603706">
            <w:pPr>
              <w:pStyle w:val="RegLeftInstructionCell"/>
              <w:rPr>
                <w:rFonts w:eastAsia="Times New Roman"/>
                <w:lang w:eastAsia="de-DE"/>
              </w:rPr>
            </w:pPr>
            <w:r>
              <w:rPr>
                <w:rFonts w:eastAsia="Times New Roman"/>
                <w:lang w:eastAsia="de-DE"/>
              </w:rPr>
              <w:t>(7) Methodologies principles</w:t>
            </w:r>
          </w:p>
        </w:tc>
      </w:tr>
      <w:tr w:rsidR="00851EB0" w:rsidRPr="001C76F5" w14:paraId="0E0B1840" w14:textId="77777777" w:rsidTr="005A62F7">
        <w:tblPrEx>
          <w:tblCellMar>
            <w:left w:w="28" w:type="dxa"/>
            <w:right w:w="28" w:type="dxa"/>
          </w:tblCellMar>
        </w:tblPrEx>
        <w:trPr>
          <w:trHeight w:val="286"/>
        </w:trPr>
        <w:tc>
          <w:tcPr>
            <w:tcW w:w="9567" w:type="dxa"/>
            <w:gridSpan w:val="3"/>
            <w:tcBorders>
              <w:top w:val="single" w:sz="4" w:space="0" w:color="auto"/>
              <w:bottom w:val="single" w:sz="4" w:space="0" w:color="auto"/>
            </w:tcBorders>
            <w:shd w:val="clear" w:color="auto" w:fill="FFFFFF" w:themeFill="background1"/>
            <w:vAlign w:val="center"/>
          </w:tcPr>
          <w:p w14:paraId="26EBB4C6" w14:textId="320F1C9B" w:rsidR="00851EB0" w:rsidRDefault="002046DB" w:rsidP="00851EB0">
            <w:pPr>
              <w:pStyle w:val="RegLeftInstructionCell"/>
              <w:spacing w:before="60"/>
              <w:ind w:left="467" w:right="112" w:hanging="410"/>
              <w:rPr>
                <w:b w:val="0"/>
                <w:bCs/>
                <w:i/>
                <w:iCs/>
              </w:rPr>
            </w:pPr>
            <w:r>
              <w:rPr>
                <w:b w:val="0"/>
                <w:bCs/>
                <w:i/>
                <w:iCs/>
              </w:rPr>
              <w:t>(a)</w:t>
            </w:r>
            <w:r w:rsidR="00D1135E">
              <w:rPr>
                <w:b w:val="0"/>
                <w:bCs/>
                <w:i/>
                <w:iCs/>
              </w:rPr>
              <w:tab/>
            </w:r>
            <w:r>
              <w:rPr>
                <w:b w:val="0"/>
                <w:bCs/>
                <w:i/>
                <w:iCs/>
              </w:rPr>
              <w:t xml:space="preserve">Does the methodology </w:t>
            </w:r>
            <w:r w:rsidR="009E51F6">
              <w:rPr>
                <w:b w:val="0"/>
                <w:bCs/>
                <w:i/>
                <w:iCs/>
              </w:rPr>
              <w:t xml:space="preserve">(or methodological tool) </w:t>
            </w:r>
            <w:r>
              <w:rPr>
                <w:b w:val="0"/>
                <w:bCs/>
                <w:i/>
                <w:iCs/>
              </w:rPr>
              <w:t>comply with the requirement(s)</w:t>
            </w:r>
            <w:r w:rsidR="00EF41C0">
              <w:rPr>
                <w:b w:val="0"/>
                <w:bCs/>
                <w:i/>
                <w:iCs/>
              </w:rPr>
              <w:t xml:space="preserve"> for “encouraging ambition over time”?</w:t>
            </w:r>
          </w:p>
          <w:p w14:paraId="245C8FF3" w14:textId="35ECC519" w:rsidR="00EF41C0" w:rsidRPr="00851EB0" w:rsidRDefault="00EF41C0" w:rsidP="00851EB0">
            <w:pPr>
              <w:pStyle w:val="RegLeftInstructionCell"/>
              <w:spacing w:before="60"/>
              <w:ind w:left="467" w:right="112" w:hanging="410"/>
              <w:rPr>
                <w:b w:val="0"/>
                <w:bCs/>
                <w:i/>
                <w:iCs/>
              </w:rPr>
            </w:pPr>
            <w:r w:rsidRPr="00E35C95">
              <w:rPr>
                <w:rFonts w:eastAsia="Times New Roman"/>
                <w:b w:val="0"/>
                <w:bCs/>
                <w:lang w:eastAsia="de-DE"/>
              </w:rPr>
              <w:t>&gt;&gt;</w:t>
            </w:r>
          </w:p>
        </w:tc>
      </w:tr>
      <w:tr w:rsidR="00EF41C0" w:rsidRPr="001C76F5" w14:paraId="2CC158CB" w14:textId="77777777" w:rsidTr="005A62F7">
        <w:tblPrEx>
          <w:tblCellMar>
            <w:left w:w="28" w:type="dxa"/>
            <w:right w:w="28" w:type="dxa"/>
          </w:tblCellMar>
        </w:tblPrEx>
        <w:trPr>
          <w:trHeight w:val="179"/>
        </w:trPr>
        <w:tc>
          <w:tcPr>
            <w:tcW w:w="9567" w:type="dxa"/>
            <w:gridSpan w:val="3"/>
            <w:tcBorders>
              <w:top w:val="single" w:sz="4" w:space="0" w:color="auto"/>
              <w:bottom w:val="single" w:sz="4" w:space="0" w:color="auto"/>
            </w:tcBorders>
            <w:shd w:val="clear" w:color="auto" w:fill="FFFFFF" w:themeFill="background1"/>
            <w:vAlign w:val="center"/>
          </w:tcPr>
          <w:p w14:paraId="534A5064" w14:textId="19EB1ED8" w:rsidR="00EF41C0" w:rsidRPr="00B715C9" w:rsidRDefault="00EF41C0" w:rsidP="00851EB0">
            <w:pPr>
              <w:pStyle w:val="RegLeftInstructionCell"/>
              <w:spacing w:before="60"/>
              <w:ind w:left="467" w:right="112" w:hanging="410"/>
              <w:rPr>
                <w:b w:val="0"/>
                <w:bCs/>
                <w:i/>
                <w:iCs/>
              </w:rPr>
            </w:pPr>
            <w:r w:rsidRPr="007E00C8">
              <w:rPr>
                <w:b w:val="0"/>
                <w:bCs/>
                <w:i/>
                <w:iCs/>
              </w:rPr>
              <w:t>(b)</w:t>
            </w:r>
            <w:r w:rsidR="00D1135E">
              <w:rPr>
                <w:b w:val="0"/>
                <w:bCs/>
                <w:i/>
                <w:iCs/>
              </w:rPr>
              <w:tab/>
            </w:r>
            <w:r w:rsidR="00B715C9">
              <w:rPr>
                <w:b w:val="0"/>
                <w:bCs/>
                <w:i/>
                <w:iCs/>
              </w:rPr>
              <w:t xml:space="preserve">Does the methodology </w:t>
            </w:r>
            <w:r w:rsidR="009D7970">
              <w:rPr>
                <w:b w:val="0"/>
                <w:bCs/>
                <w:i/>
                <w:iCs/>
              </w:rPr>
              <w:t>(or methodological tool)</w:t>
            </w:r>
            <w:r w:rsidR="00B715C9">
              <w:rPr>
                <w:b w:val="0"/>
                <w:bCs/>
                <w:i/>
                <w:iCs/>
              </w:rPr>
              <w:t xml:space="preserve"> comply with the requirement(s) for “c</w:t>
            </w:r>
            <w:r w:rsidR="00B715C9" w:rsidRPr="00B715C9">
              <w:rPr>
                <w:b w:val="0"/>
                <w:bCs/>
                <w:i/>
                <w:iCs/>
              </w:rPr>
              <w:t>ontributing to the equitable sharing of mitigation benefits between participating Parties</w:t>
            </w:r>
            <w:r w:rsidR="00B715C9">
              <w:rPr>
                <w:b w:val="0"/>
                <w:bCs/>
                <w:i/>
                <w:iCs/>
              </w:rPr>
              <w:t>”?</w:t>
            </w:r>
          </w:p>
          <w:p w14:paraId="24DF7CBE" w14:textId="250887B1" w:rsidR="00EF41C0" w:rsidRDefault="00EF41C0" w:rsidP="00851EB0">
            <w:pPr>
              <w:pStyle w:val="RegLeftInstructionCell"/>
              <w:spacing w:before="60"/>
              <w:ind w:left="467" w:right="112" w:hanging="410"/>
              <w:rPr>
                <w:b w:val="0"/>
                <w:bCs/>
                <w:i/>
                <w:iCs/>
              </w:rPr>
            </w:pPr>
            <w:r w:rsidRPr="00E35C95">
              <w:rPr>
                <w:rFonts w:eastAsia="Times New Roman"/>
                <w:b w:val="0"/>
                <w:bCs/>
                <w:lang w:eastAsia="de-DE"/>
              </w:rPr>
              <w:lastRenderedPageBreak/>
              <w:t>&gt;&gt;</w:t>
            </w:r>
          </w:p>
        </w:tc>
      </w:tr>
      <w:tr w:rsidR="00EF41C0" w:rsidRPr="001C76F5" w14:paraId="73ECAA49" w14:textId="77777777" w:rsidTr="005A62F7">
        <w:tblPrEx>
          <w:tblCellMar>
            <w:left w:w="28" w:type="dxa"/>
            <w:right w:w="28" w:type="dxa"/>
          </w:tblCellMar>
        </w:tblPrEx>
        <w:trPr>
          <w:trHeight w:val="203"/>
        </w:trPr>
        <w:tc>
          <w:tcPr>
            <w:tcW w:w="9567" w:type="dxa"/>
            <w:gridSpan w:val="3"/>
            <w:tcBorders>
              <w:top w:val="single" w:sz="4" w:space="0" w:color="auto"/>
              <w:bottom w:val="single" w:sz="4" w:space="0" w:color="auto"/>
            </w:tcBorders>
            <w:shd w:val="clear" w:color="auto" w:fill="FFFFFF" w:themeFill="background1"/>
            <w:vAlign w:val="center"/>
          </w:tcPr>
          <w:p w14:paraId="75DA3A68" w14:textId="6C0AFD7D" w:rsidR="00B715C9" w:rsidRPr="007E00C8" w:rsidRDefault="00B715C9" w:rsidP="00851EB0">
            <w:pPr>
              <w:pStyle w:val="RegLeftInstructionCell"/>
              <w:spacing w:before="60"/>
              <w:ind w:left="467" w:right="112" w:hanging="410"/>
              <w:rPr>
                <w:b w:val="0"/>
                <w:bCs/>
                <w:i/>
                <w:iCs/>
              </w:rPr>
            </w:pPr>
            <w:r w:rsidRPr="007E00C8">
              <w:rPr>
                <w:b w:val="0"/>
                <w:bCs/>
                <w:i/>
                <w:iCs/>
              </w:rPr>
              <w:lastRenderedPageBreak/>
              <w:t>(c)</w:t>
            </w:r>
            <w:r w:rsidR="00D1135E">
              <w:rPr>
                <w:b w:val="0"/>
                <w:bCs/>
                <w:i/>
                <w:iCs/>
              </w:rPr>
              <w:tab/>
            </w:r>
            <w:r>
              <w:rPr>
                <w:b w:val="0"/>
                <w:bCs/>
                <w:i/>
                <w:iCs/>
              </w:rPr>
              <w:t xml:space="preserve">Does the methodology </w:t>
            </w:r>
            <w:r w:rsidR="009D7970">
              <w:rPr>
                <w:b w:val="0"/>
                <w:bCs/>
                <w:i/>
                <w:iCs/>
              </w:rPr>
              <w:t xml:space="preserve">(or methodological tool) </w:t>
            </w:r>
            <w:r>
              <w:rPr>
                <w:b w:val="0"/>
                <w:bCs/>
                <w:i/>
                <w:iCs/>
              </w:rPr>
              <w:t>comply with the requirement(s) for</w:t>
            </w:r>
            <w:r w:rsidR="00B31DF8" w:rsidRPr="007E00C8">
              <w:rPr>
                <w:b w:val="0"/>
                <w:bCs/>
                <w:i/>
                <w:iCs/>
              </w:rPr>
              <w:t xml:space="preserve"> “a</w:t>
            </w:r>
            <w:r w:rsidR="00B31DF8" w:rsidRPr="00B31DF8">
              <w:rPr>
                <w:b w:val="0"/>
                <w:bCs/>
                <w:i/>
                <w:iCs/>
              </w:rPr>
              <w:t>ligning with the NDC of each participating Party, if applicable, its LT-LEDS, if it has submitted one, the long-term temperature goal of the Paris Agreement and the long-term goals of the Paris Agreement”</w:t>
            </w:r>
          </w:p>
          <w:p w14:paraId="395E5B98" w14:textId="7E1E9229" w:rsidR="00EF41C0" w:rsidRDefault="00EF41C0" w:rsidP="00851EB0">
            <w:pPr>
              <w:pStyle w:val="RegLeftInstructionCell"/>
              <w:spacing w:before="60"/>
              <w:ind w:left="467" w:right="112" w:hanging="410"/>
              <w:rPr>
                <w:b w:val="0"/>
                <w:bCs/>
                <w:i/>
                <w:iCs/>
              </w:rPr>
            </w:pPr>
            <w:r w:rsidRPr="00E35C95">
              <w:rPr>
                <w:rFonts w:eastAsia="Times New Roman"/>
                <w:b w:val="0"/>
                <w:bCs/>
                <w:lang w:eastAsia="de-DE"/>
              </w:rPr>
              <w:t>&gt;&gt;</w:t>
            </w:r>
          </w:p>
        </w:tc>
      </w:tr>
      <w:tr w:rsidR="00EF41C0" w:rsidRPr="001C76F5" w14:paraId="00C3D885" w14:textId="77777777" w:rsidTr="005A62F7">
        <w:tblPrEx>
          <w:tblCellMar>
            <w:left w:w="28" w:type="dxa"/>
            <w:right w:w="28" w:type="dxa"/>
          </w:tblCellMar>
        </w:tblPrEx>
        <w:trPr>
          <w:trHeight w:val="217"/>
        </w:trPr>
        <w:tc>
          <w:tcPr>
            <w:tcW w:w="9567" w:type="dxa"/>
            <w:gridSpan w:val="3"/>
            <w:tcBorders>
              <w:top w:val="single" w:sz="4" w:space="0" w:color="auto"/>
              <w:bottom w:val="single" w:sz="4" w:space="0" w:color="auto"/>
            </w:tcBorders>
            <w:shd w:val="clear" w:color="auto" w:fill="FFFFFF" w:themeFill="background1"/>
            <w:vAlign w:val="center"/>
          </w:tcPr>
          <w:p w14:paraId="05B71549" w14:textId="7CAB8703" w:rsidR="00B31DF8" w:rsidRPr="007E00C8" w:rsidRDefault="00B31DF8" w:rsidP="00D1135E">
            <w:pPr>
              <w:pStyle w:val="RegLeftInstructionCell"/>
              <w:keepNext/>
              <w:spacing w:before="60"/>
              <w:ind w:left="465" w:right="113" w:hanging="408"/>
              <w:rPr>
                <w:b w:val="0"/>
                <w:bCs/>
                <w:i/>
                <w:iCs/>
              </w:rPr>
            </w:pPr>
            <w:r w:rsidRPr="007E00C8">
              <w:rPr>
                <w:b w:val="0"/>
                <w:bCs/>
                <w:i/>
                <w:iCs/>
              </w:rPr>
              <w:t>(d)</w:t>
            </w:r>
            <w:r w:rsidR="00D1135E">
              <w:rPr>
                <w:b w:val="0"/>
                <w:bCs/>
                <w:i/>
                <w:iCs/>
              </w:rPr>
              <w:tab/>
            </w:r>
            <w:r>
              <w:rPr>
                <w:b w:val="0"/>
                <w:bCs/>
                <w:i/>
                <w:iCs/>
              </w:rPr>
              <w:t xml:space="preserve">Does the methodology </w:t>
            </w:r>
            <w:r w:rsidR="009D7970">
              <w:rPr>
                <w:b w:val="0"/>
                <w:bCs/>
                <w:i/>
                <w:iCs/>
              </w:rPr>
              <w:t xml:space="preserve">(or methodological tool) </w:t>
            </w:r>
            <w:r>
              <w:rPr>
                <w:b w:val="0"/>
                <w:bCs/>
                <w:i/>
                <w:iCs/>
              </w:rPr>
              <w:t>comply with the requirement(s) for</w:t>
            </w:r>
            <w:r w:rsidR="007F448C">
              <w:rPr>
                <w:b w:val="0"/>
                <w:bCs/>
                <w:i/>
                <w:iCs/>
              </w:rPr>
              <w:t xml:space="preserve"> “Encouraging broad participation”?</w:t>
            </w:r>
          </w:p>
          <w:p w14:paraId="748DD8D2" w14:textId="14225F84" w:rsidR="00EF41C0" w:rsidRDefault="00EF41C0" w:rsidP="00851EB0">
            <w:pPr>
              <w:pStyle w:val="RegLeftInstructionCell"/>
              <w:spacing w:before="60"/>
              <w:ind w:left="467" w:right="112" w:hanging="410"/>
              <w:rPr>
                <w:b w:val="0"/>
                <w:bCs/>
                <w:i/>
                <w:iCs/>
              </w:rPr>
            </w:pPr>
            <w:r w:rsidRPr="00E35C95">
              <w:rPr>
                <w:rFonts w:eastAsia="Times New Roman"/>
                <w:b w:val="0"/>
                <w:bCs/>
                <w:lang w:eastAsia="de-DE"/>
              </w:rPr>
              <w:t>&gt;&gt;</w:t>
            </w:r>
          </w:p>
        </w:tc>
      </w:tr>
      <w:tr w:rsidR="00EF41C0" w:rsidRPr="001C76F5" w14:paraId="773FF2AD" w14:textId="77777777" w:rsidTr="005A62F7">
        <w:tblPrEx>
          <w:tblCellMar>
            <w:left w:w="28" w:type="dxa"/>
            <w:right w:w="28" w:type="dxa"/>
          </w:tblCellMar>
        </w:tblPrEx>
        <w:trPr>
          <w:trHeight w:val="244"/>
        </w:trPr>
        <w:tc>
          <w:tcPr>
            <w:tcW w:w="9567" w:type="dxa"/>
            <w:gridSpan w:val="3"/>
            <w:tcBorders>
              <w:top w:val="single" w:sz="4" w:space="0" w:color="auto"/>
              <w:bottom w:val="single" w:sz="4" w:space="0" w:color="auto"/>
            </w:tcBorders>
            <w:shd w:val="clear" w:color="auto" w:fill="FFFFFF" w:themeFill="background1"/>
            <w:vAlign w:val="center"/>
          </w:tcPr>
          <w:p w14:paraId="4BEA345E" w14:textId="6B792396" w:rsidR="00B24A71" w:rsidRPr="007E00C8" w:rsidRDefault="005F5739" w:rsidP="00851EB0">
            <w:pPr>
              <w:pStyle w:val="RegLeftInstructionCell"/>
              <w:spacing w:before="60"/>
              <w:ind w:left="467" w:right="112" w:hanging="410"/>
              <w:rPr>
                <w:b w:val="0"/>
                <w:bCs/>
                <w:i/>
                <w:iCs/>
              </w:rPr>
            </w:pPr>
            <w:r w:rsidRPr="007E00C8">
              <w:rPr>
                <w:b w:val="0"/>
                <w:bCs/>
                <w:i/>
                <w:iCs/>
              </w:rPr>
              <w:t>(</w:t>
            </w:r>
            <w:r w:rsidR="007E00C8" w:rsidRPr="007E00C8">
              <w:rPr>
                <w:b w:val="0"/>
                <w:bCs/>
                <w:i/>
                <w:iCs/>
              </w:rPr>
              <w:t>e</w:t>
            </w:r>
            <w:r w:rsidRPr="007E00C8">
              <w:rPr>
                <w:b w:val="0"/>
                <w:bCs/>
                <w:i/>
                <w:iCs/>
              </w:rPr>
              <w:t>)</w:t>
            </w:r>
            <w:r w:rsidR="00D1135E">
              <w:rPr>
                <w:b w:val="0"/>
                <w:bCs/>
                <w:i/>
                <w:iCs/>
              </w:rPr>
              <w:tab/>
            </w:r>
            <w:r>
              <w:rPr>
                <w:b w:val="0"/>
                <w:bCs/>
                <w:i/>
                <w:iCs/>
              </w:rPr>
              <w:t xml:space="preserve">Does the methodology </w:t>
            </w:r>
            <w:r w:rsidR="009D7970">
              <w:rPr>
                <w:b w:val="0"/>
                <w:bCs/>
                <w:i/>
                <w:iCs/>
              </w:rPr>
              <w:t xml:space="preserve">(or methodological </w:t>
            </w:r>
            <w:r w:rsidR="00920E70">
              <w:rPr>
                <w:b w:val="0"/>
                <w:bCs/>
                <w:i/>
                <w:iCs/>
              </w:rPr>
              <w:t>tool) comply</w:t>
            </w:r>
            <w:r>
              <w:rPr>
                <w:b w:val="0"/>
                <w:bCs/>
                <w:i/>
                <w:iCs/>
              </w:rPr>
              <w:t xml:space="preserve"> with the requirement(s) for </w:t>
            </w:r>
            <w:r w:rsidR="007E00C8">
              <w:rPr>
                <w:b w:val="0"/>
                <w:bCs/>
                <w:i/>
                <w:iCs/>
              </w:rPr>
              <w:t>“i</w:t>
            </w:r>
            <w:r w:rsidR="00B24A71" w:rsidRPr="007E00C8">
              <w:rPr>
                <w:b w:val="0"/>
                <w:bCs/>
                <w:i/>
                <w:iCs/>
              </w:rPr>
              <w:t>ncluding data sources, accounting for uncertainty and monitoring</w:t>
            </w:r>
            <w:r w:rsidR="007E00C8" w:rsidRPr="007E00C8">
              <w:rPr>
                <w:b w:val="0"/>
                <w:bCs/>
                <w:i/>
                <w:iCs/>
              </w:rPr>
              <w:t>”</w:t>
            </w:r>
          </w:p>
          <w:p w14:paraId="41AF258A" w14:textId="7E061F42" w:rsidR="00EF41C0" w:rsidRDefault="00EF41C0" w:rsidP="00851EB0">
            <w:pPr>
              <w:pStyle w:val="RegLeftInstructionCell"/>
              <w:spacing w:before="60"/>
              <w:ind w:left="467" w:right="112" w:hanging="410"/>
              <w:rPr>
                <w:b w:val="0"/>
                <w:bCs/>
                <w:i/>
                <w:iCs/>
              </w:rPr>
            </w:pPr>
            <w:r w:rsidRPr="00E35C95">
              <w:rPr>
                <w:rFonts w:eastAsia="Times New Roman"/>
                <w:b w:val="0"/>
                <w:bCs/>
                <w:lang w:eastAsia="de-DE"/>
              </w:rPr>
              <w:t>&gt;&gt;</w:t>
            </w:r>
          </w:p>
        </w:tc>
      </w:tr>
      <w:tr w:rsidR="00EF41C0" w:rsidRPr="001C76F5" w14:paraId="236506A1" w14:textId="77777777" w:rsidTr="005A62F7">
        <w:tblPrEx>
          <w:tblCellMar>
            <w:left w:w="28" w:type="dxa"/>
            <w:right w:w="28" w:type="dxa"/>
          </w:tblCellMar>
        </w:tblPrEx>
        <w:trPr>
          <w:trHeight w:val="151"/>
        </w:trPr>
        <w:tc>
          <w:tcPr>
            <w:tcW w:w="9567" w:type="dxa"/>
            <w:gridSpan w:val="3"/>
            <w:tcBorders>
              <w:top w:val="single" w:sz="4" w:space="0" w:color="auto"/>
              <w:bottom w:val="single" w:sz="4" w:space="0" w:color="auto"/>
            </w:tcBorders>
            <w:shd w:val="clear" w:color="auto" w:fill="FFFFFF" w:themeFill="background1"/>
            <w:vAlign w:val="center"/>
          </w:tcPr>
          <w:p w14:paraId="35BE0C82" w14:textId="50CC3A72" w:rsidR="005F5739" w:rsidRPr="007E00C8" w:rsidRDefault="007E00C8" w:rsidP="00851EB0">
            <w:pPr>
              <w:pStyle w:val="RegLeftInstructionCell"/>
              <w:spacing w:before="60"/>
              <w:ind w:left="467" w:right="112" w:hanging="410"/>
              <w:rPr>
                <w:b w:val="0"/>
                <w:bCs/>
                <w:i/>
                <w:iCs/>
              </w:rPr>
            </w:pPr>
            <w:r w:rsidRPr="007E00C8">
              <w:rPr>
                <w:b w:val="0"/>
                <w:bCs/>
                <w:i/>
                <w:iCs/>
              </w:rPr>
              <w:t>(f)</w:t>
            </w:r>
            <w:r w:rsidR="00D1135E">
              <w:rPr>
                <w:b w:val="0"/>
                <w:bCs/>
                <w:i/>
                <w:iCs/>
              </w:rPr>
              <w:tab/>
            </w:r>
            <w:r>
              <w:rPr>
                <w:b w:val="0"/>
                <w:bCs/>
                <w:i/>
                <w:iCs/>
              </w:rPr>
              <w:t xml:space="preserve">Does the methodology </w:t>
            </w:r>
            <w:r w:rsidR="009D7970">
              <w:rPr>
                <w:b w:val="0"/>
                <w:bCs/>
                <w:i/>
                <w:iCs/>
              </w:rPr>
              <w:t xml:space="preserve">(or methodological tool) </w:t>
            </w:r>
            <w:r>
              <w:rPr>
                <w:b w:val="0"/>
                <w:bCs/>
                <w:i/>
                <w:iCs/>
              </w:rPr>
              <w:t xml:space="preserve">comply with the requirement(s) for </w:t>
            </w:r>
            <w:r w:rsidR="002949E6">
              <w:rPr>
                <w:b w:val="0"/>
                <w:bCs/>
                <w:i/>
                <w:iCs/>
              </w:rPr>
              <w:t>“t</w:t>
            </w:r>
            <w:r w:rsidR="005F5739" w:rsidRPr="007E00C8">
              <w:rPr>
                <w:b w:val="0"/>
                <w:bCs/>
                <w:i/>
                <w:iCs/>
              </w:rPr>
              <w:t>aking into account policies and measures and relevant circumstances</w:t>
            </w:r>
            <w:r w:rsidR="002949E6">
              <w:rPr>
                <w:b w:val="0"/>
                <w:bCs/>
                <w:i/>
                <w:iCs/>
              </w:rPr>
              <w:t>”</w:t>
            </w:r>
          </w:p>
          <w:p w14:paraId="79AAAABD" w14:textId="3B7294AA" w:rsidR="00EF41C0" w:rsidRDefault="00EF41C0" w:rsidP="00851EB0">
            <w:pPr>
              <w:pStyle w:val="RegLeftInstructionCell"/>
              <w:spacing w:before="60"/>
              <w:ind w:left="467" w:right="112" w:hanging="410"/>
              <w:rPr>
                <w:b w:val="0"/>
                <w:bCs/>
                <w:i/>
                <w:iCs/>
              </w:rPr>
            </w:pPr>
            <w:r w:rsidRPr="00E35C95">
              <w:rPr>
                <w:rFonts w:eastAsia="Times New Roman"/>
                <w:b w:val="0"/>
                <w:bCs/>
                <w:lang w:eastAsia="de-DE"/>
              </w:rPr>
              <w:t>&gt;&gt;</w:t>
            </w:r>
          </w:p>
        </w:tc>
      </w:tr>
      <w:tr w:rsidR="00406A48" w:rsidRPr="001C76F5" w14:paraId="1834D24C"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126A6F19" w14:textId="4DA762D7" w:rsidR="00406A48" w:rsidRDefault="00406A48" w:rsidP="00603706">
            <w:pPr>
              <w:pStyle w:val="RegLeftInstructionCell"/>
            </w:pPr>
            <w:r>
              <w:rPr>
                <w:rFonts w:eastAsia="Times New Roman"/>
                <w:lang w:eastAsia="de-DE"/>
              </w:rPr>
              <w:t>(</w:t>
            </w:r>
            <w:r w:rsidR="00851EB0">
              <w:rPr>
                <w:rFonts w:eastAsia="Times New Roman"/>
                <w:lang w:eastAsia="de-DE"/>
              </w:rPr>
              <w:t>8</w:t>
            </w:r>
            <w:r>
              <w:rPr>
                <w:rFonts w:eastAsia="Times New Roman"/>
                <w:lang w:eastAsia="de-DE"/>
              </w:rPr>
              <w:t xml:space="preserve">) Data and parameters </w:t>
            </w:r>
            <w:r w:rsidRPr="003F3937">
              <w:rPr>
                <w:rFonts w:eastAsia="Times New Roman"/>
                <w:u w:val="single"/>
                <w:lang w:eastAsia="de-DE"/>
              </w:rPr>
              <w:t>not</w:t>
            </w:r>
            <w:r>
              <w:rPr>
                <w:rFonts w:eastAsia="Times New Roman"/>
                <w:lang w:eastAsia="de-DE"/>
              </w:rPr>
              <w:t xml:space="preserve"> monitored</w:t>
            </w:r>
          </w:p>
        </w:tc>
      </w:tr>
      <w:tr w:rsidR="00406A48" w:rsidRPr="00910D51" w14:paraId="431711DD"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8918E91" w14:textId="47A247EC" w:rsidR="00406A48" w:rsidRPr="008A59D3" w:rsidRDefault="0013739D" w:rsidP="00AF34D0">
            <w:pPr>
              <w:pStyle w:val="RegLeftInstructionCell"/>
              <w:spacing w:before="60"/>
              <w:ind w:left="467" w:right="112" w:hanging="410"/>
              <w:rPr>
                <w:b w:val="0"/>
                <w:bCs/>
                <w:i/>
                <w:iCs/>
              </w:rPr>
            </w:pPr>
            <w:r w:rsidRPr="0013739D">
              <w:rPr>
                <w:b w:val="0"/>
                <w:bCs/>
                <w:i/>
                <w:iCs/>
              </w:rPr>
              <w:t>(a)</w:t>
            </w:r>
            <w:r w:rsidRPr="0013739D">
              <w:rPr>
                <w:b w:val="0"/>
                <w:bCs/>
                <w:i/>
                <w:iCs/>
              </w:rPr>
              <w:tab/>
              <w:t>Explain whether the vintage (in relation to the duration of the crediting period</w:t>
            </w:r>
            <w:r>
              <w:rPr>
                <w:b w:val="0"/>
                <w:bCs/>
                <w:i/>
                <w:iCs/>
              </w:rPr>
              <w:t xml:space="preserve"> of the project</w:t>
            </w:r>
            <w:r w:rsidRPr="0013739D">
              <w:rPr>
                <w:b w:val="0"/>
                <w:bCs/>
                <w:i/>
                <w:iCs/>
              </w:rPr>
              <w:t>) of data is appropriate, indicating the period covered by the data. If not, outline required changes</w:t>
            </w:r>
            <w:r w:rsidR="0023213B">
              <w:rPr>
                <w:b w:val="0"/>
                <w:bCs/>
                <w:i/>
                <w:iCs/>
              </w:rPr>
              <w:t>.</w:t>
            </w:r>
          </w:p>
        </w:tc>
      </w:tr>
      <w:tr w:rsidR="00406A48" w:rsidRPr="00521111" w14:paraId="31664C7D"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715262C" w14:textId="77777777" w:rsidR="00406A48" w:rsidRPr="00E35C95" w:rsidRDefault="00406A4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AF34D0" w:rsidRPr="00910D51" w14:paraId="2D18233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29DDC44" w14:textId="7F802B4C" w:rsidR="00AF34D0" w:rsidRPr="008A59D3" w:rsidRDefault="00614053" w:rsidP="00603706">
            <w:pPr>
              <w:pStyle w:val="RegLeftInstructionCell"/>
              <w:spacing w:before="60"/>
              <w:ind w:left="467" w:right="112" w:hanging="410"/>
              <w:rPr>
                <w:b w:val="0"/>
                <w:bCs/>
                <w:i/>
                <w:iCs/>
              </w:rPr>
            </w:pPr>
            <w:r w:rsidRPr="00614053">
              <w:rPr>
                <w:b w:val="0"/>
                <w:bCs/>
                <w:i/>
                <w:iCs/>
              </w:rPr>
              <w:t>(b)</w:t>
            </w:r>
            <w:r w:rsidRPr="00614053">
              <w:rPr>
                <w:b w:val="0"/>
                <w:bCs/>
                <w:i/>
                <w:iCs/>
              </w:rPr>
              <w:tab/>
              <w:t>Give your expert judgement on whether the data and the measurement procedures (if any) used are adequate, consistent, accurate, reliable and cost effective. Identify those, if any, which are problematic and outline required changes</w:t>
            </w:r>
            <w:r w:rsidR="0023213B">
              <w:rPr>
                <w:b w:val="0"/>
                <w:bCs/>
                <w:i/>
                <w:iCs/>
              </w:rPr>
              <w:t>.</w:t>
            </w:r>
          </w:p>
        </w:tc>
      </w:tr>
      <w:tr w:rsidR="00AF34D0" w:rsidRPr="00521111" w14:paraId="535025B7"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20B372B" w14:textId="77777777" w:rsidR="00AF34D0" w:rsidRPr="00E35C95" w:rsidRDefault="00AF34D0"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EB2701" w:rsidRPr="00910D51" w14:paraId="29A1883E"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3D60120E" w14:textId="1273802C" w:rsidR="00EB2701" w:rsidRPr="008A59D3" w:rsidRDefault="00EA3A04" w:rsidP="00603706">
            <w:pPr>
              <w:pStyle w:val="RegLeftInstructionCell"/>
              <w:spacing w:before="60"/>
              <w:ind w:left="467" w:right="112" w:hanging="410"/>
              <w:rPr>
                <w:b w:val="0"/>
                <w:bCs/>
                <w:i/>
                <w:iCs/>
              </w:rPr>
            </w:pPr>
            <w:r w:rsidRPr="00EA3A04">
              <w:rPr>
                <w:b w:val="0"/>
                <w:bCs/>
                <w:i/>
                <w:iCs/>
              </w:rPr>
              <w:t>(c)</w:t>
            </w:r>
            <w:r w:rsidRPr="00EA3A04">
              <w:rPr>
                <w:b w:val="0"/>
                <w:bCs/>
                <w:i/>
                <w:iCs/>
              </w:rPr>
              <w:tab/>
              <w:t xml:space="preserve">Are the parameters described in the monitoring methodology </w:t>
            </w:r>
            <w:r w:rsidR="004654BA">
              <w:rPr>
                <w:b w:val="0"/>
                <w:bCs/>
                <w:i/>
                <w:iCs/>
              </w:rPr>
              <w:t>(or methodological tool)</w:t>
            </w:r>
            <w:r w:rsidRPr="00EA3A04">
              <w:rPr>
                <w:b w:val="0"/>
                <w:bCs/>
                <w:i/>
                <w:iCs/>
              </w:rPr>
              <w:t xml:space="preserve"> consistent with the baseline emission sections? If not, state possible data gaps</w:t>
            </w:r>
            <w:r w:rsidR="0023213B">
              <w:rPr>
                <w:b w:val="0"/>
                <w:bCs/>
                <w:i/>
                <w:iCs/>
              </w:rPr>
              <w:t>.</w:t>
            </w:r>
          </w:p>
        </w:tc>
      </w:tr>
      <w:tr w:rsidR="00EB2701" w:rsidRPr="00521111" w14:paraId="20361173"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4F46E3E" w14:textId="77777777" w:rsidR="00EB2701" w:rsidRPr="00E35C95" w:rsidRDefault="00EB2701"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3F3937" w:rsidRPr="001C76F5" w14:paraId="4032BDD2"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3D59FC59" w14:textId="2FB4FF00" w:rsidR="003F3937" w:rsidRDefault="003F3937" w:rsidP="00603706">
            <w:pPr>
              <w:pStyle w:val="RegLeftInstructionCell"/>
            </w:pPr>
            <w:r>
              <w:rPr>
                <w:rFonts w:eastAsia="Times New Roman"/>
                <w:lang w:eastAsia="de-DE"/>
              </w:rPr>
              <w:t>(</w:t>
            </w:r>
            <w:r w:rsidR="00851EB0">
              <w:rPr>
                <w:rFonts w:eastAsia="Times New Roman"/>
                <w:lang w:eastAsia="de-DE"/>
              </w:rPr>
              <w:t>9</w:t>
            </w:r>
            <w:r>
              <w:rPr>
                <w:rFonts w:eastAsia="Times New Roman"/>
                <w:lang w:eastAsia="de-DE"/>
              </w:rPr>
              <w:t>) Key data and parameters monitored</w:t>
            </w:r>
          </w:p>
        </w:tc>
      </w:tr>
      <w:tr w:rsidR="003F3937" w:rsidRPr="00910D51" w14:paraId="6D77E103"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5A8F2CF" w14:textId="372FED9E" w:rsidR="003F3937" w:rsidRPr="008A59D3" w:rsidRDefault="003727A9" w:rsidP="00603706">
            <w:pPr>
              <w:pStyle w:val="RegLeftInstructionCell"/>
              <w:spacing w:before="60"/>
              <w:ind w:left="467" w:right="112" w:hanging="410"/>
              <w:rPr>
                <w:b w:val="0"/>
                <w:bCs/>
                <w:i/>
                <w:iCs/>
              </w:rPr>
            </w:pPr>
            <w:r w:rsidRPr="003727A9">
              <w:rPr>
                <w:b w:val="0"/>
                <w:bCs/>
                <w:i/>
                <w:iCs/>
              </w:rPr>
              <w:t>(a)</w:t>
            </w:r>
            <w:r w:rsidRPr="003727A9">
              <w:rPr>
                <w:b w:val="0"/>
                <w:bCs/>
                <w:i/>
                <w:iCs/>
              </w:rPr>
              <w:tab/>
              <w:t>Give your expert judgement on whether the data sources and measurement procedures (if any) used are adequate, consistent, accurate,</w:t>
            </w:r>
            <w:r w:rsidR="00533B02">
              <w:rPr>
                <w:b w:val="0"/>
                <w:bCs/>
                <w:i/>
                <w:iCs/>
              </w:rPr>
              <w:t xml:space="preserve"> </w:t>
            </w:r>
            <w:r w:rsidRPr="003727A9">
              <w:rPr>
                <w:b w:val="0"/>
                <w:bCs/>
                <w:i/>
                <w:iCs/>
              </w:rPr>
              <w:t>reliable and cost effective. If not, outline required changes</w:t>
            </w:r>
            <w:r w:rsidR="0023213B">
              <w:rPr>
                <w:b w:val="0"/>
                <w:bCs/>
                <w:i/>
                <w:iCs/>
              </w:rPr>
              <w:t>.</w:t>
            </w:r>
          </w:p>
        </w:tc>
      </w:tr>
      <w:tr w:rsidR="003F3937" w:rsidRPr="00521111" w14:paraId="40CB04AF"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2B002CFF" w14:textId="77777777" w:rsidR="003F3937" w:rsidRPr="00E35C95" w:rsidRDefault="003F3937"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4B4298" w:rsidRPr="00910D51" w14:paraId="53BAC610"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19C272CC" w14:textId="5F067782" w:rsidR="004B4298" w:rsidRPr="008A59D3" w:rsidRDefault="00533B02" w:rsidP="00603706">
            <w:pPr>
              <w:pStyle w:val="RegLeftInstructionCell"/>
              <w:spacing w:before="60"/>
              <w:ind w:left="467" w:right="112" w:hanging="410"/>
              <w:rPr>
                <w:b w:val="0"/>
                <w:bCs/>
                <w:i/>
                <w:iCs/>
              </w:rPr>
            </w:pPr>
            <w:r w:rsidRPr="00533B02">
              <w:rPr>
                <w:b w:val="0"/>
                <w:bCs/>
                <w:i/>
                <w:iCs/>
              </w:rPr>
              <w:t>(b)</w:t>
            </w:r>
            <w:r w:rsidRPr="00533B02">
              <w:rPr>
                <w:b w:val="0"/>
                <w:bCs/>
                <w:i/>
                <w:iCs/>
              </w:rPr>
              <w:tab/>
              <w:t>Give your expert judgement on whether the monitoring frequency for the data and parameters is appropriate. If not, outline required changes</w:t>
            </w:r>
            <w:r w:rsidR="0023213B">
              <w:rPr>
                <w:b w:val="0"/>
                <w:bCs/>
                <w:i/>
                <w:iCs/>
              </w:rPr>
              <w:t>.</w:t>
            </w:r>
          </w:p>
        </w:tc>
      </w:tr>
      <w:tr w:rsidR="004B4298" w:rsidRPr="00521111" w14:paraId="10783ED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3F4D385E" w14:textId="77777777" w:rsidR="004B4298" w:rsidRPr="00E35C95" w:rsidRDefault="004B429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ED5BC8" w:rsidRPr="00910D51" w14:paraId="48A5B36E"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2E0E45E" w14:textId="6AF4479D" w:rsidR="00ED5BC8" w:rsidRPr="008A59D3" w:rsidRDefault="005329FA" w:rsidP="00603706">
            <w:pPr>
              <w:pStyle w:val="RegLeftInstructionCell"/>
              <w:spacing w:before="60"/>
              <w:ind w:left="467" w:right="112" w:hanging="410"/>
              <w:rPr>
                <w:b w:val="0"/>
                <w:bCs/>
                <w:i/>
                <w:iCs/>
              </w:rPr>
            </w:pPr>
            <w:r w:rsidRPr="005329FA">
              <w:rPr>
                <w:b w:val="0"/>
                <w:bCs/>
                <w:i/>
                <w:iCs/>
              </w:rPr>
              <w:t>(c)</w:t>
            </w:r>
            <w:r w:rsidRPr="005329FA">
              <w:rPr>
                <w:b w:val="0"/>
                <w:bCs/>
                <w:i/>
                <w:iCs/>
              </w:rPr>
              <w:tab/>
              <w:t>Give your expert judgement on whether the QA/QC procedures are appropriate. If not, outline required changes</w:t>
            </w:r>
            <w:r w:rsidR="0023213B">
              <w:rPr>
                <w:b w:val="0"/>
                <w:bCs/>
                <w:i/>
                <w:iCs/>
              </w:rPr>
              <w:t>.</w:t>
            </w:r>
          </w:p>
        </w:tc>
      </w:tr>
      <w:tr w:rsidR="00ED5BC8" w:rsidRPr="00521111" w14:paraId="39A6CDAF"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7E14F2A" w14:textId="77777777" w:rsidR="00ED5BC8" w:rsidRPr="00E35C95" w:rsidRDefault="00ED5BC8"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962503" w:rsidRPr="00910D51" w14:paraId="08A3076C"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ABB25B9" w14:textId="405315A1" w:rsidR="00962503" w:rsidRPr="008A59D3" w:rsidRDefault="00962503" w:rsidP="00962503">
            <w:pPr>
              <w:pStyle w:val="RegLeftInstructionCell"/>
              <w:spacing w:before="60"/>
              <w:ind w:left="467" w:right="112" w:hanging="410"/>
              <w:rPr>
                <w:b w:val="0"/>
                <w:bCs/>
                <w:i/>
                <w:iCs/>
              </w:rPr>
            </w:pPr>
            <w:r w:rsidRPr="006A42D1">
              <w:rPr>
                <w:b w:val="0"/>
                <w:bCs/>
                <w:i/>
                <w:iCs/>
              </w:rPr>
              <w:t>(d)</w:t>
            </w:r>
            <w:r w:rsidRPr="006A42D1">
              <w:rPr>
                <w:b w:val="0"/>
                <w:bCs/>
                <w:i/>
                <w:iCs/>
              </w:rPr>
              <w:tab/>
              <w:t xml:space="preserve">Are the parameters described in the monitoring methodology </w:t>
            </w:r>
            <w:r w:rsidR="00B46E8A">
              <w:rPr>
                <w:b w:val="0"/>
                <w:bCs/>
                <w:i/>
                <w:iCs/>
              </w:rPr>
              <w:t>(or methodological tool)</w:t>
            </w:r>
            <w:r w:rsidRPr="006A42D1">
              <w:rPr>
                <w:b w:val="0"/>
                <w:bCs/>
                <w:i/>
                <w:iCs/>
              </w:rPr>
              <w:t xml:space="preserve"> consistent with the project and leakage emission sections? If not, state possible data gaps</w:t>
            </w:r>
            <w:r w:rsidR="0023213B">
              <w:rPr>
                <w:b w:val="0"/>
                <w:bCs/>
                <w:i/>
                <w:iCs/>
              </w:rPr>
              <w:t>.</w:t>
            </w:r>
          </w:p>
        </w:tc>
      </w:tr>
      <w:tr w:rsidR="005329FA" w:rsidRPr="00521111" w14:paraId="1B243361"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71606C35" w14:textId="77777777" w:rsidR="005329FA" w:rsidRPr="00E35C95" w:rsidRDefault="005329FA"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73254B" w:rsidRPr="001C76F5" w14:paraId="4E144C7F"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03076758" w14:textId="300AF710" w:rsidR="0073254B" w:rsidRDefault="0073254B" w:rsidP="00603706">
            <w:pPr>
              <w:pStyle w:val="RegLeftInstructionCell"/>
            </w:pPr>
            <w:r>
              <w:rPr>
                <w:rFonts w:eastAsia="Times New Roman"/>
                <w:lang w:eastAsia="de-DE"/>
              </w:rPr>
              <w:lastRenderedPageBreak/>
              <w:t>(</w:t>
            </w:r>
            <w:r w:rsidR="00851EB0">
              <w:rPr>
                <w:rFonts w:eastAsia="Times New Roman"/>
                <w:lang w:eastAsia="de-DE"/>
              </w:rPr>
              <w:t>10</w:t>
            </w:r>
            <w:r>
              <w:rPr>
                <w:rFonts w:eastAsia="Times New Roman"/>
                <w:lang w:eastAsia="de-DE"/>
              </w:rPr>
              <w:t>) Addressing non-permanence and reversals</w:t>
            </w:r>
          </w:p>
        </w:tc>
      </w:tr>
      <w:tr w:rsidR="0073254B" w:rsidRPr="00910D51" w14:paraId="2F97A43B"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7BC78073" w14:textId="4E71A18C" w:rsidR="0073254B" w:rsidRPr="008A59D3" w:rsidRDefault="0073254B" w:rsidP="00603706">
            <w:pPr>
              <w:pStyle w:val="RegLeftInstructionCell"/>
              <w:spacing w:before="60"/>
              <w:ind w:left="467" w:right="112" w:hanging="410"/>
              <w:rPr>
                <w:b w:val="0"/>
                <w:bCs/>
                <w:i/>
                <w:iCs/>
              </w:rPr>
            </w:pPr>
            <w:r w:rsidRPr="003727A9">
              <w:rPr>
                <w:b w:val="0"/>
                <w:bCs/>
                <w:i/>
                <w:iCs/>
              </w:rPr>
              <w:t>(a)</w:t>
            </w:r>
            <w:r w:rsidRPr="003727A9">
              <w:rPr>
                <w:b w:val="0"/>
                <w:bCs/>
                <w:i/>
                <w:iCs/>
              </w:rPr>
              <w:tab/>
            </w:r>
            <w:r>
              <w:rPr>
                <w:b w:val="0"/>
                <w:bCs/>
                <w:i/>
                <w:iCs/>
              </w:rPr>
              <w:t>Explain how the</w:t>
            </w:r>
            <w:r w:rsidR="00D22479">
              <w:rPr>
                <w:b w:val="0"/>
                <w:bCs/>
                <w:i/>
                <w:iCs/>
              </w:rPr>
              <w:t xml:space="preserve"> methodology </w:t>
            </w:r>
            <w:r w:rsidR="00B46E8A">
              <w:rPr>
                <w:b w:val="0"/>
                <w:bCs/>
                <w:i/>
                <w:iCs/>
              </w:rPr>
              <w:t xml:space="preserve">(or methodological tool) </w:t>
            </w:r>
            <w:r w:rsidR="00D22479">
              <w:rPr>
                <w:b w:val="0"/>
                <w:bCs/>
                <w:i/>
                <w:iCs/>
              </w:rPr>
              <w:t>addresses non-permanence and reversals of emission reductions</w:t>
            </w:r>
            <w:r w:rsidR="0023213B">
              <w:rPr>
                <w:b w:val="0"/>
                <w:bCs/>
                <w:i/>
                <w:iCs/>
              </w:rPr>
              <w:t>.</w:t>
            </w:r>
          </w:p>
        </w:tc>
      </w:tr>
      <w:tr w:rsidR="0073254B" w:rsidRPr="00521111" w14:paraId="53D91459"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67842700" w14:textId="77777777" w:rsidR="0073254B" w:rsidRPr="00E35C95" w:rsidRDefault="0073254B" w:rsidP="00603706">
            <w:pPr>
              <w:pStyle w:val="RegLeftInstructionCell"/>
              <w:ind w:right="112"/>
              <w:rPr>
                <w:rFonts w:eastAsia="Times New Roman"/>
                <w:b w:val="0"/>
                <w:bCs/>
                <w:lang w:eastAsia="de-DE"/>
              </w:rPr>
            </w:pPr>
            <w:r w:rsidRPr="00E35C95">
              <w:rPr>
                <w:rFonts w:eastAsia="Times New Roman"/>
                <w:b w:val="0"/>
                <w:bCs/>
                <w:lang w:eastAsia="de-DE"/>
              </w:rPr>
              <w:t>&gt;&gt;</w:t>
            </w:r>
          </w:p>
        </w:tc>
      </w:tr>
      <w:tr w:rsidR="00B6453F" w:rsidRPr="001C76F5" w14:paraId="44CE9349" w14:textId="77777777" w:rsidTr="00603706">
        <w:tblPrEx>
          <w:tblCellMar>
            <w:left w:w="28" w:type="dxa"/>
            <w:right w:w="28" w:type="dxa"/>
          </w:tblCellMar>
        </w:tblPrEx>
        <w:tc>
          <w:tcPr>
            <w:tcW w:w="9567" w:type="dxa"/>
            <w:gridSpan w:val="3"/>
            <w:tcBorders>
              <w:top w:val="single" w:sz="4" w:space="0" w:color="auto"/>
              <w:bottom w:val="dotted" w:sz="4" w:space="0" w:color="auto"/>
            </w:tcBorders>
            <w:shd w:val="clear" w:color="auto" w:fill="E6E6E6"/>
            <w:vAlign w:val="center"/>
          </w:tcPr>
          <w:p w14:paraId="4E30E503" w14:textId="10E15873" w:rsidR="00B6453F" w:rsidRDefault="00B6453F" w:rsidP="00F65E0F">
            <w:pPr>
              <w:pStyle w:val="RegLeftInstructionCell"/>
              <w:keepNext/>
              <w:tabs>
                <w:tab w:val="left" w:pos="6511"/>
              </w:tabs>
            </w:pPr>
            <w:r>
              <w:rPr>
                <w:rFonts w:eastAsia="Times New Roman"/>
                <w:lang w:eastAsia="de-DE"/>
              </w:rPr>
              <w:t>(</w:t>
            </w:r>
            <w:r w:rsidR="00851EB0">
              <w:rPr>
                <w:rFonts w:eastAsia="Times New Roman"/>
                <w:lang w:eastAsia="de-DE"/>
              </w:rPr>
              <w:t>11</w:t>
            </w:r>
            <w:r>
              <w:rPr>
                <w:rFonts w:eastAsia="Times New Roman"/>
                <w:lang w:eastAsia="de-DE"/>
              </w:rPr>
              <w:t>) Any other comments</w:t>
            </w:r>
          </w:p>
        </w:tc>
      </w:tr>
      <w:tr w:rsidR="00B6453F" w:rsidRPr="00910D51" w14:paraId="2DE4059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3F52046" w14:textId="6357DB46" w:rsidR="00B6453F" w:rsidRPr="008A59D3" w:rsidRDefault="00A468AF" w:rsidP="00CC5CD3">
            <w:pPr>
              <w:pStyle w:val="RegLeftInstructionCell"/>
              <w:tabs>
                <w:tab w:val="left" w:pos="6511"/>
              </w:tabs>
              <w:spacing w:before="60"/>
              <w:ind w:left="467" w:right="112" w:hanging="410"/>
              <w:rPr>
                <w:b w:val="0"/>
                <w:bCs/>
                <w:i/>
                <w:iCs/>
              </w:rPr>
            </w:pPr>
            <w:r w:rsidRPr="00A468AF">
              <w:rPr>
                <w:b w:val="0"/>
                <w:bCs/>
                <w:i/>
                <w:iCs/>
              </w:rPr>
              <w:t>(a)</w:t>
            </w:r>
            <w:r w:rsidRPr="00A468AF">
              <w:rPr>
                <w:b w:val="0"/>
                <w:bCs/>
                <w:i/>
                <w:iCs/>
              </w:rPr>
              <w:tab/>
              <w:t xml:space="preserve">State which other source(s) of information (i.e. other than documentation on this proposed methodology </w:t>
            </w:r>
            <w:r w:rsidR="00D92D7D">
              <w:rPr>
                <w:b w:val="0"/>
                <w:bCs/>
                <w:i/>
                <w:iCs/>
              </w:rPr>
              <w:t>or methodological tool</w:t>
            </w:r>
            <w:r w:rsidRPr="00A468AF">
              <w:rPr>
                <w:b w:val="0"/>
                <w:bCs/>
                <w:i/>
                <w:iCs/>
              </w:rPr>
              <w:t xml:space="preserve"> available on the UNFCCC </w:t>
            </w:r>
            <w:r>
              <w:rPr>
                <w:b w:val="0"/>
                <w:bCs/>
                <w:i/>
                <w:iCs/>
              </w:rPr>
              <w:t>Article 6.4 mechanism</w:t>
            </w:r>
            <w:r w:rsidRPr="00A468AF">
              <w:rPr>
                <w:b w:val="0"/>
                <w:bCs/>
                <w:i/>
                <w:iCs/>
              </w:rPr>
              <w:t xml:space="preserve"> web site) have been used by you in evaluating this methodology</w:t>
            </w:r>
            <w:r w:rsidR="00F45ADA">
              <w:rPr>
                <w:b w:val="0"/>
                <w:bCs/>
                <w:i/>
                <w:iCs/>
              </w:rPr>
              <w:t xml:space="preserve"> or methodological tool</w:t>
            </w:r>
            <w:r w:rsidRPr="00A468AF">
              <w:rPr>
                <w:b w:val="0"/>
                <w:bCs/>
                <w:i/>
                <w:iCs/>
              </w:rPr>
              <w:t>. Please provide specific references</w:t>
            </w:r>
            <w:r w:rsidR="0023213B">
              <w:rPr>
                <w:b w:val="0"/>
                <w:bCs/>
                <w:i/>
                <w:iCs/>
              </w:rPr>
              <w:t>.</w:t>
            </w:r>
          </w:p>
        </w:tc>
      </w:tr>
      <w:tr w:rsidR="00B6453F" w:rsidRPr="00521111" w14:paraId="4763A42B" w14:textId="77777777" w:rsidTr="00603706">
        <w:tblPrEx>
          <w:tblCellMar>
            <w:left w:w="28" w:type="dxa"/>
            <w:right w:w="28" w:type="dxa"/>
          </w:tblCellMar>
        </w:tblPrEx>
        <w:tc>
          <w:tcPr>
            <w:tcW w:w="9567" w:type="dxa"/>
            <w:gridSpan w:val="3"/>
            <w:tcBorders>
              <w:top w:val="nil"/>
              <w:bottom w:val="dotted" w:sz="4" w:space="0" w:color="auto"/>
            </w:tcBorders>
            <w:shd w:val="clear" w:color="auto" w:fill="auto"/>
            <w:vAlign w:val="center"/>
          </w:tcPr>
          <w:p w14:paraId="1FB6EB0A" w14:textId="77777777" w:rsidR="00B6453F" w:rsidRPr="00E35C95" w:rsidRDefault="00B6453F" w:rsidP="00CC5CD3">
            <w:pPr>
              <w:pStyle w:val="RegLeftInstructionCell"/>
              <w:tabs>
                <w:tab w:val="left" w:pos="6511"/>
              </w:tabs>
              <w:ind w:right="112"/>
              <w:rPr>
                <w:rFonts w:eastAsia="Times New Roman"/>
                <w:b w:val="0"/>
                <w:bCs/>
                <w:lang w:eastAsia="de-DE"/>
              </w:rPr>
            </w:pPr>
            <w:r w:rsidRPr="00E35C95">
              <w:rPr>
                <w:rFonts w:eastAsia="Times New Roman"/>
                <w:b w:val="0"/>
                <w:bCs/>
                <w:lang w:eastAsia="de-DE"/>
              </w:rPr>
              <w:t>&gt;&gt;</w:t>
            </w:r>
          </w:p>
        </w:tc>
      </w:tr>
      <w:tr w:rsidR="00A468AF" w:rsidRPr="00910D51" w14:paraId="49092C35" w14:textId="77777777" w:rsidTr="00603706">
        <w:tblPrEx>
          <w:tblCellMar>
            <w:left w:w="28" w:type="dxa"/>
            <w:right w:w="28" w:type="dxa"/>
          </w:tblCellMar>
        </w:tblPrEx>
        <w:tc>
          <w:tcPr>
            <w:tcW w:w="9567" w:type="dxa"/>
            <w:gridSpan w:val="3"/>
            <w:tcBorders>
              <w:top w:val="dotted" w:sz="4" w:space="0" w:color="auto"/>
              <w:bottom w:val="nil"/>
            </w:tcBorders>
            <w:shd w:val="clear" w:color="auto" w:fill="auto"/>
            <w:vAlign w:val="center"/>
          </w:tcPr>
          <w:p w14:paraId="4391BCEA" w14:textId="003832D5" w:rsidR="00A468AF" w:rsidRPr="008A59D3" w:rsidRDefault="00A468AF" w:rsidP="00CC5CD3">
            <w:pPr>
              <w:pStyle w:val="RegLeftInstructionCell"/>
              <w:tabs>
                <w:tab w:val="left" w:pos="6511"/>
              </w:tabs>
              <w:spacing w:before="60"/>
              <w:ind w:left="467" w:right="112" w:hanging="410"/>
              <w:rPr>
                <w:b w:val="0"/>
                <w:bCs/>
                <w:i/>
                <w:iCs/>
              </w:rPr>
            </w:pPr>
            <w:r w:rsidRPr="00A468AF">
              <w:rPr>
                <w:b w:val="0"/>
                <w:bCs/>
                <w:i/>
                <w:iCs/>
              </w:rPr>
              <w:t>(</w:t>
            </w:r>
            <w:r>
              <w:rPr>
                <w:b w:val="0"/>
                <w:bCs/>
                <w:i/>
                <w:iCs/>
              </w:rPr>
              <w:t>b</w:t>
            </w:r>
            <w:r w:rsidRPr="00A468AF">
              <w:rPr>
                <w:b w:val="0"/>
                <w:bCs/>
                <w:i/>
                <w:iCs/>
              </w:rPr>
              <w:t>)</w:t>
            </w:r>
            <w:r w:rsidRPr="00A468AF">
              <w:rPr>
                <w:b w:val="0"/>
                <w:bCs/>
                <w:i/>
                <w:iCs/>
              </w:rPr>
              <w:tab/>
            </w:r>
            <w:r>
              <w:rPr>
                <w:b w:val="0"/>
                <w:bCs/>
                <w:i/>
                <w:iCs/>
              </w:rPr>
              <w:t>Indicate further comments</w:t>
            </w:r>
            <w:r w:rsidR="0023213B">
              <w:rPr>
                <w:b w:val="0"/>
                <w:bCs/>
                <w:i/>
                <w:iCs/>
              </w:rPr>
              <w:t>.</w:t>
            </w:r>
          </w:p>
        </w:tc>
      </w:tr>
      <w:tr w:rsidR="00A468AF" w:rsidRPr="00521111" w14:paraId="796715C7" w14:textId="77777777" w:rsidTr="00AC5EBB">
        <w:tblPrEx>
          <w:tblCellMar>
            <w:left w:w="28" w:type="dxa"/>
            <w:right w:w="28" w:type="dxa"/>
          </w:tblCellMar>
        </w:tblPrEx>
        <w:tc>
          <w:tcPr>
            <w:tcW w:w="9567" w:type="dxa"/>
            <w:gridSpan w:val="3"/>
            <w:tcBorders>
              <w:top w:val="nil"/>
              <w:bottom w:val="single" w:sz="4" w:space="0" w:color="auto"/>
            </w:tcBorders>
            <w:shd w:val="clear" w:color="auto" w:fill="auto"/>
            <w:vAlign w:val="center"/>
          </w:tcPr>
          <w:p w14:paraId="7FF1C6DD" w14:textId="77777777" w:rsidR="00A468AF" w:rsidRPr="00E35C95" w:rsidRDefault="00A468AF" w:rsidP="00CC5CD3">
            <w:pPr>
              <w:pStyle w:val="RegLeftInstructionCell"/>
              <w:tabs>
                <w:tab w:val="left" w:pos="6511"/>
              </w:tabs>
              <w:ind w:right="112"/>
              <w:rPr>
                <w:rFonts w:eastAsia="Times New Roman"/>
                <w:b w:val="0"/>
                <w:bCs/>
                <w:lang w:eastAsia="de-DE"/>
              </w:rPr>
            </w:pPr>
            <w:r w:rsidRPr="00E35C95">
              <w:rPr>
                <w:rFonts w:eastAsia="Times New Roman"/>
                <w:b w:val="0"/>
                <w:bCs/>
                <w:lang w:eastAsia="de-DE"/>
              </w:rPr>
              <w:t>&gt;&gt;</w:t>
            </w:r>
          </w:p>
        </w:tc>
      </w:tr>
      <w:tr w:rsidR="00AC5EBB" w:rsidRPr="00910D51" w14:paraId="4450F31F" w14:textId="77777777" w:rsidTr="00C9262A">
        <w:tblPrEx>
          <w:tblCellMar>
            <w:left w:w="28" w:type="dxa"/>
            <w:right w:w="28" w:type="dxa"/>
          </w:tblCellMar>
        </w:tblPrEx>
        <w:tc>
          <w:tcPr>
            <w:tcW w:w="9567" w:type="dxa"/>
            <w:gridSpan w:val="3"/>
            <w:tcBorders>
              <w:top w:val="single" w:sz="4" w:space="0" w:color="auto"/>
              <w:bottom w:val="nil"/>
            </w:tcBorders>
            <w:shd w:val="clear" w:color="auto" w:fill="auto"/>
            <w:vAlign w:val="center"/>
          </w:tcPr>
          <w:p w14:paraId="1B880C4A" w14:textId="5D4DBEBC" w:rsidR="00AC5EBB" w:rsidRDefault="00AC5EBB" w:rsidP="00CC5CD3">
            <w:pPr>
              <w:pStyle w:val="RegLeftInstructionCell"/>
              <w:tabs>
                <w:tab w:val="left" w:pos="6511"/>
              </w:tabs>
              <w:spacing w:before="60"/>
              <w:ind w:left="467" w:right="112" w:hanging="410"/>
              <w:rPr>
                <w:b w:val="0"/>
                <w:bCs/>
                <w:i/>
                <w:iCs/>
              </w:rPr>
            </w:pPr>
            <w:r>
              <w:rPr>
                <w:b w:val="0"/>
                <w:bCs/>
                <w:i/>
                <w:iCs/>
              </w:rPr>
              <w:t>Date and signature of the desk reviewer</w:t>
            </w:r>
            <w:r w:rsidR="0023213B">
              <w:rPr>
                <w:b w:val="0"/>
                <w:bCs/>
                <w:i/>
                <w:iCs/>
              </w:rPr>
              <w:t>.</w:t>
            </w:r>
          </w:p>
          <w:p w14:paraId="53D8EEE0" w14:textId="0042BE38" w:rsidR="003E126D" w:rsidRPr="008A59D3" w:rsidRDefault="003E126D" w:rsidP="00CC5CD3">
            <w:pPr>
              <w:pStyle w:val="RegLeftInstructionCell"/>
              <w:tabs>
                <w:tab w:val="left" w:pos="6511"/>
              </w:tabs>
              <w:spacing w:before="60"/>
              <w:ind w:left="467" w:right="112" w:hanging="410"/>
              <w:rPr>
                <w:b w:val="0"/>
                <w:bCs/>
                <w:i/>
                <w:iCs/>
              </w:rPr>
            </w:pPr>
          </w:p>
        </w:tc>
      </w:tr>
      <w:tr w:rsidR="00C9262A" w:rsidRPr="00521111" w14:paraId="3E60D7ED" w14:textId="77777777" w:rsidTr="00C9262A">
        <w:tblPrEx>
          <w:tblCellMar>
            <w:left w:w="28" w:type="dxa"/>
            <w:right w:w="28" w:type="dxa"/>
          </w:tblCellMar>
        </w:tblPrEx>
        <w:sdt>
          <w:sdtPr>
            <w:rPr>
              <w:rFonts w:eastAsia="Times New Roman"/>
              <w:b w:val="0"/>
              <w:bCs/>
              <w:lang w:eastAsia="de-DE"/>
            </w:rPr>
            <w:id w:val="716711416"/>
            <w:placeholder>
              <w:docPart w:val="674EE11BDAD84F50BCC8FD61527EABDF"/>
            </w:placeholder>
            <w:showingPlcHdr/>
            <w:date>
              <w:dateFormat w:val="dd/MM/yyyy"/>
              <w:lid w:val="en-US"/>
              <w:storeMappedDataAs w:val="dateTime"/>
              <w:calendar w:val="gregorian"/>
            </w:date>
          </w:sdtPr>
          <w:sdtEndPr/>
          <w:sdtContent>
            <w:tc>
              <w:tcPr>
                <w:tcW w:w="4783" w:type="dxa"/>
                <w:tcBorders>
                  <w:top w:val="nil"/>
                  <w:bottom w:val="dotted" w:sz="4" w:space="0" w:color="auto"/>
                  <w:right w:val="nil"/>
                </w:tcBorders>
                <w:shd w:val="clear" w:color="auto" w:fill="auto"/>
                <w:vAlign w:val="center"/>
              </w:tcPr>
              <w:p w14:paraId="6EAE082D" w14:textId="122BD631" w:rsidR="00C9262A" w:rsidRPr="003E126D" w:rsidRDefault="003E126D" w:rsidP="00603706">
                <w:pPr>
                  <w:pStyle w:val="RegLeftInstructionCell"/>
                  <w:ind w:right="112"/>
                  <w:rPr>
                    <w:rFonts w:eastAsia="Times New Roman"/>
                    <w:b w:val="0"/>
                    <w:bCs/>
                    <w:lang w:eastAsia="de-DE"/>
                  </w:rPr>
                </w:pPr>
                <w:r w:rsidRPr="00E35C95">
                  <w:rPr>
                    <w:rStyle w:val="PlaceholderText"/>
                    <w:b w:val="0"/>
                    <w:bCs/>
                    <w:color w:val="auto"/>
                  </w:rPr>
                  <w:t>Click to enter a date.</w:t>
                </w:r>
              </w:p>
            </w:tc>
          </w:sdtContent>
        </w:sdt>
        <w:tc>
          <w:tcPr>
            <w:tcW w:w="4784" w:type="dxa"/>
            <w:gridSpan w:val="2"/>
            <w:tcBorders>
              <w:top w:val="nil"/>
              <w:left w:val="nil"/>
              <w:bottom w:val="dotted" w:sz="4" w:space="0" w:color="auto"/>
            </w:tcBorders>
            <w:shd w:val="clear" w:color="auto" w:fill="auto"/>
            <w:vAlign w:val="center"/>
          </w:tcPr>
          <w:p w14:paraId="708BCDBE" w14:textId="5F452C11" w:rsidR="00C9262A" w:rsidRPr="00C9262A" w:rsidRDefault="003E126D" w:rsidP="00603706">
            <w:pPr>
              <w:pStyle w:val="RegLeftInstructionCell"/>
              <w:ind w:right="112"/>
              <w:rPr>
                <w:rFonts w:eastAsia="Times New Roman"/>
                <w:b w:val="0"/>
                <w:bCs/>
                <w:lang w:eastAsia="de-DE"/>
              </w:rPr>
            </w:pPr>
            <w:r>
              <w:rPr>
                <w:rFonts w:eastAsia="Times New Roman"/>
                <w:b w:val="0"/>
                <w:bCs/>
                <w:lang w:eastAsia="de-DE"/>
              </w:rPr>
              <w:t>____________________________________</w:t>
            </w:r>
          </w:p>
        </w:tc>
      </w:tr>
      <w:tr w:rsidR="00B97EDD" w:rsidRPr="00BF62F5" w14:paraId="5C6A4239" w14:textId="77777777" w:rsidTr="00814B21">
        <w:tblPrEx>
          <w:tblCellMar>
            <w:left w:w="28" w:type="dxa"/>
            <w:right w:w="28" w:type="dxa"/>
          </w:tblCellMar>
        </w:tblPrEx>
        <w:trPr>
          <w:trHeight w:val="454"/>
        </w:trPr>
        <w:tc>
          <w:tcPr>
            <w:tcW w:w="9567" w:type="dxa"/>
            <w:gridSpan w:val="3"/>
            <w:tcBorders>
              <w:bottom w:val="single" w:sz="4" w:space="0" w:color="auto"/>
            </w:tcBorders>
            <w:shd w:val="clear" w:color="auto" w:fill="CCCCCC"/>
            <w:vAlign w:val="center"/>
          </w:tcPr>
          <w:p w14:paraId="3DF4338B" w14:textId="7A015BBC" w:rsidR="00B97EDD" w:rsidRPr="00BF62F5" w:rsidRDefault="00B97EDD" w:rsidP="00603706">
            <w:pPr>
              <w:pStyle w:val="SectionTitle"/>
            </w:pPr>
            <w:r>
              <w:t xml:space="preserve">Section IV. </w:t>
            </w:r>
            <w:r w:rsidR="003E126D">
              <w:t>Information to be completed by the secretariat</w:t>
            </w:r>
          </w:p>
        </w:tc>
      </w:tr>
      <w:tr w:rsidR="00994588" w:rsidRPr="001C76F5" w14:paraId="6E3E5455" w14:textId="77777777" w:rsidTr="00BE6A29">
        <w:tblPrEx>
          <w:tblCellMar>
            <w:left w:w="28" w:type="dxa"/>
            <w:right w:w="28" w:type="dxa"/>
          </w:tblCellMar>
        </w:tblPrEx>
        <w:tc>
          <w:tcPr>
            <w:tcW w:w="5031" w:type="dxa"/>
            <w:gridSpan w:val="2"/>
            <w:shd w:val="clear" w:color="auto" w:fill="E6E6E6"/>
            <w:vAlign w:val="center"/>
          </w:tcPr>
          <w:p w14:paraId="63DC97A3" w14:textId="69BA9E5A" w:rsidR="00994588" w:rsidRDefault="00994588" w:rsidP="00BE6A29">
            <w:pPr>
              <w:pStyle w:val="RegLeftInstructionCell"/>
            </w:pPr>
            <w:r>
              <w:rPr>
                <w:bCs/>
              </w:rPr>
              <w:t xml:space="preserve">Date when the form was received </w:t>
            </w:r>
            <w:r w:rsidR="00BE6A29">
              <w:rPr>
                <w:bCs/>
              </w:rPr>
              <w:t>by the</w:t>
            </w:r>
            <w:r>
              <w:rPr>
                <w:bCs/>
              </w:rPr>
              <w:t xml:space="preserve"> UNFCCC secretariat</w:t>
            </w:r>
          </w:p>
        </w:tc>
        <w:sdt>
          <w:sdtPr>
            <w:rPr>
              <w:rFonts w:eastAsia="Times New Roman"/>
              <w:lang w:eastAsia="de-DE"/>
            </w:rPr>
            <w:id w:val="-1134953090"/>
            <w:placeholder>
              <w:docPart w:val="EE67BF30DE344EE0B935DDF8FE40554D"/>
            </w:placeholder>
            <w:showingPlcHdr/>
            <w:date>
              <w:dateFormat w:val="dd/MM/yyyy"/>
              <w:lid w:val="en-US"/>
              <w:storeMappedDataAs w:val="dateTime"/>
              <w:calendar w:val="gregorian"/>
            </w:date>
          </w:sdtPr>
          <w:sdtEndPr/>
          <w:sdtContent>
            <w:tc>
              <w:tcPr>
                <w:tcW w:w="4536" w:type="dxa"/>
                <w:vAlign w:val="center"/>
              </w:tcPr>
              <w:p w14:paraId="20B22B92" w14:textId="0E9D032C" w:rsidR="00994588" w:rsidRPr="00BE6A29" w:rsidRDefault="00994588" w:rsidP="00994588">
                <w:pPr>
                  <w:pStyle w:val="RegTypePara"/>
                  <w:spacing w:after="120"/>
                </w:pPr>
                <w:r w:rsidRPr="00BE6A29">
                  <w:rPr>
                    <w:rStyle w:val="PlaceholderText"/>
                  </w:rPr>
                  <w:t>Click to enter a date.</w:t>
                </w:r>
              </w:p>
            </w:tc>
          </w:sdtContent>
        </w:sdt>
      </w:tr>
      <w:tr w:rsidR="00994588" w:rsidRPr="001C76F5" w14:paraId="600095FD" w14:textId="77777777" w:rsidTr="00BE6A29">
        <w:tblPrEx>
          <w:tblCellMar>
            <w:left w:w="28" w:type="dxa"/>
            <w:right w:w="28" w:type="dxa"/>
          </w:tblCellMar>
        </w:tblPrEx>
        <w:tc>
          <w:tcPr>
            <w:tcW w:w="5031" w:type="dxa"/>
            <w:gridSpan w:val="2"/>
            <w:tcBorders>
              <w:bottom w:val="single" w:sz="4" w:space="0" w:color="auto"/>
            </w:tcBorders>
            <w:shd w:val="clear" w:color="auto" w:fill="E6E6E6"/>
            <w:vAlign w:val="center"/>
          </w:tcPr>
          <w:p w14:paraId="683627FA" w14:textId="5E06895D" w:rsidR="00994588" w:rsidRDefault="00994588" w:rsidP="00BE6A29">
            <w:pPr>
              <w:pStyle w:val="RegLeftInstructionCell"/>
            </w:pPr>
            <w:r w:rsidRPr="00793FFD">
              <w:t xml:space="preserve">Date of transmission to the </w:t>
            </w:r>
            <w:r w:rsidR="00EF1283">
              <w:t>Methodology Expert</w:t>
            </w:r>
            <w:r w:rsidRPr="00793FFD">
              <w:t xml:space="preserve"> Panel and </w:t>
            </w:r>
            <w:r w:rsidR="00EF1283">
              <w:t>S</w:t>
            </w:r>
            <w:r w:rsidR="0040694A">
              <w:t>upervisory Body of the Mechanism</w:t>
            </w:r>
          </w:p>
        </w:tc>
        <w:sdt>
          <w:sdtPr>
            <w:rPr>
              <w:rFonts w:eastAsia="Times New Roman"/>
              <w:lang w:eastAsia="de-DE"/>
            </w:rPr>
            <w:id w:val="-1737310991"/>
            <w:placeholder>
              <w:docPart w:val="8F22ACB4434F487887193537D5789495"/>
            </w:placeholder>
            <w:showingPlcHdr/>
            <w:date>
              <w:dateFormat w:val="dd/MM/yyyy"/>
              <w:lid w:val="en-US"/>
              <w:storeMappedDataAs w:val="dateTime"/>
              <w:calendar w:val="gregorian"/>
            </w:date>
          </w:sdtPr>
          <w:sdtEndPr/>
          <w:sdtContent>
            <w:tc>
              <w:tcPr>
                <w:tcW w:w="4536" w:type="dxa"/>
                <w:tcBorders>
                  <w:bottom w:val="single" w:sz="4" w:space="0" w:color="auto"/>
                </w:tcBorders>
                <w:vAlign w:val="center"/>
              </w:tcPr>
              <w:p w14:paraId="00A89FA1" w14:textId="0EA1CD55" w:rsidR="00994588" w:rsidRPr="00BE6A29" w:rsidRDefault="00994588" w:rsidP="00994588">
                <w:pPr>
                  <w:pStyle w:val="RegTypePara"/>
                  <w:spacing w:after="120"/>
                </w:pPr>
                <w:r w:rsidRPr="00BE6A29">
                  <w:rPr>
                    <w:rStyle w:val="PlaceholderText"/>
                  </w:rPr>
                  <w:t>Click to enter a date.</w:t>
                </w:r>
              </w:p>
            </w:tc>
          </w:sdtContent>
        </w:sdt>
      </w:tr>
      <w:tr w:rsidR="00994588" w:rsidRPr="001C76F5" w14:paraId="048DE001" w14:textId="77777777" w:rsidTr="00BE6A29">
        <w:tblPrEx>
          <w:tblCellMar>
            <w:left w:w="28" w:type="dxa"/>
            <w:right w:w="28" w:type="dxa"/>
          </w:tblCellMar>
        </w:tblPrEx>
        <w:trPr>
          <w:trHeight w:val="47"/>
        </w:trPr>
        <w:tc>
          <w:tcPr>
            <w:tcW w:w="5031" w:type="dxa"/>
            <w:gridSpan w:val="2"/>
            <w:tcBorders>
              <w:top w:val="single" w:sz="4" w:space="0" w:color="auto"/>
              <w:bottom w:val="double" w:sz="4" w:space="0" w:color="auto"/>
            </w:tcBorders>
            <w:shd w:val="clear" w:color="auto" w:fill="E6E6E6"/>
            <w:vAlign w:val="center"/>
          </w:tcPr>
          <w:p w14:paraId="1186F516" w14:textId="370E4BEC" w:rsidR="00994588" w:rsidRDefault="00994588" w:rsidP="00BE6A29">
            <w:pPr>
              <w:pStyle w:val="RegLeftInstructionCell"/>
            </w:pPr>
            <w:r w:rsidRPr="00994588">
              <w:t xml:space="preserve">Date of posting in the UNFCCC </w:t>
            </w:r>
            <w:r w:rsidR="00A74D6F">
              <w:t>Article 6.4</w:t>
            </w:r>
            <w:r w:rsidRPr="00994588">
              <w:t xml:space="preserve"> web site</w:t>
            </w:r>
          </w:p>
        </w:tc>
        <w:sdt>
          <w:sdtPr>
            <w:rPr>
              <w:rFonts w:eastAsia="Times New Roman"/>
              <w:lang w:eastAsia="de-DE"/>
            </w:rPr>
            <w:id w:val="-1218039857"/>
            <w:placeholder>
              <w:docPart w:val="D3657D20D99E43D9A582993CE0D7A5D6"/>
            </w:placeholder>
            <w:showingPlcHdr/>
            <w:date>
              <w:dateFormat w:val="dd/MM/yyyy"/>
              <w:lid w:val="en-US"/>
              <w:storeMappedDataAs w:val="dateTime"/>
              <w:calendar w:val="gregorian"/>
            </w:date>
          </w:sdtPr>
          <w:sdtEndPr/>
          <w:sdtContent>
            <w:tc>
              <w:tcPr>
                <w:tcW w:w="4536" w:type="dxa"/>
                <w:tcBorders>
                  <w:top w:val="single" w:sz="4" w:space="0" w:color="auto"/>
                  <w:bottom w:val="double" w:sz="4" w:space="0" w:color="auto"/>
                </w:tcBorders>
                <w:vAlign w:val="center"/>
              </w:tcPr>
              <w:p w14:paraId="01751AB2" w14:textId="02B75711" w:rsidR="00994588" w:rsidRPr="00BE6A29" w:rsidRDefault="00994588" w:rsidP="00994588">
                <w:pPr>
                  <w:pStyle w:val="RegFormPara"/>
                  <w:spacing w:before="120" w:after="120"/>
                </w:pPr>
                <w:r w:rsidRPr="00BE6A29">
                  <w:rPr>
                    <w:rStyle w:val="PlaceholderText"/>
                  </w:rPr>
                  <w:t>Click to enter a date.</w:t>
                </w:r>
              </w:p>
            </w:tc>
          </w:sdtContent>
        </w:sdt>
      </w:tr>
    </w:tbl>
    <w:p w14:paraId="1644E457" w14:textId="1A483B81" w:rsidR="000F589B" w:rsidRPr="0095605E" w:rsidRDefault="000F589B" w:rsidP="00F50FEE">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3495AADC"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65830C9F" w:rsidR="000F589B" w:rsidRPr="00647D1E" w:rsidRDefault="00E74EB4" w:rsidP="009E2612">
            <w:pPr>
              <w:pStyle w:val="SDMDocInfoText"/>
            </w:pPr>
            <w:r>
              <w:t>18</w:t>
            </w:r>
            <w:r w:rsidR="0051616F">
              <w:t xml:space="preserve"> </w:t>
            </w:r>
            <w:r w:rsidR="00352351">
              <w:t>December</w:t>
            </w:r>
            <w:r w:rsidR="0051616F">
              <w:t xml:space="preserve"> 2024</w:t>
            </w:r>
          </w:p>
        </w:tc>
        <w:tc>
          <w:tcPr>
            <w:tcW w:w="6191" w:type="dxa"/>
            <w:tcBorders>
              <w:bottom w:val="single" w:sz="4" w:space="0" w:color="auto"/>
            </w:tcBorders>
          </w:tcPr>
          <w:p w14:paraId="5EB43379" w14:textId="506ADAC0" w:rsidR="000F589B" w:rsidRPr="00647D1E" w:rsidRDefault="007A4563" w:rsidP="009E2612">
            <w:pPr>
              <w:pStyle w:val="SDMDocInfoText"/>
            </w:pPr>
            <w:r>
              <w:t>Initial publication</w:t>
            </w:r>
            <w:r w:rsidR="00861E12">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BD12C93"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603706">
              <w:t xml:space="preserve">Methodology </w:t>
            </w:r>
            <w:r w:rsidRPr="0056518A">
              <w:br/>
            </w:r>
            <w:r w:rsidRPr="000940E6">
              <w:t>Keywords</w:t>
            </w:r>
            <w:r w:rsidRPr="0056518A">
              <w:t xml:space="preserve">: </w:t>
            </w:r>
            <w:r w:rsidR="4F2830CF">
              <w:t xml:space="preserve">A6.4 mechanism, </w:t>
            </w:r>
            <w:r w:rsidR="00036AFB">
              <w:t xml:space="preserve">desk review, </w:t>
            </w:r>
            <w:r w:rsidR="1C0F4921">
              <w:t xml:space="preserve">developing methodologies and tools </w:t>
            </w:r>
          </w:p>
        </w:tc>
      </w:tr>
    </w:tbl>
    <w:p w14:paraId="2192149C" w14:textId="77777777" w:rsidR="000F589B" w:rsidRDefault="000F589B" w:rsidP="000F589B">
      <w:pPr>
        <w:rPr>
          <w:sz w:val="2"/>
          <w:szCs w:val="2"/>
        </w:rPr>
      </w:pPr>
    </w:p>
    <w:sectPr w:rsidR="000F589B"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6B6F" w14:textId="77777777" w:rsidR="002667A0" w:rsidRDefault="002667A0">
      <w:r>
        <w:separator/>
      </w:r>
    </w:p>
    <w:p w14:paraId="0A577192" w14:textId="77777777" w:rsidR="002667A0" w:rsidRDefault="002667A0"/>
  </w:endnote>
  <w:endnote w:type="continuationSeparator" w:id="0">
    <w:p w14:paraId="154CD029" w14:textId="77777777" w:rsidR="002667A0" w:rsidRDefault="002667A0">
      <w:r>
        <w:continuationSeparator/>
      </w:r>
    </w:p>
    <w:p w14:paraId="3EDA800C" w14:textId="77777777" w:rsidR="002667A0" w:rsidRDefault="002667A0"/>
  </w:endnote>
  <w:endnote w:type="continuationNotice" w:id="1">
    <w:p w14:paraId="472A57EA" w14:textId="77777777" w:rsidR="002667A0" w:rsidRDefault="00266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2121" w14:textId="77777777" w:rsidR="002667A0" w:rsidRDefault="002667A0">
      <w:r>
        <w:separator/>
      </w:r>
    </w:p>
  </w:footnote>
  <w:footnote w:type="continuationSeparator" w:id="0">
    <w:p w14:paraId="1920F942" w14:textId="77777777" w:rsidR="002667A0" w:rsidRDefault="002667A0">
      <w:r>
        <w:continuationSeparator/>
      </w:r>
    </w:p>
    <w:p w14:paraId="21071EBD" w14:textId="77777777" w:rsidR="002667A0" w:rsidRDefault="002667A0"/>
  </w:footnote>
  <w:footnote w:type="continuationNotice" w:id="1">
    <w:p w14:paraId="2237E547" w14:textId="77777777" w:rsidR="002667A0" w:rsidRDefault="002667A0"/>
  </w:footnote>
  <w:footnote w:id="2">
    <w:p w14:paraId="3BD62652" w14:textId="277006CA" w:rsidR="00281307" w:rsidRPr="0070225D" w:rsidRDefault="00281307" w:rsidP="002070C2">
      <w:pPr>
        <w:pStyle w:val="FootnoteText"/>
        <w:ind w:left="170" w:hanging="170"/>
        <w:rPr>
          <w:rFonts w:asciiTheme="minorBidi" w:hAnsiTheme="minorBidi" w:cstheme="minorBidi"/>
          <w:lang w:val="en-US"/>
        </w:rPr>
      </w:pPr>
      <w:r w:rsidRPr="0070225D">
        <w:rPr>
          <w:rStyle w:val="FootnoteReference"/>
          <w:rFonts w:asciiTheme="minorBidi" w:hAnsiTheme="minorBidi" w:cstheme="minorBidi"/>
        </w:rPr>
        <w:footnoteRef/>
      </w:r>
      <w:r w:rsidR="002070C2" w:rsidRPr="0070225D">
        <w:rPr>
          <w:rFonts w:asciiTheme="minorBidi" w:hAnsiTheme="minorBidi" w:cstheme="minorBidi"/>
        </w:rPr>
        <w:tab/>
      </w:r>
      <w:r w:rsidR="008B506C" w:rsidRPr="0070225D">
        <w:rPr>
          <w:rFonts w:asciiTheme="minorBidi" w:hAnsiTheme="minorBidi" w:cstheme="minorBidi"/>
          <w:lang w:val="en-US"/>
        </w:rPr>
        <w:t xml:space="preserve">Refer to the </w:t>
      </w:r>
      <w:hyperlink r:id="rId1" w:history="1">
        <w:r w:rsidR="007E65C9" w:rsidRPr="0070225D">
          <w:rPr>
            <w:rFonts w:asciiTheme="minorBidi" w:hAnsiTheme="minorBidi" w:cstheme="minorBidi"/>
          </w:rPr>
          <w:t>standard</w:t>
        </w:r>
      </w:hyperlink>
      <w:r w:rsidR="006B383A" w:rsidRPr="0070225D">
        <w:rPr>
          <w:rFonts w:asciiTheme="minorBidi" w:hAnsiTheme="minorBidi" w:cstheme="minorBidi"/>
          <w:lang w:val="en-US"/>
        </w:rPr>
        <w:t xml:space="preserve"> for a</w:t>
      </w:r>
      <w:r w:rsidR="0048296C" w:rsidRPr="0070225D">
        <w:rPr>
          <w:rFonts w:asciiTheme="minorBidi" w:hAnsiTheme="minorBidi" w:cstheme="minorBidi"/>
          <w:lang w:val="en-US"/>
        </w:rPr>
        <w:t>pplication of the requirements of Chapter V.B (Methodologies) for the development and assessment of Article 6.4 mechanism methodologies</w:t>
      </w:r>
      <w:r w:rsidR="006B383A" w:rsidRPr="0070225D">
        <w:rPr>
          <w:rFonts w:asciiTheme="minorBidi" w:hAnsiTheme="minorBidi" w:cstheme="minorBidi"/>
          <w:lang w:val="en-US"/>
        </w:rPr>
        <w:t xml:space="preserve"> (</w:t>
      </w:r>
      <w:r w:rsidR="00B20351" w:rsidRPr="0070225D">
        <w:rPr>
          <w:rFonts w:asciiTheme="minorBidi" w:hAnsiTheme="minorBidi" w:cstheme="minorBidi"/>
          <w:lang w:val="en-US"/>
        </w:rPr>
        <w:t>A6.4-STAN-METH-001).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48E80649" w:rsidR="001A7F82" w:rsidRDefault="00DE701F" w:rsidP="0001356F">
    <w:pPr>
      <w:pStyle w:val="SymbolForm"/>
      <w:spacing w:after="240"/>
    </w:pPr>
    <w:r>
      <w:t>A6.4</w:t>
    </w:r>
    <w:r w:rsidR="001A7F82" w:rsidRPr="00CD75CB">
      <w:t>-</w:t>
    </w:r>
    <w:r>
      <w:t>FORM</w:t>
    </w:r>
    <w:r w:rsidR="001A7F82" w:rsidRPr="00CD75CB">
      <w:t>-</w:t>
    </w:r>
    <w:r w:rsidR="00A06013">
      <w:t>METH</w:t>
    </w:r>
    <w:r>
      <w:t>-0</w:t>
    </w:r>
    <w:r w:rsidR="00861E12">
      <w:t>0</w:t>
    </w:r>
    <w:r w:rsidR="000278BB">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8"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9" w15:restartNumberingAfterBreak="0">
    <w:nsid w:val="36686351"/>
    <w:multiLevelType w:val="multilevel"/>
    <w:tmpl w:val="A89C1B10"/>
    <w:styleLink w:val="RegFormParaEnumList"/>
    <w:lvl w:ilvl="0">
      <w:start w:val="1"/>
      <w:numFmt w:val="bullet"/>
      <w:pStyle w:val="RegFormParaEnum"/>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15:restartNumberingAfterBreak="0">
    <w:nsid w:val="3D0E77B4"/>
    <w:multiLevelType w:val="hybridMultilevel"/>
    <w:tmpl w:val="557627EA"/>
    <w:lvl w:ilvl="0" w:tplc="219EFC0E">
      <w:start w:val="2"/>
      <w:numFmt w:val="bullet"/>
      <w:lvlText w:val="-"/>
      <w:lvlJc w:val="left"/>
      <w:pPr>
        <w:ind w:left="417" w:hanging="360"/>
      </w:pPr>
      <w:rPr>
        <w:rFonts w:ascii="Arial" w:eastAsia="MS Mincho"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51F2042E"/>
    <w:multiLevelType w:val="hybridMultilevel"/>
    <w:tmpl w:val="1D9EAD80"/>
    <w:lvl w:ilvl="0" w:tplc="04090017">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5"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6" w15:restartNumberingAfterBreak="0">
    <w:nsid w:val="5A02577D"/>
    <w:multiLevelType w:val="multilevel"/>
    <w:tmpl w:val="A89C1B10"/>
    <w:numStyleLink w:val="RegFormParaEnumList"/>
  </w:abstractNum>
  <w:abstractNum w:abstractNumId="17" w15:restartNumberingAfterBreak="0">
    <w:nsid w:val="61F420C5"/>
    <w:multiLevelType w:val="multilevel"/>
    <w:tmpl w:val="4A76EE7C"/>
    <w:numStyleLink w:val="SDMPDDPoASectionList"/>
  </w:abstractNum>
  <w:abstractNum w:abstractNumId="18" w15:restartNumberingAfterBreak="0">
    <w:nsid w:val="6B392DA7"/>
    <w:multiLevelType w:val="multilevel"/>
    <w:tmpl w:val="5EDE06C6"/>
    <w:numStyleLink w:val="SDMParaList"/>
  </w:abstractNum>
  <w:abstractNum w:abstractNumId="19" w15:restartNumberingAfterBreak="0">
    <w:nsid w:val="6B4E506A"/>
    <w:multiLevelType w:val="hybridMultilevel"/>
    <w:tmpl w:val="A322DFEE"/>
    <w:lvl w:ilvl="0" w:tplc="7BA4C8AA">
      <w:numFmt w:val="bullet"/>
      <w:lvlText w:val="-"/>
      <w:lvlJc w:val="left"/>
      <w:pPr>
        <w:ind w:left="400" w:hanging="360"/>
      </w:pPr>
      <w:rPr>
        <w:rFonts w:ascii="Arial" w:eastAsia="MS Mincho"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0"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1"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21"/>
  </w:num>
  <w:num w:numId="2" w16cid:durableId="205918970">
    <w:abstractNumId w:val="5"/>
  </w:num>
  <w:num w:numId="3" w16cid:durableId="1128932305">
    <w:abstractNumId w:val="2"/>
  </w:num>
  <w:num w:numId="4" w16cid:durableId="1164934629">
    <w:abstractNumId w:val="20"/>
  </w:num>
  <w:num w:numId="5" w16cid:durableId="457069922">
    <w:abstractNumId w:val="3"/>
  </w:num>
  <w:num w:numId="6" w16cid:durableId="1730417528">
    <w:abstractNumId w:val="15"/>
  </w:num>
  <w:num w:numId="7" w16cid:durableId="1030570928">
    <w:abstractNumId w:val="4"/>
  </w:num>
  <w:num w:numId="8" w16cid:durableId="1818107315">
    <w:abstractNumId w:val="18"/>
  </w:num>
  <w:num w:numId="9" w16cid:durableId="113794178">
    <w:abstractNumId w:val="10"/>
  </w:num>
  <w:num w:numId="10" w16cid:durableId="782067950">
    <w:abstractNumId w:val="1"/>
  </w:num>
  <w:num w:numId="11" w16cid:durableId="1390231986">
    <w:abstractNumId w:val="17"/>
  </w:num>
  <w:num w:numId="12" w16cid:durableId="712121393">
    <w:abstractNumId w:val="23"/>
  </w:num>
  <w:num w:numId="13" w16cid:durableId="1124494492">
    <w:abstractNumId w:val="6"/>
  </w:num>
  <w:num w:numId="14" w16cid:durableId="886113625">
    <w:abstractNumId w:val="0"/>
  </w:num>
  <w:num w:numId="15" w16cid:durableId="37904279">
    <w:abstractNumId w:val="22"/>
  </w:num>
  <w:num w:numId="16" w16cid:durableId="1315404272">
    <w:abstractNumId w:val="19"/>
  </w:num>
  <w:num w:numId="17" w16cid:durableId="1886719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62036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0732077">
    <w:abstractNumId w:val="6"/>
  </w:num>
  <w:num w:numId="20" w16cid:durableId="10848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6371346">
    <w:abstractNumId w:val="6"/>
  </w:num>
  <w:num w:numId="22" w16cid:durableId="1053891408">
    <w:abstractNumId w:val="12"/>
  </w:num>
  <w:num w:numId="23" w16cid:durableId="810680969">
    <w:abstractNumId w:val="9"/>
  </w:num>
  <w:num w:numId="24" w16cid:durableId="2073117811">
    <w:abstractNumId w:val="16"/>
  </w:num>
  <w:num w:numId="25" w16cid:durableId="547229891">
    <w:abstractNumId w:val="16"/>
  </w:num>
  <w:num w:numId="26" w16cid:durableId="1747921096">
    <w:abstractNumId w:val="16"/>
  </w:num>
  <w:num w:numId="27" w16cid:durableId="190992156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1AA6"/>
    <w:rsid w:val="0000289C"/>
    <w:rsid w:val="00002C71"/>
    <w:rsid w:val="000037B5"/>
    <w:rsid w:val="00005580"/>
    <w:rsid w:val="000069A7"/>
    <w:rsid w:val="0001004A"/>
    <w:rsid w:val="000101AE"/>
    <w:rsid w:val="00010562"/>
    <w:rsid w:val="00011399"/>
    <w:rsid w:val="00011899"/>
    <w:rsid w:val="00011FD1"/>
    <w:rsid w:val="00012B1A"/>
    <w:rsid w:val="000131F7"/>
    <w:rsid w:val="00013361"/>
    <w:rsid w:val="0001356F"/>
    <w:rsid w:val="000141CF"/>
    <w:rsid w:val="0001678E"/>
    <w:rsid w:val="000170E5"/>
    <w:rsid w:val="000171CD"/>
    <w:rsid w:val="000174E8"/>
    <w:rsid w:val="00017ED8"/>
    <w:rsid w:val="0002089F"/>
    <w:rsid w:val="000217DD"/>
    <w:rsid w:val="00021982"/>
    <w:rsid w:val="000222F5"/>
    <w:rsid w:val="000226C5"/>
    <w:rsid w:val="00022C2B"/>
    <w:rsid w:val="00022F06"/>
    <w:rsid w:val="00023F9A"/>
    <w:rsid w:val="0002420E"/>
    <w:rsid w:val="00024912"/>
    <w:rsid w:val="00024E04"/>
    <w:rsid w:val="00025B72"/>
    <w:rsid w:val="00025DD1"/>
    <w:rsid w:val="0002784C"/>
    <w:rsid w:val="000278BB"/>
    <w:rsid w:val="0003094B"/>
    <w:rsid w:val="000320E0"/>
    <w:rsid w:val="000335EF"/>
    <w:rsid w:val="00034252"/>
    <w:rsid w:val="00034E0E"/>
    <w:rsid w:val="000363DF"/>
    <w:rsid w:val="00036AFB"/>
    <w:rsid w:val="00036DD6"/>
    <w:rsid w:val="00040D45"/>
    <w:rsid w:val="00042171"/>
    <w:rsid w:val="0004259D"/>
    <w:rsid w:val="000428E5"/>
    <w:rsid w:val="00042BC0"/>
    <w:rsid w:val="00042DDA"/>
    <w:rsid w:val="0004389B"/>
    <w:rsid w:val="00043B2E"/>
    <w:rsid w:val="00043C97"/>
    <w:rsid w:val="00044594"/>
    <w:rsid w:val="00044622"/>
    <w:rsid w:val="00044DBE"/>
    <w:rsid w:val="00045152"/>
    <w:rsid w:val="000455AA"/>
    <w:rsid w:val="00045992"/>
    <w:rsid w:val="000459C6"/>
    <w:rsid w:val="00045DF9"/>
    <w:rsid w:val="0004647F"/>
    <w:rsid w:val="0004658C"/>
    <w:rsid w:val="00047709"/>
    <w:rsid w:val="00047C18"/>
    <w:rsid w:val="00047FDB"/>
    <w:rsid w:val="0005094F"/>
    <w:rsid w:val="0005296D"/>
    <w:rsid w:val="00055579"/>
    <w:rsid w:val="00057933"/>
    <w:rsid w:val="00057E72"/>
    <w:rsid w:val="00057EB0"/>
    <w:rsid w:val="00061087"/>
    <w:rsid w:val="000615D3"/>
    <w:rsid w:val="0006180F"/>
    <w:rsid w:val="00062528"/>
    <w:rsid w:val="00062CB6"/>
    <w:rsid w:val="00063D3B"/>
    <w:rsid w:val="000645AF"/>
    <w:rsid w:val="000647C2"/>
    <w:rsid w:val="00065520"/>
    <w:rsid w:val="0006586E"/>
    <w:rsid w:val="00065B26"/>
    <w:rsid w:val="00065F46"/>
    <w:rsid w:val="000660EF"/>
    <w:rsid w:val="000673A0"/>
    <w:rsid w:val="00070A01"/>
    <w:rsid w:val="000712ED"/>
    <w:rsid w:val="00072706"/>
    <w:rsid w:val="00073A54"/>
    <w:rsid w:val="000740CB"/>
    <w:rsid w:val="00074FD3"/>
    <w:rsid w:val="000756EC"/>
    <w:rsid w:val="00075A59"/>
    <w:rsid w:val="00076D9F"/>
    <w:rsid w:val="00077401"/>
    <w:rsid w:val="0007755A"/>
    <w:rsid w:val="000804F3"/>
    <w:rsid w:val="00080BB9"/>
    <w:rsid w:val="000812F2"/>
    <w:rsid w:val="00081395"/>
    <w:rsid w:val="000819C5"/>
    <w:rsid w:val="00081C4D"/>
    <w:rsid w:val="00081DCB"/>
    <w:rsid w:val="00082EF6"/>
    <w:rsid w:val="00083003"/>
    <w:rsid w:val="00083B4A"/>
    <w:rsid w:val="00083D75"/>
    <w:rsid w:val="00085D6D"/>
    <w:rsid w:val="00086597"/>
    <w:rsid w:val="00086EF4"/>
    <w:rsid w:val="000902A7"/>
    <w:rsid w:val="000917C0"/>
    <w:rsid w:val="00091911"/>
    <w:rsid w:val="00093CB5"/>
    <w:rsid w:val="000940A6"/>
    <w:rsid w:val="0009542E"/>
    <w:rsid w:val="00096445"/>
    <w:rsid w:val="00096DCF"/>
    <w:rsid w:val="00096E24"/>
    <w:rsid w:val="00097179"/>
    <w:rsid w:val="000A25C6"/>
    <w:rsid w:val="000A29F6"/>
    <w:rsid w:val="000A2F96"/>
    <w:rsid w:val="000A30F0"/>
    <w:rsid w:val="000A3345"/>
    <w:rsid w:val="000A33E9"/>
    <w:rsid w:val="000A60A0"/>
    <w:rsid w:val="000A6C3C"/>
    <w:rsid w:val="000A7974"/>
    <w:rsid w:val="000A79A8"/>
    <w:rsid w:val="000B00C7"/>
    <w:rsid w:val="000B0278"/>
    <w:rsid w:val="000B0D2A"/>
    <w:rsid w:val="000B470B"/>
    <w:rsid w:val="000B4BDE"/>
    <w:rsid w:val="000B5830"/>
    <w:rsid w:val="000B65F7"/>
    <w:rsid w:val="000B73AB"/>
    <w:rsid w:val="000C1146"/>
    <w:rsid w:val="000C14EC"/>
    <w:rsid w:val="000C1B86"/>
    <w:rsid w:val="000C2011"/>
    <w:rsid w:val="000C202D"/>
    <w:rsid w:val="000C3C19"/>
    <w:rsid w:val="000C4639"/>
    <w:rsid w:val="000C59E6"/>
    <w:rsid w:val="000C67BD"/>
    <w:rsid w:val="000C6F20"/>
    <w:rsid w:val="000C7248"/>
    <w:rsid w:val="000C7EB9"/>
    <w:rsid w:val="000D124F"/>
    <w:rsid w:val="000D1CFA"/>
    <w:rsid w:val="000D3C8E"/>
    <w:rsid w:val="000D4DA6"/>
    <w:rsid w:val="000D581D"/>
    <w:rsid w:val="000E083E"/>
    <w:rsid w:val="000E0CE5"/>
    <w:rsid w:val="000E367D"/>
    <w:rsid w:val="000E372C"/>
    <w:rsid w:val="000E3974"/>
    <w:rsid w:val="000E525A"/>
    <w:rsid w:val="000E72F3"/>
    <w:rsid w:val="000E7753"/>
    <w:rsid w:val="000E7DE3"/>
    <w:rsid w:val="000F0521"/>
    <w:rsid w:val="000F07AA"/>
    <w:rsid w:val="000F07CC"/>
    <w:rsid w:val="000F129B"/>
    <w:rsid w:val="000F14A7"/>
    <w:rsid w:val="000F15DB"/>
    <w:rsid w:val="000F20B1"/>
    <w:rsid w:val="000F33F3"/>
    <w:rsid w:val="000F357A"/>
    <w:rsid w:val="000F3CA8"/>
    <w:rsid w:val="000F52A5"/>
    <w:rsid w:val="000F589B"/>
    <w:rsid w:val="000F6686"/>
    <w:rsid w:val="00100529"/>
    <w:rsid w:val="001010DD"/>
    <w:rsid w:val="00101800"/>
    <w:rsid w:val="00101DC1"/>
    <w:rsid w:val="0010214B"/>
    <w:rsid w:val="001029C1"/>
    <w:rsid w:val="001030ED"/>
    <w:rsid w:val="00104592"/>
    <w:rsid w:val="00105049"/>
    <w:rsid w:val="001063B4"/>
    <w:rsid w:val="0010683E"/>
    <w:rsid w:val="001069CF"/>
    <w:rsid w:val="00106FC8"/>
    <w:rsid w:val="00107729"/>
    <w:rsid w:val="001111FC"/>
    <w:rsid w:val="0011185B"/>
    <w:rsid w:val="0011253E"/>
    <w:rsid w:val="0011259D"/>
    <w:rsid w:val="00112AA8"/>
    <w:rsid w:val="00113015"/>
    <w:rsid w:val="001135EC"/>
    <w:rsid w:val="00113E84"/>
    <w:rsid w:val="00115B9F"/>
    <w:rsid w:val="00116372"/>
    <w:rsid w:val="00116457"/>
    <w:rsid w:val="00116E3B"/>
    <w:rsid w:val="00120172"/>
    <w:rsid w:val="00120C3C"/>
    <w:rsid w:val="00120D56"/>
    <w:rsid w:val="0012277C"/>
    <w:rsid w:val="00123DE9"/>
    <w:rsid w:val="001242A2"/>
    <w:rsid w:val="00124849"/>
    <w:rsid w:val="00125278"/>
    <w:rsid w:val="001259D0"/>
    <w:rsid w:val="00125FE4"/>
    <w:rsid w:val="00126761"/>
    <w:rsid w:val="00126C7F"/>
    <w:rsid w:val="00130363"/>
    <w:rsid w:val="00131C79"/>
    <w:rsid w:val="00132A34"/>
    <w:rsid w:val="00133B9A"/>
    <w:rsid w:val="0013405C"/>
    <w:rsid w:val="00135E81"/>
    <w:rsid w:val="001372F6"/>
    <w:rsid w:val="0013739D"/>
    <w:rsid w:val="00140418"/>
    <w:rsid w:val="0014066A"/>
    <w:rsid w:val="00140CB9"/>
    <w:rsid w:val="00141805"/>
    <w:rsid w:val="00142BE8"/>
    <w:rsid w:val="00143968"/>
    <w:rsid w:val="00144505"/>
    <w:rsid w:val="00144592"/>
    <w:rsid w:val="00145D72"/>
    <w:rsid w:val="0014604E"/>
    <w:rsid w:val="001467CF"/>
    <w:rsid w:val="0014693F"/>
    <w:rsid w:val="001476E6"/>
    <w:rsid w:val="0015008E"/>
    <w:rsid w:val="00150CA0"/>
    <w:rsid w:val="00150D38"/>
    <w:rsid w:val="00150F6D"/>
    <w:rsid w:val="00151AB9"/>
    <w:rsid w:val="0015314D"/>
    <w:rsid w:val="001539C9"/>
    <w:rsid w:val="0015406C"/>
    <w:rsid w:val="00154FE0"/>
    <w:rsid w:val="0015562F"/>
    <w:rsid w:val="001556AC"/>
    <w:rsid w:val="001559F3"/>
    <w:rsid w:val="00155FCC"/>
    <w:rsid w:val="00156386"/>
    <w:rsid w:val="00161592"/>
    <w:rsid w:val="001621B7"/>
    <w:rsid w:val="00162695"/>
    <w:rsid w:val="00162DEC"/>
    <w:rsid w:val="00162E0E"/>
    <w:rsid w:val="00163946"/>
    <w:rsid w:val="00163CBC"/>
    <w:rsid w:val="00164E37"/>
    <w:rsid w:val="00164F53"/>
    <w:rsid w:val="00166E02"/>
    <w:rsid w:val="00166F2C"/>
    <w:rsid w:val="00167E5A"/>
    <w:rsid w:val="001710FE"/>
    <w:rsid w:val="00172256"/>
    <w:rsid w:val="00172665"/>
    <w:rsid w:val="00173013"/>
    <w:rsid w:val="0017331C"/>
    <w:rsid w:val="001734AA"/>
    <w:rsid w:val="00173B5D"/>
    <w:rsid w:val="00173BFF"/>
    <w:rsid w:val="00173C01"/>
    <w:rsid w:val="00174907"/>
    <w:rsid w:val="001754E4"/>
    <w:rsid w:val="00175DCD"/>
    <w:rsid w:val="001771EC"/>
    <w:rsid w:val="00177651"/>
    <w:rsid w:val="00177BB7"/>
    <w:rsid w:val="00180EB5"/>
    <w:rsid w:val="001824AC"/>
    <w:rsid w:val="00182CDD"/>
    <w:rsid w:val="00182D7A"/>
    <w:rsid w:val="00183A0C"/>
    <w:rsid w:val="00184013"/>
    <w:rsid w:val="0018549C"/>
    <w:rsid w:val="00186F0D"/>
    <w:rsid w:val="0019273A"/>
    <w:rsid w:val="001927AC"/>
    <w:rsid w:val="00192FA9"/>
    <w:rsid w:val="00193532"/>
    <w:rsid w:val="00193674"/>
    <w:rsid w:val="001937BF"/>
    <w:rsid w:val="0019481A"/>
    <w:rsid w:val="001955F6"/>
    <w:rsid w:val="0019574E"/>
    <w:rsid w:val="00195850"/>
    <w:rsid w:val="001963C8"/>
    <w:rsid w:val="00196615"/>
    <w:rsid w:val="00197501"/>
    <w:rsid w:val="001A0592"/>
    <w:rsid w:val="001A1461"/>
    <w:rsid w:val="001A2FF8"/>
    <w:rsid w:val="001A456B"/>
    <w:rsid w:val="001A48B4"/>
    <w:rsid w:val="001A5986"/>
    <w:rsid w:val="001A5BC2"/>
    <w:rsid w:val="001A5C82"/>
    <w:rsid w:val="001A614C"/>
    <w:rsid w:val="001A6157"/>
    <w:rsid w:val="001A6356"/>
    <w:rsid w:val="001A78EC"/>
    <w:rsid w:val="001A7F82"/>
    <w:rsid w:val="001B0422"/>
    <w:rsid w:val="001B0EFA"/>
    <w:rsid w:val="001B1050"/>
    <w:rsid w:val="001B138F"/>
    <w:rsid w:val="001B2BB4"/>
    <w:rsid w:val="001B3ABA"/>
    <w:rsid w:val="001B3FC7"/>
    <w:rsid w:val="001B43CE"/>
    <w:rsid w:val="001B4AB2"/>
    <w:rsid w:val="001B4CF9"/>
    <w:rsid w:val="001B5FEF"/>
    <w:rsid w:val="001B66B0"/>
    <w:rsid w:val="001B7201"/>
    <w:rsid w:val="001B74A7"/>
    <w:rsid w:val="001B7995"/>
    <w:rsid w:val="001C034F"/>
    <w:rsid w:val="001C0994"/>
    <w:rsid w:val="001C1F95"/>
    <w:rsid w:val="001C2755"/>
    <w:rsid w:val="001C292F"/>
    <w:rsid w:val="001C29E5"/>
    <w:rsid w:val="001C2AC6"/>
    <w:rsid w:val="001C3CFC"/>
    <w:rsid w:val="001C3E4A"/>
    <w:rsid w:val="001C520E"/>
    <w:rsid w:val="001C5210"/>
    <w:rsid w:val="001C76F5"/>
    <w:rsid w:val="001C7C50"/>
    <w:rsid w:val="001D0C48"/>
    <w:rsid w:val="001D1561"/>
    <w:rsid w:val="001D2040"/>
    <w:rsid w:val="001D2600"/>
    <w:rsid w:val="001D2E4A"/>
    <w:rsid w:val="001D4849"/>
    <w:rsid w:val="001D63A4"/>
    <w:rsid w:val="001D656E"/>
    <w:rsid w:val="001D6CA9"/>
    <w:rsid w:val="001D6DBA"/>
    <w:rsid w:val="001E0329"/>
    <w:rsid w:val="001E132A"/>
    <w:rsid w:val="001E3B47"/>
    <w:rsid w:val="001E3D07"/>
    <w:rsid w:val="001E4D05"/>
    <w:rsid w:val="001E50D6"/>
    <w:rsid w:val="001E5330"/>
    <w:rsid w:val="001E71C1"/>
    <w:rsid w:val="001E7546"/>
    <w:rsid w:val="001E763B"/>
    <w:rsid w:val="001F115D"/>
    <w:rsid w:val="001F181B"/>
    <w:rsid w:val="001F18DC"/>
    <w:rsid w:val="001F2839"/>
    <w:rsid w:val="001F32A6"/>
    <w:rsid w:val="001F5104"/>
    <w:rsid w:val="001F5A52"/>
    <w:rsid w:val="001F5EB7"/>
    <w:rsid w:val="001F684D"/>
    <w:rsid w:val="001F77E3"/>
    <w:rsid w:val="001F7AD2"/>
    <w:rsid w:val="001F7AF9"/>
    <w:rsid w:val="001F7EF7"/>
    <w:rsid w:val="00200A4B"/>
    <w:rsid w:val="00200FAC"/>
    <w:rsid w:val="002022E1"/>
    <w:rsid w:val="002025A4"/>
    <w:rsid w:val="00202AA7"/>
    <w:rsid w:val="00203365"/>
    <w:rsid w:val="002038D3"/>
    <w:rsid w:val="0020393C"/>
    <w:rsid w:val="002046C2"/>
    <w:rsid w:val="002046DB"/>
    <w:rsid w:val="00205198"/>
    <w:rsid w:val="00205397"/>
    <w:rsid w:val="00205594"/>
    <w:rsid w:val="00206257"/>
    <w:rsid w:val="0020665F"/>
    <w:rsid w:val="002070C2"/>
    <w:rsid w:val="00207294"/>
    <w:rsid w:val="00207CA8"/>
    <w:rsid w:val="00211A16"/>
    <w:rsid w:val="00212063"/>
    <w:rsid w:val="00212331"/>
    <w:rsid w:val="00212C5E"/>
    <w:rsid w:val="00213404"/>
    <w:rsid w:val="002142D1"/>
    <w:rsid w:val="002146A5"/>
    <w:rsid w:val="00214A40"/>
    <w:rsid w:val="00214B49"/>
    <w:rsid w:val="002164B2"/>
    <w:rsid w:val="002167BC"/>
    <w:rsid w:val="00216B5B"/>
    <w:rsid w:val="00216B71"/>
    <w:rsid w:val="00216CFB"/>
    <w:rsid w:val="002170DB"/>
    <w:rsid w:val="002176CD"/>
    <w:rsid w:val="002206E5"/>
    <w:rsid w:val="002208F4"/>
    <w:rsid w:val="00220A8D"/>
    <w:rsid w:val="00223C7A"/>
    <w:rsid w:val="002240C1"/>
    <w:rsid w:val="002253E9"/>
    <w:rsid w:val="002267DF"/>
    <w:rsid w:val="002272B6"/>
    <w:rsid w:val="0022747C"/>
    <w:rsid w:val="00231C86"/>
    <w:rsid w:val="0023213B"/>
    <w:rsid w:val="00232264"/>
    <w:rsid w:val="00232B4A"/>
    <w:rsid w:val="00233517"/>
    <w:rsid w:val="00233C08"/>
    <w:rsid w:val="00233CDD"/>
    <w:rsid w:val="00233D5E"/>
    <w:rsid w:val="002356C9"/>
    <w:rsid w:val="00235867"/>
    <w:rsid w:val="002364E1"/>
    <w:rsid w:val="00237759"/>
    <w:rsid w:val="002377F8"/>
    <w:rsid w:val="002402DF"/>
    <w:rsid w:val="00243D5D"/>
    <w:rsid w:val="002445F6"/>
    <w:rsid w:val="00244BAD"/>
    <w:rsid w:val="00245382"/>
    <w:rsid w:val="002455D1"/>
    <w:rsid w:val="002458F6"/>
    <w:rsid w:val="002464DA"/>
    <w:rsid w:val="00246F02"/>
    <w:rsid w:val="00247904"/>
    <w:rsid w:val="00247AB1"/>
    <w:rsid w:val="00250A27"/>
    <w:rsid w:val="00251198"/>
    <w:rsid w:val="00251644"/>
    <w:rsid w:val="0025208D"/>
    <w:rsid w:val="00252639"/>
    <w:rsid w:val="00254C30"/>
    <w:rsid w:val="002558A1"/>
    <w:rsid w:val="00255C61"/>
    <w:rsid w:val="00256593"/>
    <w:rsid w:val="00256D60"/>
    <w:rsid w:val="00257819"/>
    <w:rsid w:val="00257A71"/>
    <w:rsid w:val="002606C4"/>
    <w:rsid w:val="002607FA"/>
    <w:rsid w:val="002618E1"/>
    <w:rsid w:val="002623DB"/>
    <w:rsid w:val="00262F57"/>
    <w:rsid w:val="002640AB"/>
    <w:rsid w:val="002640AD"/>
    <w:rsid w:val="002649D3"/>
    <w:rsid w:val="00264A59"/>
    <w:rsid w:val="00264E65"/>
    <w:rsid w:val="00264F09"/>
    <w:rsid w:val="002652EF"/>
    <w:rsid w:val="00265640"/>
    <w:rsid w:val="00266111"/>
    <w:rsid w:val="002662AA"/>
    <w:rsid w:val="002667A0"/>
    <w:rsid w:val="00266AA1"/>
    <w:rsid w:val="00266CB1"/>
    <w:rsid w:val="002710CF"/>
    <w:rsid w:val="00271759"/>
    <w:rsid w:val="00272BBC"/>
    <w:rsid w:val="002732BA"/>
    <w:rsid w:val="00273B4E"/>
    <w:rsid w:val="00273BD6"/>
    <w:rsid w:val="002742C5"/>
    <w:rsid w:val="002742DF"/>
    <w:rsid w:val="0027462A"/>
    <w:rsid w:val="00277594"/>
    <w:rsid w:val="00280333"/>
    <w:rsid w:val="00281307"/>
    <w:rsid w:val="00282309"/>
    <w:rsid w:val="002833DF"/>
    <w:rsid w:val="002842CB"/>
    <w:rsid w:val="00285570"/>
    <w:rsid w:val="002859B0"/>
    <w:rsid w:val="00285BA3"/>
    <w:rsid w:val="00286B28"/>
    <w:rsid w:val="002910AC"/>
    <w:rsid w:val="002914F2"/>
    <w:rsid w:val="0029195B"/>
    <w:rsid w:val="00292F2D"/>
    <w:rsid w:val="0029307A"/>
    <w:rsid w:val="0029309C"/>
    <w:rsid w:val="0029374E"/>
    <w:rsid w:val="0029444D"/>
    <w:rsid w:val="002949E6"/>
    <w:rsid w:val="00294B55"/>
    <w:rsid w:val="00294E5E"/>
    <w:rsid w:val="00295365"/>
    <w:rsid w:val="00295409"/>
    <w:rsid w:val="002956D2"/>
    <w:rsid w:val="002975F6"/>
    <w:rsid w:val="002A1DD0"/>
    <w:rsid w:val="002A40E2"/>
    <w:rsid w:val="002A410D"/>
    <w:rsid w:val="002A5C23"/>
    <w:rsid w:val="002A65B0"/>
    <w:rsid w:val="002A6EBA"/>
    <w:rsid w:val="002A7893"/>
    <w:rsid w:val="002A7BA5"/>
    <w:rsid w:val="002B0BBA"/>
    <w:rsid w:val="002B129C"/>
    <w:rsid w:val="002B2627"/>
    <w:rsid w:val="002B3305"/>
    <w:rsid w:val="002B3768"/>
    <w:rsid w:val="002B3D08"/>
    <w:rsid w:val="002B4B55"/>
    <w:rsid w:val="002B4ECD"/>
    <w:rsid w:val="002B51EB"/>
    <w:rsid w:val="002B6386"/>
    <w:rsid w:val="002B6429"/>
    <w:rsid w:val="002B686E"/>
    <w:rsid w:val="002B6CA2"/>
    <w:rsid w:val="002C29AF"/>
    <w:rsid w:val="002C3427"/>
    <w:rsid w:val="002C35A8"/>
    <w:rsid w:val="002C52DC"/>
    <w:rsid w:val="002C5AC0"/>
    <w:rsid w:val="002C759C"/>
    <w:rsid w:val="002C791B"/>
    <w:rsid w:val="002D0221"/>
    <w:rsid w:val="002D0849"/>
    <w:rsid w:val="002D0C94"/>
    <w:rsid w:val="002D1B76"/>
    <w:rsid w:val="002D1E15"/>
    <w:rsid w:val="002D243B"/>
    <w:rsid w:val="002D2A82"/>
    <w:rsid w:val="002D2B06"/>
    <w:rsid w:val="002D4488"/>
    <w:rsid w:val="002D468A"/>
    <w:rsid w:val="002D5FD0"/>
    <w:rsid w:val="002D65CC"/>
    <w:rsid w:val="002D66CB"/>
    <w:rsid w:val="002D776F"/>
    <w:rsid w:val="002D7AB8"/>
    <w:rsid w:val="002E0A59"/>
    <w:rsid w:val="002E155A"/>
    <w:rsid w:val="002E25CD"/>
    <w:rsid w:val="002E2C68"/>
    <w:rsid w:val="002E317B"/>
    <w:rsid w:val="002E351A"/>
    <w:rsid w:val="002E3C7E"/>
    <w:rsid w:val="002E44FB"/>
    <w:rsid w:val="002E6271"/>
    <w:rsid w:val="002E6F69"/>
    <w:rsid w:val="002F0D3D"/>
    <w:rsid w:val="002F33DC"/>
    <w:rsid w:val="002F3BA0"/>
    <w:rsid w:val="002F40A6"/>
    <w:rsid w:val="002F4D33"/>
    <w:rsid w:val="002F53EA"/>
    <w:rsid w:val="002F5552"/>
    <w:rsid w:val="002F5665"/>
    <w:rsid w:val="002F629A"/>
    <w:rsid w:val="002F6DD0"/>
    <w:rsid w:val="002F6EFE"/>
    <w:rsid w:val="002F7A2D"/>
    <w:rsid w:val="003000AB"/>
    <w:rsid w:val="003003E3"/>
    <w:rsid w:val="00301383"/>
    <w:rsid w:val="00301FFA"/>
    <w:rsid w:val="003024B2"/>
    <w:rsid w:val="0030371B"/>
    <w:rsid w:val="003037B8"/>
    <w:rsid w:val="00303871"/>
    <w:rsid w:val="003038D2"/>
    <w:rsid w:val="003039CE"/>
    <w:rsid w:val="00304E7E"/>
    <w:rsid w:val="00305260"/>
    <w:rsid w:val="003063ED"/>
    <w:rsid w:val="00306DCF"/>
    <w:rsid w:val="00310725"/>
    <w:rsid w:val="00312C77"/>
    <w:rsid w:val="00313466"/>
    <w:rsid w:val="003149EB"/>
    <w:rsid w:val="00314D85"/>
    <w:rsid w:val="00315F05"/>
    <w:rsid w:val="00316807"/>
    <w:rsid w:val="00317B71"/>
    <w:rsid w:val="003210DA"/>
    <w:rsid w:val="00321699"/>
    <w:rsid w:val="00321E72"/>
    <w:rsid w:val="003221B3"/>
    <w:rsid w:val="00322641"/>
    <w:rsid w:val="00323393"/>
    <w:rsid w:val="00323717"/>
    <w:rsid w:val="00323DD4"/>
    <w:rsid w:val="0032434D"/>
    <w:rsid w:val="003247C4"/>
    <w:rsid w:val="003262A4"/>
    <w:rsid w:val="00326CE4"/>
    <w:rsid w:val="00327F8B"/>
    <w:rsid w:val="00331B42"/>
    <w:rsid w:val="00332925"/>
    <w:rsid w:val="0033295F"/>
    <w:rsid w:val="003339EA"/>
    <w:rsid w:val="00334009"/>
    <w:rsid w:val="003354E7"/>
    <w:rsid w:val="00336089"/>
    <w:rsid w:val="00336437"/>
    <w:rsid w:val="0034267A"/>
    <w:rsid w:val="00342A3C"/>
    <w:rsid w:val="00342BF9"/>
    <w:rsid w:val="00343C57"/>
    <w:rsid w:val="0034463B"/>
    <w:rsid w:val="00345351"/>
    <w:rsid w:val="00345857"/>
    <w:rsid w:val="00345E81"/>
    <w:rsid w:val="003462B0"/>
    <w:rsid w:val="003471DC"/>
    <w:rsid w:val="00347B10"/>
    <w:rsid w:val="00350459"/>
    <w:rsid w:val="00350C88"/>
    <w:rsid w:val="00350D6D"/>
    <w:rsid w:val="00351024"/>
    <w:rsid w:val="00352351"/>
    <w:rsid w:val="00352D44"/>
    <w:rsid w:val="003537BF"/>
    <w:rsid w:val="0035429C"/>
    <w:rsid w:val="00354D7E"/>
    <w:rsid w:val="00355930"/>
    <w:rsid w:val="00360F36"/>
    <w:rsid w:val="00360FE3"/>
    <w:rsid w:val="003635A9"/>
    <w:rsid w:val="00363DA9"/>
    <w:rsid w:val="00364EC2"/>
    <w:rsid w:val="00364EF4"/>
    <w:rsid w:val="003654E4"/>
    <w:rsid w:val="003657E4"/>
    <w:rsid w:val="00365FE3"/>
    <w:rsid w:val="00367179"/>
    <w:rsid w:val="00367AC8"/>
    <w:rsid w:val="00367BBB"/>
    <w:rsid w:val="00367BFD"/>
    <w:rsid w:val="00367F97"/>
    <w:rsid w:val="00371369"/>
    <w:rsid w:val="003724CB"/>
    <w:rsid w:val="00372597"/>
    <w:rsid w:val="003727A9"/>
    <w:rsid w:val="003733ED"/>
    <w:rsid w:val="00373781"/>
    <w:rsid w:val="00373B3E"/>
    <w:rsid w:val="00374084"/>
    <w:rsid w:val="00375DB7"/>
    <w:rsid w:val="00376385"/>
    <w:rsid w:val="00376E03"/>
    <w:rsid w:val="003779C4"/>
    <w:rsid w:val="00380214"/>
    <w:rsid w:val="00380815"/>
    <w:rsid w:val="0038163A"/>
    <w:rsid w:val="00381956"/>
    <w:rsid w:val="00382140"/>
    <w:rsid w:val="00383328"/>
    <w:rsid w:val="0038335C"/>
    <w:rsid w:val="00383691"/>
    <w:rsid w:val="003851E1"/>
    <w:rsid w:val="00386B41"/>
    <w:rsid w:val="00387333"/>
    <w:rsid w:val="0039145F"/>
    <w:rsid w:val="00392022"/>
    <w:rsid w:val="00392DD7"/>
    <w:rsid w:val="00393696"/>
    <w:rsid w:val="003940D6"/>
    <w:rsid w:val="00394C1D"/>
    <w:rsid w:val="003959F4"/>
    <w:rsid w:val="003965BD"/>
    <w:rsid w:val="00397050"/>
    <w:rsid w:val="003975A8"/>
    <w:rsid w:val="003A058D"/>
    <w:rsid w:val="003A3DF9"/>
    <w:rsid w:val="003A4FFE"/>
    <w:rsid w:val="003A5831"/>
    <w:rsid w:val="003A5B63"/>
    <w:rsid w:val="003A5BEA"/>
    <w:rsid w:val="003A667A"/>
    <w:rsid w:val="003A688D"/>
    <w:rsid w:val="003A70BE"/>
    <w:rsid w:val="003B2587"/>
    <w:rsid w:val="003B2FA9"/>
    <w:rsid w:val="003B3326"/>
    <w:rsid w:val="003B38CA"/>
    <w:rsid w:val="003B47C1"/>
    <w:rsid w:val="003B4E0F"/>
    <w:rsid w:val="003B5113"/>
    <w:rsid w:val="003B74FE"/>
    <w:rsid w:val="003B765B"/>
    <w:rsid w:val="003B7EAD"/>
    <w:rsid w:val="003C0232"/>
    <w:rsid w:val="003C1050"/>
    <w:rsid w:val="003C1411"/>
    <w:rsid w:val="003C16B4"/>
    <w:rsid w:val="003C16D8"/>
    <w:rsid w:val="003C1DF6"/>
    <w:rsid w:val="003C23BB"/>
    <w:rsid w:val="003C2F3F"/>
    <w:rsid w:val="003C31A3"/>
    <w:rsid w:val="003C36C0"/>
    <w:rsid w:val="003C523D"/>
    <w:rsid w:val="003C578C"/>
    <w:rsid w:val="003C6DDC"/>
    <w:rsid w:val="003C6E71"/>
    <w:rsid w:val="003C77D4"/>
    <w:rsid w:val="003C78B2"/>
    <w:rsid w:val="003D2D4A"/>
    <w:rsid w:val="003D3577"/>
    <w:rsid w:val="003D38C0"/>
    <w:rsid w:val="003D3BEC"/>
    <w:rsid w:val="003D480A"/>
    <w:rsid w:val="003D4AB5"/>
    <w:rsid w:val="003D6080"/>
    <w:rsid w:val="003D77C4"/>
    <w:rsid w:val="003E0D64"/>
    <w:rsid w:val="003E126D"/>
    <w:rsid w:val="003E12CB"/>
    <w:rsid w:val="003E1AD0"/>
    <w:rsid w:val="003E1D3B"/>
    <w:rsid w:val="003E3B0B"/>
    <w:rsid w:val="003E59B4"/>
    <w:rsid w:val="003E5C2E"/>
    <w:rsid w:val="003E6659"/>
    <w:rsid w:val="003E6FE1"/>
    <w:rsid w:val="003E72E6"/>
    <w:rsid w:val="003E75D9"/>
    <w:rsid w:val="003F05FD"/>
    <w:rsid w:val="003F11C9"/>
    <w:rsid w:val="003F1A48"/>
    <w:rsid w:val="003F265F"/>
    <w:rsid w:val="003F285B"/>
    <w:rsid w:val="003F3937"/>
    <w:rsid w:val="003F3BBA"/>
    <w:rsid w:val="003F455F"/>
    <w:rsid w:val="003F46F6"/>
    <w:rsid w:val="003F58D7"/>
    <w:rsid w:val="003F6925"/>
    <w:rsid w:val="003F72C9"/>
    <w:rsid w:val="003F7CAD"/>
    <w:rsid w:val="003F7DA6"/>
    <w:rsid w:val="00401CA0"/>
    <w:rsid w:val="00401F52"/>
    <w:rsid w:val="00402445"/>
    <w:rsid w:val="004024FB"/>
    <w:rsid w:val="004027E9"/>
    <w:rsid w:val="00402B6C"/>
    <w:rsid w:val="0040356A"/>
    <w:rsid w:val="00405633"/>
    <w:rsid w:val="004065B6"/>
    <w:rsid w:val="0040694A"/>
    <w:rsid w:val="00406A1D"/>
    <w:rsid w:val="00406A48"/>
    <w:rsid w:val="004072F8"/>
    <w:rsid w:val="004108E8"/>
    <w:rsid w:val="00412149"/>
    <w:rsid w:val="00413FFA"/>
    <w:rsid w:val="00414384"/>
    <w:rsid w:val="004145E3"/>
    <w:rsid w:val="004146B7"/>
    <w:rsid w:val="00414B23"/>
    <w:rsid w:val="00414BBD"/>
    <w:rsid w:val="004155BE"/>
    <w:rsid w:val="00416168"/>
    <w:rsid w:val="0042179B"/>
    <w:rsid w:val="00422BD1"/>
    <w:rsid w:val="00422F8B"/>
    <w:rsid w:val="0042397B"/>
    <w:rsid w:val="00423B5B"/>
    <w:rsid w:val="00423D73"/>
    <w:rsid w:val="00424310"/>
    <w:rsid w:val="0042445B"/>
    <w:rsid w:val="00424B9C"/>
    <w:rsid w:val="004258AA"/>
    <w:rsid w:val="00426EA8"/>
    <w:rsid w:val="00427E3A"/>
    <w:rsid w:val="00430BD9"/>
    <w:rsid w:val="00431AB2"/>
    <w:rsid w:val="00431B05"/>
    <w:rsid w:val="004351F8"/>
    <w:rsid w:val="00435F86"/>
    <w:rsid w:val="004365B3"/>
    <w:rsid w:val="00437F21"/>
    <w:rsid w:val="004407B7"/>
    <w:rsid w:val="00442119"/>
    <w:rsid w:val="0044380E"/>
    <w:rsid w:val="00443A33"/>
    <w:rsid w:val="00443BAB"/>
    <w:rsid w:val="00444B49"/>
    <w:rsid w:val="00445015"/>
    <w:rsid w:val="00446ECC"/>
    <w:rsid w:val="00447578"/>
    <w:rsid w:val="00447875"/>
    <w:rsid w:val="004500F6"/>
    <w:rsid w:val="00450848"/>
    <w:rsid w:val="00450E6E"/>
    <w:rsid w:val="00451B73"/>
    <w:rsid w:val="00452623"/>
    <w:rsid w:val="00452D38"/>
    <w:rsid w:val="00452FE5"/>
    <w:rsid w:val="0045453F"/>
    <w:rsid w:val="00454C80"/>
    <w:rsid w:val="00455330"/>
    <w:rsid w:val="004557BA"/>
    <w:rsid w:val="0045605F"/>
    <w:rsid w:val="004568E6"/>
    <w:rsid w:val="004604AB"/>
    <w:rsid w:val="00460927"/>
    <w:rsid w:val="00461D78"/>
    <w:rsid w:val="00463407"/>
    <w:rsid w:val="0046455A"/>
    <w:rsid w:val="00464DDA"/>
    <w:rsid w:val="0046502E"/>
    <w:rsid w:val="004654BA"/>
    <w:rsid w:val="00466E6F"/>
    <w:rsid w:val="00467477"/>
    <w:rsid w:val="00467AAB"/>
    <w:rsid w:val="00467B5A"/>
    <w:rsid w:val="004707FC"/>
    <w:rsid w:val="00470A64"/>
    <w:rsid w:val="00470FFB"/>
    <w:rsid w:val="00473217"/>
    <w:rsid w:val="0047339A"/>
    <w:rsid w:val="004738F0"/>
    <w:rsid w:val="00473930"/>
    <w:rsid w:val="004745C5"/>
    <w:rsid w:val="0047470D"/>
    <w:rsid w:val="00474DD2"/>
    <w:rsid w:val="0047507C"/>
    <w:rsid w:val="00475140"/>
    <w:rsid w:val="004752E4"/>
    <w:rsid w:val="00475FE5"/>
    <w:rsid w:val="0047633C"/>
    <w:rsid w:val="00476765"/>
    <w:rsid w:val="0047768D"/>
    <w:rsid w:val="00477EEB"/>
    <w:rsid w:val="00477FF8"/>
    <w:rsid w:val="004804B9"/>
    <w:rsid w:val="00480708"/>
    <w:rsid w:val="0048226F"/>
    <w:rsid w:val="0048296C"/>
    <w:rsid w:val="00482C7C"/>
    <w:rsid w:val="00483078"/>
    <w:rsid w:val="0048322A"/>
    <w:rsid w:val="0048402C"/>
    <w:rsid w:val="0048540F"/>
    <w:rsid w:val="00486042"/>
    <w:rsid w:val="0048623E"/>
    <w:rsid w:val="00486299"/>
    <w:rsid w:val="00486501"/>
    <w:rsid w:val="0048652F"/>
    <w:rsid w:val="00486A74"/>
    <w:rsid w:val="00490625"/>
    <w:rsid w:val="004914B0"/>
    <w:rsid w:val="00491A85"/>
    <w:rsid w:val="004922CA"/>
    <w:rsid w:val="00493BC1"/>
    <w:rsid w:val="00493FEB"/>
    <w:rsid w:val="00494A5F"/>
    <w:rsid w:val="0049556D"/>
    <w:rsid w:val="00496D60"/>
    <w:rsid w:val="00497DDE"/>
    <w:rsid w:val="00497F18"/>
    <w:rsid w:val="004A064E"/>
    <w:rsid w:val="004A0A76"/>
    <w:rsid w:val="004A1D43"/>
    <w:rsid w:val="004A275B"/>
    <w:rsid w:val="004A3BC1"/>
    <w:rsid w:val="004A3EEC"/>
    <w:rsid w:val="004A50B6"/>
    <w:rsid w:val="004A5598"/>
    <w:rsid w:val="004A59BE"/>
    <w:rsid w:val="004A62D7"/>
    <w:rsid w:val="004A6432"/>
    <w:rsid w:val="004B0025"/>
    <w:rsid w:val="004B10EE"/>
    <w:rsid w:val="004B15D6"/>
    <w:rsid w:val="004B1B78"/>
    <w:rsid w:val="004B3E74"/>
    <w:rsid w:val="004B4298"/>
    <w:rsid w:val="004B4DDD"/>
    <w:rsid w:val="004B57E0"/>
    <w:rsid w:val="004B6D43"/>
    <w:rsid w:val="004B7085"/>
    <w:rsid w:val="004C0322"/>
    <w:rsid w:val="004C0C3C"/>
    <w:rsid w:val="004C0C9C"/>
    <w:rsid w:val="004C286E"/>
    <w:rsid w:val="004C2E33"/>
    <w:rsid w:val="004C3246"/>
    <w:rsid w:val="004C4709"/>
    <w:rsid w:val="004C4AED"/>
    <w:rsid w:val="004C5032"/>
    <w:rsid w:val="004C539F"/>
    <w:rsid w:val="004C5CF1"/>
    <w:rsid w:val="004C5EF0"/>
    <w:rsid w:val="004C6211"/>
    <w:rsid w:val="004C6B35"/>
    <w:rsid w:val="004C6F16"/>
    <w:rsid w:val="004C70C9"/>
    <w:rsid w:val="004C77C9"/>
    <w:rsid w:val="004C7D92"/>
    <w:rsid w:val="004C7EF7"/>
    <w:rsid w:val="004D1AF8"/>
    <w:rsid w:val="004D24CF"/>
    <w:rsid w:val="004D27F8"/>
    <w:rsid w:val="004D2A2A"/>
    <w:rsid w:val="004D357A"/>
    <w:rsid w:val="004D36F7"/>
    <w:rsid w:val="004D5025"/>
    <w:rsid w:val="004D52C3"/>
    <w:rsid w:val="004D5910"/>
    <w:rsid w:val="004D611C"/>
    <w:rsid w:val="004D6442"/>
    <w:rsid w:val="004D6AF5"/>
    <w:rsid w:val="004D7320"/>
    <w:rsid w:val="004D738E"/>
    <w:rsid w:val="004D7BB2"/>
    <w:rsid w:val="004E0BA3"/>
    <w:rsid w:val="004E11FA"/>
    <w:rsid w:val="004E1DF2"/>
    <w:rsid w:val="004E2207"/>
    <w:rsid w:val="004E23D4"/>
    <w:rsid w:val="004E25E8"/>
    <w:rsid w:val="004E42AC"/>
    <w:rsid w:val="004E4EA3"/>
    <w:rsid w:val="004E55FA"/>
    <w:rsid w:val="004E5688"/>
    <w:rsid w:val="004E6296"/>
    <w:rsid w:val="004E631B"/>
    <w:rsid w:val="004E7C55"/>
    <w:rsid w:val="004E7CD9"/>
    <w:rsid w:val="004E7DFB"/>
    <w:rsid w:val="004F1711"/>
    <w:rsid w:val="004F1E87"/>
    <w:rsid w:val="004F211E"/>
    <w:rsid w:val="004F3F5F"/>
    <w:rsid w:val="004F42AA"/>
    <w:rsid w:val="004F4452"/>
    <w:rsid w:val="004F4468"/>
    <w:rsid w:val="004F5C55"/>
    <w:rsid w:val="004F5D6B"/>
    <w:rsid w:val="004F6D4C"/>
    <w:rsid w:val="004F789A"/>
    <w:rsid w:val="0050018A"/>
    <w:rsid w:val="00500223"/>
    <w:rsid w:val="005002E2"/>
    <w:rsid w:val="005003BB"/>
    <w:rsid w:val="005006CB"/>
    <w:rsid w:val="0050251D"/>
    <w:rsid w:val="0050268E"/>
    <w:rsid w:val="00502B26"/>
    <w:rsid w:val="00502B70"/>
    <w:rsid w:val="00503485"/>
    <w:rsid w:val="005065FD"/>
    <w:rsid w:val="00506719"/>
    <w:rsid w:val="005070F8"/>
    <w:rsid w:val="0050733B"/>
    <w:rsid w:val="0050779A"/>
    <w:rsid w:val="00507832"/>
    <w:rsid w:val="005105AB"/>
    <w:rsid w:val="005112FF"/>
    <w:rsid w:val="0051156E"/>
    <w:rsid w:val="00511AC4"/>
    <w:rsid w:val="00513E8C"/>
    <w:rsid w:val="005156EA"/>
    <w:rsid w:val="00515B10"/>
    <w:rsid w:val="0051616F"/>
    <w:rsid w:val="0051668D"/>
    <w:rsid w:val="00517A53"/>
    <w:rsid w:val="00517D4F"/>
    <w:rsid w:val="00521111"/>
    <w:rsid w:val="005220B0"/>
    <w:rsid w:val="005226A2"/>
    <w:rsid w:val="00522791"/>
    <w:rsid w:val="00524435"/>
    <w:rsid w:val="00524E80"/>
    <w:rsid w:val="0052645E"/>
    <w:rsid w:val="00527D5F"/>
    <w:rsid w:val="00530E90"/>
    <w:rsid w:val="00530F4D"/>
    <w:rsid w:val="005320B6"/>
    <w:rsid w:val="005329FA"/>
    <w:rsid w:val="00533B02"/>
    <w:rsid w:val="00533CFB"/>
    <w:rsid w:val="00533E61"/>
    <w:rsid w:val="00536E0C"/>
    <w:rsid w:val="00536E30"/>
    <w:rsid w:val="005404E2"/>
    <w:rsid w:val="0054099D"/>
    <w:rsid w:val="00541118"/>
    <w:rsid w:val="00541859"/>
    <w:rsid w:val="005418BD"/>
    <w:rsid w:val="0054241B"/>
    <w:rsid w:val="005425D4"/>
    <w:rsid w:val="005429D0"/>
    <w:rsid w:val="00542E05"/>
    <w:rsid w:val="005432FF"/>
    <w:rsid w:val="005461EA"/>
    <w:rsid w:val="005472C1"/>
    <w:rsid w:val="00547A92"/>
    <w:rsid w:val="00547BE7"/>
    <w:rsid w:val="00547FAF"/>
    <w:rsid w:val="00550032"/>
    <w:rsid w:val="00551511"/>
    <w:rsid w:val="005523FB"/>
    <w:rsid w:val="0055252F"/>
    <w:rsid w:val="00554FC8"/>
    <w:rsid w:val="00555464"/>
    <w:rsid w:val="00555794"/>
    <w:rsid w:val="00555A52"/>
    <w:rsid w:val="00556604"/>
    <w:rsid w:val="00557BF0"/>
    <w:rsid w:val="00557D1C"/>
    <w:rsid w:val="00557D59"/>
    <w:rsid w:val="005601CF"/>
    <w:rsid w:val="005609DE"/>
    <w:rsid w:val="005618D6"/>
    <w:rsid w:val="00562441"/>
    <w:rsid w:val="00562A49"/>
    <w:rsid w:val="00564FFB"/>
    <w:rsid w:val="005670CC"/>
    <w:rsid w:val="0057093D"/>
    <w:rsid w:val="005719F8"/>
    <w:rsid w:val="005739EC"/>
    <w:rsid w:val="00573DC6"/>
    <w:rsid w:val="00574092"/>
    <w:rsid w:val="00574C2A"/>
    <w:rsid w:val="00574E5F"/>
    <w:rsid w:val="005751F4"/>
    <w:rsid w:val="005753E9"/>
    <w:rsid w:val="00575CCA"/>
    <w:rsid w:val="00576C3E"/>
    <w:rsid w:val="00576DBD"/>
    <w:rsid w:val="00576E63"/>
    <w:rsid w:val="0057771E"/>
    <w:rsid w:val="005778B1"/>
    <w:rsid w:val="00577E4F"/>
    <w:rsid w:val="00577EFF"/>
    <w:rsid w:val="00580447"/>
    <w:rsid w:val="00580F6D"/>
    <w:rsid w:val="00582564"/>
    <w:rsid w:val="00582B82"/>
    <w:rsid w:val="005848E2"/>
    <w:rsid w:val="00585A54"/>
    <w:rsid w:val="005861EB"/>
    <w:rsid w:val="0058649D"/>
    <w:rsid w:val="0058725A"/>
    <w:rsid w:val="00590337"/>
    <w:rsid w:val="00590452"/>
    <w:rsid w:val="0059185B"/>
    <w:rsid w:val="0059399B"/>
    <w:rsid w:val="00593B81"/>
    <w:rsid w:val="005959C3"/>
    <w:rsid w:val="00596794"/>
    <w:rsid w:val="00597662"/>
    <w:rsid w:val="00597C0A"/>
    <w:rsid w:val="005A06DA"/>
    <w:rsid w:val="005A0CB6"/>
    <w:rsid w:val="005A1B10"/>
    <w:rsid w:val="005A2B4B"/>
    <w:rsid w:val="005A2FA3"/>
    <w:rsid w:val="005A4886"/>
    <w:rsid w:val="005A4A2F"/>
    <w:rsid w:val="005A4A3A"/>
    <w:rsid w:val="005A4CE4"/>
    <w:rsid w:val="005A602E"/>
    <w:rsid w:val="005A62F7"/>
    <w:rsid w:val="005A6BEE"/>
    <w:rsid w:val="005A74AD"/>
    <w:rsid w:val="005A7BF3"/>
    <w:rsid w:val="005B0567"/>
    <w:rsid w:val="005B0647"/>
    <w:rsid w:val="005B0C27"/>
    <w:rsid w:val="005B1F1B"/>
    <w:rsid w:val="005B1F3A"/>
    <w:rsid w:val="005B2134"/>
    <w:rsid w:val="005B3626"/>
    <w:rsid w:val="005B5AA3"/>
    <w:rsid w:val="005B6825"/>
    <w:rsid w:val="005B7E9B"/>
    <w:rsid w:val="005C0FDF"/>
    <w:rsid w:val="005C4511"/>
    <w:rsid w:val="005C4958"/>
    <w:rsid w:val="005C5E0E"/>
    <w:rsid w:val="005C5E49"/>
    <w:rsid w:val="005C6B0D"/>
    <w:rsid w:val="005D06AB"/>
    <w:rsid w:val="005D0B42"/>
    <w:rsid w:val="005D0D1A"/>
    <w:rsid w:val="005D1601"/>
    <w:rsid w:val="005D1743"/>
    <w:rsid w:val="005D17A6"/>
    <w:rsid w:val="005D18C0"/>
    <w:rsid w:val="005D3AE4"/>
    <w:rsid w:val="005D4915"/>
    <w:rsid w:val="005D6F59"/>
    <w:rsid w:val="005E03E2"/>
    <w:rsid w:val="005E08A7"/>
    <w:rsid w:val="005E0E60"/>
    <w:rsid w:val="005E1101"/>
    <w:rsid w:val="005E2E31"/>
    <w:rsid w:val="005E4321"/>
    <w:rsid w:val="005E4F0E"/>
    <w:rsid w:val="005E5DD6"/>
    <w:rsid w:val="005E7035"/>
    <w:rsid w:val="005E7396"/>
    <w:rsid w:val="005E74A1"/>
    <w:rsid w:val="005F0C8D"/>
    <w:rsid w:val="005F0CC6"/>
    <w:rsid w:val="005F15DD"/>
    <w:rsid w:val="005F2BDF"/>
    <w:rsid w:val="005F2C59"/>
    <w:rsid w:val="005F2CE0"/>
    <w:rsid w:val="005F439B"/>
    <w:rsid w:val="005F4932"/>
    <w:rsid w:val="005F49F0"/>
    <w:rsid w:val="005F49FA"/>
    <w:rsid w:val="005F5739"/>
    <w:rsid w:val="005F5DFE"/>
    <w:rsid w:val="005F5E03"/>
    <w:rsid w:val="005F6320"/>
    <w:rsid w:val="005F68A3"/>
    <w:rsid w:val="005F7548"/>
    <w:rsid w:val="00602823"/>
    <w:rsid w:val="00602E3C"/>
    <w:rsid w:val="00602F9A"/>
    <w:rsid w:val="0060352F"/>
    <w:rsid w:val="00603706"/>
    <w:rsid w:val="00603861"/>
    <w:rsid w:val="00605454"/>
    <w:rsid w:val="00605517"/>
    <w:rsid w:val="0060561B"/>
    <w:rsid w:val="00605AEC"/>
    <w:rsid w:val="00605CBE"/>
    <w:rsid w:val="0060600D"/>
    <w:rsid w:val="00606891"/>
    <w:rsid w:val="006068F6"/>
    <w:rsid w:val="00606F79"/>
    <w:rsid w:val="00610C40"/>
    <w:rsid w:val="006111F3"/>
    <w:rsid w:val="006119B0"/>
    <w:rsid w:val="00611D88"/>
    <w:rsid w:val="00613B82"/>
    <w:rsid w:val="00613C4C"/>
    <w:rsid w:val="00614053"/>
    <w:rsid w:val="00614180"/>
    <w:rsid w:val="0061575F"/>
    <w:rsid w:val="0061720C"/>
    <w:rsid w:val="006178A9"/>
    <w:rsid w:val="006203CF"/>
    <w:rsid w:val="006206C6"/>
    <w:rsid w:val="00620A08"/>
    <w:rsid w:val="00621F2A"/>
    <w:rsid w:val="0062317A"/>
    <w:rsid w:val="00623FE2"/>
    <w:rsid w:val="0062715B"/>
    <w:rsid w:val="0063111E"/>
    <w:rsid w:val="00631BAD"/>
    <w:rsid w:val="00631E91"/>
    <w:rsid w:val="006326EF"/>
    <w:rsid w:val="00634039"/>
    <w:rsid w:val="00634AE4"/>
    <w:rsid w:val="0063515E"/>
    <w:rsid w:val="006357DF"/>
    <w:rsid w:val="00635B3E"/>
    <w:rsid w:val="006360D2"/>
    <w:rsid w:val="006362C3"/>
    <w:rsid w:val="00636743"/>
    <w:rsid w:val="00636B97"/>
    <w:rsid w:val="006415BD"/>
    <w:rsid w:val="006418E8"/>
    <w:rsid w:val="0064201D"/>
    <w:rsid w:val="006433CB"/>
    <w:rsid w:val="00646B5D"/>
    <w:rsid w:val="00647FC6"/>
    <w:rsid w:val="006509E9"/>
    <w:rsid w:val="0065124A"/>
    <w:rsid w:val="00654B4F"/>
    <w:rsid w:val="006554CC"/>
    <w:rsid w:val="00661AEA"/>
    <w:rsid w:val="006620A8"/>
    <w:rsid w:val="006636E7"/>
    <w:rsid w:val="00663DD1"/>
    <w:rsid w:val="0066498C"/>
    <w:rsid w:val="00665041"/>
    <w:rsid w:val="00665537"/>
    <w:rsid w:val="006665B6"/>
    <w:rsid w:val="00666987"/>
    <w:rsid w:val="00667039"/>
    <w:rsid w:val="00667853"/>
    <w:rsid w:val="0066795A"/>
    <w:rsid w:val="00670955"/>
    <w:rsid w:val="00671796"/>
    <w:rsid w:val="006730F9"/>
    <w:rsid w:val="006756AC"/>
    <w:rsid w:val="0067651A"/>
    <w:rsid w:val="006769B7"/>
    <w:rsid w:val="006802F7"/>
    <w:rsid w:val="0068189A"/>
    <w:rsid w:val="00682D4B"/>
    <w:rsid w:val="006833D7"/>
    <w:rsid w:val="006842B1"/>
    <w:rsid w:val="006844B1"/>
    <w:rsid w:val="00684B78"/>
    <w:rsid w:val="00686192"/>
    <w:rsid w:val="00686617"/>
    <w:rsid w:val="00687417"/>
    <w:rsid w:val="00687CC9"/>
    <w:rsid w:val="00691D8B"/>
    <w:rsid w:val="006923C3"/>
    <w:rsid w:val="00693E9A"/>
    <w:rsid w:val="00694405"/>
    <w:rsid w:val="00694521"/>
    <w:rsid w:val="00694A59"/>
    <w:rsid w:val="00695C91"/>
    <w:rsid w:val="00695DD0"/>
    <w:rsid w:val="00695EB6"/>
    <w:rsid w:val="006964D8"/>
    <w:rsid w:val="00696575"/>
    <w:rsid w:val="006966A8"/>
    <w:rsid w:val="006971B6"/>
    <w:rsid w:val="006A040B"/>
    <w:rsid w:val="006A0533"/>
    <w:rsid w:val="006A0D03"/>
    <w:rsid w:val="006A33AD"/>
    <w:rsid w:val="006A42D1"/>
    <w:rsid w:val="006A7127"/>
    <w:rsid w:val="006A723E"/>
    <w:rsid w:val="006A7752"/>
    <w:rsid w:val="006A79E8"/>
    <w:rsid w:val="006A7E8F"/>
    <w:rsid w:val="006B01CC"/>
    <w:rsid w:val="006B0D42"/>
    <w:rsid w:val="006B206F"/>
    <w:rsid w:val="006B383A"/>
    <w:rsid w:val="006B3B7F"/>
    <w:rsid w:val="006B3F33"/>
    <w:rsid w:val="006B4BE5"/>
    <w:rsid w:val="006B5510"/>
    <w:rsid w:val="006B6853"/>
    <w:rsid w:val="006B6AA5"/>
    <w:rsid w:val="006B7A5E"/>
    <w:rsid w:val="006B7ED5"/>
    <w:rsid w:val="006B7FEC"/>
    <w:rsid w:val="006C004C"/>
    <w:rsid w:val="006C0722"/>
    <w:rsid w:val="006C3973"/>
    <w:rsid w:val="006C3E97"/>
    <w:rsid w:val="006C447A"/>
    <w:rsid w:val="006C60CC"/>
    <w:rsid w:val="006C645A"/>
    <w:rsid w:val="006C6FB7"/>
    <w:rsid w:val="006C7AD9"/>
    <w:rsid w:val="006C7CA7"/>
    <w:rsid w:val="006D0238"/>
    <w:rsid w:val="006D08AF"/>
    <w:rsid w:val="006D0CD5"/>
    <w:rsid w:val="006D0F13"/>
    <w:rsid w:val="006D100D"/>
    <w:rsid w:val="006D1598"/>
    <w:rsid w:val="006D165A"/>
    <w:rsid w:val="006D16D2"/>
    <w:rsid w:val="006D16F6"/>
    <w:rsid w:val="006D3FF4"/>
    <w:rsid w:val="006D59CD"/>
    <w:rsid w:val="006D6594"/>
    <w:rsid w:val="006D7151"/>
    <w:rsid w:val="006D7D1F"/>
    <w:rsid w:val="006D7E04"/>
    <w:rsid w:val="006E0EB3"/>
    <w:rsid w:val="006E3628"/>
    <w:rsid w:val="006E3EE1"/>
    <w:rsid w:val="006E4554"/>
    <w:rsid w:val="006E4B0A"/>
    <w:rsid w:val="006E50C1"/>
    <w:rsid w:val="006E5926"/>
    <w:rsid w:val="006E726E"/>
    <w:rsid w:val="006E7DC8"/>
    <w:rsid w:val="006F0238"/>
    <w:rsid w:val="006F038E"/>
    <w:rsid w:val="006F0B6A"/>
    <w:rsid w:val="006F14AF"/>
    <w:rsid w:val="006F2A56"/>
    <w:rsid w:val="006F2CCD"/>
    <w:rsid w:val="006F3893"/>
    <w:rsid w:val="006F4D21"/>
    <w:rsid w:val="006F4F01"/>
    <w:rsid w:val="006F5E3F"/>
    <w:rsid w:val="006F5FAF"/>
    <w:rsid w:val="006F6A10"/>
    <w:rsid w:val="006F6CFE"/>
    <w:rsid w:val="006F6F86"/>
    <w:rsid w:val="006F7751"/>
    <w:rsid w:val="00700013"/>
    <w:rsid w:val="0070010F"/>
    <w:rsid w:val="007001C0"/>
    <w:rsid w:val="0070037E"/>
    <w:rsid w:val="00700F2F"/>
    <w:rsid w:val="00701174"/>
    <w:rsid w:val="0070225D"/>
    <w:rsid w:val="00702D2F"/>
    <w:rsid w:val="00702D6D"/>
    <w:rsid w:val="0070449A"/>
    <w:rsid w:val="00704D8C"/>
    <w:rsid w:val="007053B0"/>
    <w:rsid w:val="00705CB7"/>
    <w:rsid w:val="00705E5F"/>
    <w:rsid w:val="00706804"/>
    <w:rsid w:val="00707625"/>
    <w:rsid w:val="00710E5B"/>
    <w:rsid w:val="0071154B"/>
    <w:rsid w:val="00712B5D"/>
    <w:rsid w:val="00712D8B"/>
    <w:rsid w:val="00712E71"/>
    <w:rsid w:val="0071308C"/>
    <w:rsid w:val="0071486A"/>
    <w:rsid w:val="00714C07"/>
    <w:rsid w:val="007153CB"/>
    <w:rsid w:val="007161CE"/>
    <w:rsid w:val="007172F1"/>
    <w:rsid w:val="00720F34"/>
    <w:rsid w:val="00722B52"/>
    <w:rsid w:val="007233E1"/>
    <w:rsid w:val="007236E6"/>
    <w:rsid w:val="00723A45"/>
    <w:rsid w:val="0072464E"/>
    <w:rsid w:val="00724891"/>
    <w:rsid w:val="007249B7"/>
    <w:rsid w:val="007252F7"/>
    <w:rsid w:val="00725770"/>
    <w:rsid w:val="00730B31"/>
    <w:rsid w:val="007310E9"/>
    <w:rsid w:val="007321EF"/>
    <w:rsid w:val="0073254B"/>
    <w:rsid w:val="007334BE"/>
    <w:rsid w:val="0073365E"/>
    <w:rsid w:val="007345CE"/>
    <w:rsid w:val="00735808"/>
    <w:rsid w:val="007358D7"/>
    <w:rsid w:val="00735CEB"/>
    <w:rsid w:val="007363D0"/>
    <w:rsid w:val="007374E1"/>
    <w:rsid w:val="00737552"/>
    <w:rsid w:val="00737997"/>
    <w:rsid w:val="00740CBC"/>
    <w:rsid w:val="007414CA"/>
    <w:rsid w:val="0074226A"/>
    <w:rsid w:val="0074330D"/>
    <w:rsid w:val="007433BF"/>
    <w:rsid w:val="00743E42"/>
    <w:rsid w:val="0074490C"/>
    <w:rsid w:val="007459A5"/>
    <w:rsid w:val="00745E1A"/>
    <w:rsid w:val="00750CBE"/>
    <w:rsid w:val="00751BAF"/>
    <w:rsid w:val="0075243D"/>
    <w:rsid w:val="00752778"/>
    <w:rsid w:val="00753408"/>
    <w:rsid w:val="00753EE4"/>
    <w:rsid w:val="00753F43"/>
    <w:rsid w:val="00753FC0"/>
    <w:rsid w:val="00754084"/>
    <w:rsid w:val="007553F1"/>
    <w:rsid w:val="00755997"/>
    <w:rsid w:val="007569D7"/>
    <w:rsid w:val="00756D16"/>
    <w:rsid w:val="00760924"/>
    <w:rsid w:val="0076187F"/>
    <w:rsid w:val="0076213C"/>
    <w:rsid w:val="0076255A"/>
    <w:rsid w:val="00762848"/>
    <w:rsid w:val="00762D17"/>
    <w:rsid w:val="00762ED0"/>
    <w:rsid w:val="00763F07"/>
    <w:rsid w:val="00763F4F"/>
    <w:rsid w:val="00764BA8"/>
    <w:rsid w:val="00765790"/>
    <w:rsid w:val="00766FE1"/>
    <w:rsid w:val="0077031F"/>
    <w:rsid w:val="007713A0"/>
    <w:rsid w:val="00771ABB"/>
    <w:rsid w:val="00771AE0"/>
    <w:rsid w:val="00772B10"/>
    <w:rsid w:val="00774909"/>
    <w:rsid w:val="00775089"/>
    <w:rsid w:val="00775F75"/>
    <w:rsid w:val="00776373"/>
    <w:rsid w:val="007764B7"/>
    <w:rsid w:val="00776905"/>
    <w:rsid w:val="007776A4"/>
    <w:rsid w:val="007807DD"/>
    <w:rsid w:val="00780C9E"/>
    <w:rsid w:val="00781151"/>
    <w:rsid w:val="00781270"/>
    <w:rsid w:val="00781A93"/>
    <w:rsid w:val="00781C2A"/>
    <w:rsid w:val="00781E1F"/>
    <w:rsid w:val="007820DF"/>
    <w:rsid w:val="007820E9"/>
    <w:rsid w:val="0078215D"/>
    <w:rsid w:val="00783C7E"/>
    <w:rsid w:val="00784E86"/>
    <w:rsid w:val="007850EA"/>
    <w:rsid w:val="00785817"/>
    <w:rsid w:val="00785820"/>
    <w:rsid w:val="00786A99"/>
    <w:rsid w:val="00790D7C"/>
    <w:rsid w:val="0079115E"/>
    <w:rsid w:val="00792717"/>
    <w:rsid w:val="00793DE7"/>
    <w:rsid w:val="00793FFD"/>
    <w:rsid w:val="0079434E"/>
    <w:rsid w:val="007949A1"/>
    <w:rsid w:val="0079569E"/>
    <w:rsid w:val="007958E9"/>
    <w:rsid w:val="00795A93"/>
    <w:rsid w:val="00796C95"/>
    <w:rsid w:val="00796CFD"/>
    <w:rsid w:val="007976A1"/>
    <w:rsid w:val="007A056B"/>
    <w:rsid w:val="007A0FBE"/>
    <w:rsid w:val="007A1D66"/>
    <w:rsid w:val="007A1E25"/>
    <w:rsid w:val="007A2536"/>
    <w:rsid w:val="007A401B"/>
    <w:rsid w:val="007A44BA"/>
    <w:rsid w:val="007A4563"/>
    <w:rsid w:val="007A5035"/>
    <w:rsid w:val="007A50A3"/>
    <w:rsid w:val="007A5204"/>
    <w:rsid w:val="007A5304"/>
    <w:rsid w:val="007A56E4"/>
    <w:rsid w:val="007A5CB3"/>
    <w:rsid w:val="007A5EA7"/>
    <w:rsid w:val="007A61DB"/>
    <w:rsid w:val="007A6FA5"/>
    <w:rsid w:val="007B02AB"/>
    <w:rsid w:val="007B080D"/>
    <w:rsid w:val="007B0CC0"/>
    <w:rsid w:val="007B0EF3"/>
    <w:rsid w:val="007B16D7"/>
    <w:rsid w:val="007B2E75"/>
    <w:rsid w:val="007B386D"/>
    <w:rsid w:val="007B3FEF"/>
    <w:rsid w:val="007B57B7"/>
    <w:rsid w:val="007B58E9"/>
    <w:rsid w:val="007B59CE"/>
    <w:rsid w:val="007B6184"/>
    <w:rsid w:val="007B6BE9"/>
    <w:rsid w:val="007C0079"/>
    <w:rsid w:val="007C03FA"/>
    <w:rsid w:val="007C05EF"/>
    <w:rsid w:val="007C08EB"/>
    <w:rsid w:val="007C0FD5"/>
    <w:rsid w:val="007C18CD"/>
    <w:rsid w:val="007C2548"/>
    <w:rsid w:val="007C2F74"/>
    <w:rsid w:val="007C4C7A"/>
    <w:rsid w:val="007C5951"/>
    <w:rsid w:val="007C5ACD"/>
    <w:rsid w:val="007C66A1"/>
    <w:rsid w:val="007C673F"/>
    <w:rsid w:val="007C67CC"/>
    <w:rsid w:val="007C6E42"/>
    <w:rsid w:val="007C71A5"/>
    <w:rsid w:val="007C736B"/>
    <w:rsid w:val="007C7D75"/>
    <w:rsid w:val="007C7DFC"/>
    <w:rsid w:val="007C7E40"/>
    <w:rsid w:val="007D1CEC"/>
    <w:rsid w:val="007D20C0"/>
    <w:rsid w:val="007D2B08"/>
    <w:rsid w:val="007D38C2"/>
    <w:rsid w:val="007D417D"/>
    <w:rsid w:val="007D78C4"/>
    <w:rsid w:val="007D7C6A"/>
    <w:rsid w:val="007E00C8"/>
    <w:rsid w:val="007E1212"/>
    <w:rsid w:val="007E1BB6"/>
    <w:rsid w:val="007E3D8F"/>
    <w:rsid w:val="007E40A0"/>
    <w:rsid w:val="007E4BF2"/>
    <w:rsid w:val="007E57DD"/>
    <w:rsid w:val="007E65C9"/>
    <w:rsid w:val="007E74AF"/>
    <w:rsid w:val="007E74E5"/>
    <w:rsid w:val="007F0990"/>
    <w:rsid w:val="007F0D80"/>
    <w:rsid w:val="007F13B5"/>
    <w:rsid w:val="007F1606"/>
    <w:rsid w:val="007F2044"/>
    <w:rsid w:val="007F29D0"/>
    <w:rsid w:val="007F29E6"/>
    <w:rsid w:val="007F36ED"/>
    <w:rsid w:val="007F3AC7"/>
    <w:rsid w:val="007F448C"/>
    <w:rsid w:val="007F4E65"/>
    <w:rsid w:val="007F5206"/>
    <w:rsid w:val="007F6C62"/>
    <w:rsid w:val="007F6C97"/>
    <w:rsid w:val="007F7E7C"/>
    <w:rsid w:val="008018AB"/>
    <w:rsid w:val="0080194F"/>
    <w:rsid w:val="008020A1"/>
    <w:rsid w:val="0080475A"/>
    <w:rsid w:val="008050F5"/>
    <w:rsid w:val="00810299"/>
    <w:rsid w:val="008109E2"/>
    <w:rsid w:val="00813822"/>
    <w:rsid w:val="00813E25"/>
    <w:rsid w:val="008144A3"/>
    <w:rsid w:val="00814684"/>
    <w:rsid w:val="00814B21"/>
    <w:rsid w:val="00814E58"/>
    <w:rsid w:val="00814EB9"/>
    <w:rsid w:val="008157C2"/>
    <w:rsid w:val="00815DBD"/>
    <w:rsid w:val="008165BF"/>
    <w:rsid w:val="00817CC9"/>
    <w:rsid w:val="00817CDC"/>
    <w:rsid w:val="00820154"/>
    <w:rsid w:val="00820AF4"/>
    <w:rsid w:val="008214DE"/>
    <w:rsid w:val="0082157E"/>
    <w:rsid w:val="008235BA"/>
    <w:rsid w:val="00823B31"/>
    <w:rsid w:val="00823F14"/>
    <w:rsid w:val="00824736"/>
    <w:rsid w:val="00824DC4"/>
    <w:rsid w:val="00824F9C"/>
    <w:rsid w:val="0082763D"/>
    <w:rsid w:val="00827D71"/>
    <w:rsid w:val="0083152F"/>
    <w:rsid w:val="008321BF"/>
    <w:rsid w:val="00832640"/>
    <w:rsid w:val="00832825"/>
    <w:rsid w:val="00832A15"/>
    <w:rsid w:val="00833F41"/>
    <w:rsid w:val="00834DFF"/>
    <w:rsid w:val="008356C4"/>
    <w:rsid w:val="00835D4F"/>
    <w:rsid w:val="0083685A"/>
    <w:rsid w:val="00836AA6"/>
    <w:rsid w:val="00836B67"/>
    <w:rsid w:val="0083789E"/>
    <w:rsid w:val="0084031F"/>
    <w:rsid w:val="00840B2A"/>
    <w:rsid w:val="00841E66"/>
    <w:rsid w:val="00842350"/>
    <w:rsid w:val="00842699"/>
    <w:rsid w:val="00842CFF"/>
    <w:rsid w:val="008435AF"/>
    <w:rsid w:val="008435C9"/>
    <w:rsid w:val="008461B4"/>
    <w:rsid w:val="0084677A"/>
    <w:rsid w:val="00846BD3"/>
    <w:rsid w:val="0084718B"/>
    <w:rsid w:val="0085155E"/>
    <w:rsid w:val="00851EB0"/>
    <w:rsid w:val="00852E63"/>
    <w:rsid w:val="00852FDE"/>
    <w:rsid w:val="00853631"/>
    <w:rsid w:val="0085460D"/>
    <w:rsid w:val="0085560A"/>
    <w:rsid w:val="0085588E"/>
    <w:rsid w:val="008561E8"/>
    <w:rsid w:val="00856215"/>
    <w:rsid w:val="00857A86"/>
    <w:rsid w:val="00860B69"/>
    <w:rsid w:val="00861DC1"/>
    <w:rsid w:val="00861E12"/>
    <w:rsid w:val="0086257E"/>
    <w:rsid w:val="00863C59"/>
    <w:rsid w:val="00865635"/>
    <w:rsid w:val="0086589E"/>
    <w:rsid w:val="00866189"/>
    <w:rsid w:val="00866A88"/>
    <w:rsid w:val="00866DBC"/>
    <w:rsid w:val="00867D22"/>
    <w:rsid w:val="00867EF5"/>
    <w:rsid w:val="008700F7"/>
    <w:rsid w:val="008706B7"/>
    <w:rsid w:val="00870F61"/>
    <w:rsid w:val="008713D6"/>
    <w:rsid w:val="00871E87"/>
    <w:rsid w:val="008726F7"/>
    <w:rsid w:val="00873017"/>
    <w:rsid w:val="00874846"/>
    <w:rsid w:val="00874C20"/>
    <w:rsid w:val="0087549C"/>
    <w:rsid w:val="0087678B"/>
    <w:rsid w:val="0087744A"/>
    <w:rsid w:val="00880C5E"/>
    <w:rsid w:val="00880FDB"/>
    <w:rsid w:val="0088183F"/>
    <w:rsid w:val="00881A8C"/>
    <w:rsid w:val="00883669"/>
    <w:rsid w:val="00884406"/>
    <w:rsid w:val="00884A58"/>
    <w:rsid w:val="00884ED3"/>
    <w:rsid w:val="008868D4"/>
    <w:rsid w:val="00886D1B"/>
    <w:rsid w:val="0088734B"/>
    <w:rsid w:val="0088743F"/>
    <w:rsid w:val="00887530"/>
    <w:rsid w:val="00887B55"/>
    <w:rsid w:val="0089061C"/>
    <w:rsid w:val="0089093D"/>
    <w:rsid w:val="00891324"/>
    <w:rsid w:val="0089259A"/>
    <w:rsid w:val="00892FD4"/>
    <w:rsid w:val="00893EA2"/>
    <w:rsid w:val="00894905"/>
    <w:rsid w:val="00895312"/>
    <w:rsid w:val="00895DD7"/>
    <w:rsid w:val="00896B2F"/>
    <w:rsid w:val="00897D9F"/>
    <w:rsid w:val="008A0EC5"/>
    <w:rsid w:val="008A1400"/>
    <w:rsid w:val="008A14E8"/>
    <w:rsid w:val="008A1826"/>
    <w:rsid w:val="008A1F27"/>
    <w:rsid w:val="008A21F3"/>
    <w:rsid w:val="008A2E84"/>
    <w:rsid w:val="008A31EB"/>
    <w:rsid w:val="008A471B"/>
    <w:rsid w:val="008A522A"/>
    <w:rsid w:val="008A59D3"/>
    <w:rsid w:val="008A6680"/>
    <w:rsid w:val="008A70E8"/>
    <w:rsid w:val="008A7C03"/>
    <w:rsid w:val="008B25CB"/>
    <w:rsid w:val="008B2896"/>
    <w:rsid w:val="008B2A6A"/>
    <w:rsid w:val="008B3047"/>
    <w:rsid w:val="008B3576"/>
    <w:rsid w:val="008B3B81"/>
    <w:rsid w:val="008B44DB"/>
    <w:rsid w:val="008B4F51"/>
    <w:rsid w:val="008B506C"/>
    <w:rsid w:val="008B6234"/>
    <w:rsid w:val="008C0950"/>
    <w:rsid w:val="008C0E22"/>
    <w:rsid w:val="008C16A2"/>
    <w:rsid w:val="008C1EA0"/>
    <w:rsid w:val="008C2241"/>
    <w:rsid w:val="008C25BE"/>
    <w:rsid w:val="008C4F39"/>
    <w:rsid w:val="008C4FC7"/>
    <w:rsid w:val="008C5B24"/>
    <w:rsid w:val="008C5DCE"/>
    <w:rsid w:val="008C6520"/>
    <w:rsid w:val="008C6568"/>
    <w:rsid w:val="008C6BEF"/>
    <w:rsid w:val="008C7FB1"/>
    <w:rsid w:val="008D0CB1"/>
    <w:rsid w:val="008D1960"/>
    <w:rsid w:val="008D1D30"/>
    <w:rsid w:val="008D25B4"/>
    <w:rsid w:val="008D2C36"/>
    <w:rsid w:val="008D4A20"/>
    <w:rsid w:val="008D4DDC"/>
    <w:rsid w:val="008D53AA"/>
    <w:rsid w:val="008D6396"/>
    <w:rsid w:val="008D6732"/>
    <w:rsid w:val="008D741E"/>
    <w:rsid w:val="008D7B80"/>
    <w:rsid w:val="008E1455"/>
    <w:rsid w:val="008E1B2A"/>
    <w:rsid w:val="008E21CE"/>
    <w:rsid w:val="008E2CD0"/>
    <w:rsid w:val="008E353B"/>
    <w:rsid w:val="008E3BFA"/>
    <w:rsid w:val="008E4DC3"/>
    <w:rsid w:val="008E530F"/>
    <w:rsid w:val="008E5F1D"/>
    <w:rsid w:val="008E689C"/>
    <w:rsid w:val="008F00ED"/>
    <w:rsid w:val="008F0FBA"/>
    <w:rsid w:val="008F1F50"/>
    <w:rsid w:val="008F2039"/>
    <w:rsid w:val="008F2211"/>
    <w:rsid w:val="008F2907"/>
    <w:rsid w:val="008F2DD5"/>
    <w:rsid w:val="008F2E64"/>
    <w:rsid w:val="008F3731"/>
    <w:rsid w:val="008F37E9"/>
    <w:rsid w:val="008F531B"/>
    <w:rsid w:val="008F65E1"/>
    <w:rsid w:val="008F6FF9"/>
    <w:rsid w:val="008F7338"/>
    <w:rsid w:val="008F7940"/>
    <w:rsid w:val="00901307"/>
    <w:rsid w:val="00901463"/>
    <w:rsid w:val="00901A39"/>
    <w:rsid w:val="00901FB2"/>
    <w:rsid w:val="009020B9"/>
    <w:rsid w:val="009035A4"/>
    <w:rsid w:val="00904189"/>
    <w:rsid w:val="00904274"/>
    <w:rsid w:val="009054C7"/>
    <w:rsid w:val="009077F9"/>
    <w:rsid w:val="00907D12"/>
    <w:rsid w:val="00910867"/>
    <w:rsid w:val="00910D51"/>
    <w:rsid w:val="00911326"/>
    <w:rsid w:val="0091378D"/>
    <w:rsid w:val="00914518"/>
    <w:rsid w:val="0091571D"/>
    <w:rsid w:val="00915FCA"/>
    <w:rsid w:val="0092093E"/>
    <w:rsid w:val="00920E70"/>
    <w:rsid w:val="009213F1"/>
    <w:rsid w:val="00922838"/>
    <w:rsid w:val="00923795"/>
    <w:rsid w:val="00923944"/>
    <w:rsid w:val="009242A5"/>
    <w:rsid w:val="00925850"/>
    <w:rsid w:val="0092585C"/>
    <w:rsid w:val="00925EEE"/>
    <w:rsid w:val="00926112"/>
    <w:rsid w:val="0092649B"/>
    <w:rsid w:val="00926C5B"/>
    <w:rsid w:val="00930619"/>
    <w:rsid w:val="00930E59"/>
    <w:rsid w:val="009315E7"/>
    <w:rsid w:val="00931991"/>
    <w:rsid w:val="00933F46"/>
    <w:rsid w:val="00934FAD"/>
    <w:rsid w:val="00935A28"/>
    <w:rsid w:val="00935F3E"/>
    <w:rsid w:val="009361AD"/>
    <w:rsid w:val="0093703F"/>
    <w:rsid w:val="00937BCF"/>
    <w:rsid w:val="00940959"/>
    <w:rsid w:val="009418DE"/>
    <w:rsid w:val="009429F0"/>
    <w:rsid w:val="00942D0A"/>
    <w:rsid w:val="0094328B"/>
    <w:rsid w:val="009436C2"/>
    <w:rsid w:val="00944996"/>
    <w:rsid w:val="00944E85"/>
    <w:rsid w:val="00945F77"/>
    <w:rsid w:val="00946391"/>
    <w:rsid w:val="0094694C"/>
    <w:rsid w:val="00947FC5"/>
    <w:rsid w:val="00950396"/>
    <w:rsid w:val="00951A10"/>
    <w:rsid w:val="00951A32"/>
    <w:rsid w:val="009535D6"/>
    <w:rsid w:val="00953E6C"/>
    <w:rsid w:val="00954099"/>
    <w:rsid w:val="0095605E"/>
    <w:rsid w:val="00957F5B"/>
    <w:rsid w:val="009603BD"/>
    <w:rsid w:val="00961AA0"/>
    <w:rsid w:val="00962503"/>
    <w:rsid w:val="00963155"/>
    <w:rsid w:val="00963EC6"/>
    <w:rsid w:val="00963F4B"/>
    <w:rsid w:val="00964677"/>
    <w:rsid w:val="00966497"/>
    <w:rsid w:val="009667AB"/>
    <w:rsid w:val="009700B8"/>
    <w:rsid w:val="00972203"/>
    <w:rsid w:val="00972DA1"/>
    <w:rsid w:val="00973084"/>
    <w:rsid w:val="00973897"/>
    <w:rsid w:val="009738BE"/>
    <w:rsid w:val="00974A24"/>
    <w:rsid w:val="0097605B"/>
    <w:rsid w:val="00976FFC"/>
    <w:rsid w:val="00980B21"/>
    <w:rsid w:val="00981357"/>
    <w:rsid w:val="00981678"/>
    <w:rsid w:val="009828EF"/>
    <w:rsid w:val="009837A6"/>
    <w:rsid w:val="00984228"/>
    <w:rsid w:val="00984301"/>
    <w:rsid w:val="009848B2"/>
    <w:rsid w:val="00985B27"/>
    <w:rsid w:val="00985CFF"/>
    <w:rsid w:val="00987778"/>
    <w:rsid w:val="00990015"/>
    <w:rsid w:val="0099014E"/>
    <w:rsid w:val="009910F8"/>
    <w:rsid w:val="00991A09"/>
    <w:rsid w:val="00991BE6"/>
    <w:rsid w:val="00992C80"/>
    <w:rsid w:val="00992F4B"/>
    <w:rsid w:val="0099385B"/>
    <w:rsid w:val="00994588"/>
    <w:rsid w:val="00994F08"/>
    <w:rsid w:val="00996909"/>
    <w:rsid w:val="00997707"/>
    <w:rsid w:val="009978E3"/>
    <w:rsid w:val="009A0888"/>
    <w:rsid w:val="009A305E"/>
    <w:rsid w:val="009A50AB"/>
    <w:rsid w:val="009A5358"/>
    <w:rsid w:val="009A639D"/>
    <w:rsid w:val="009A68E4"/>
    <w:rsid w:val="009A7152"/>
    <w:rsid w:val="009A77E2"/>
    <w:rsid w:val="009B31AB"/>
    <w:rsid w:val="009B369B"/>
    <w:rsid w:val="009B554E"/>
    <w:rsid w:val="009B5DB8"/>
    <w:rsid w:val="009B6130"/>
    <w:rsid w:val="009B6399"/>
    <w:rsid w:val="009B6D68"/>
    <w:rsid w:val="009B7B91"/>
    <w:rsid w:val="009B7D45"/>
    <w:rsid w:val="009C0BBE"/>
    <w:rsid w:val="009C0C9B"/>
    <w:rsid w:val="009C0FC1"/>
    <w:rsid w:val="009C3119"/>
    <w:rsid w:val="009C3911"/>
    <w:rsid w:val="009C4771"/>
    <w:rsid w:val="009C4778"/>
    <w:rsid w:val="009C4BBF"/>
    <w:rsid w:val="009C5B9E"/>
    <w:rsid w:val="009C6F45"/>
    <w:rsid w:val="009D1725"/>
    <w:rsid w:val="009D20B8"/>
    <w:rsid w:val="009D21BA"/>
    <w:rsid w:val="009D2A2E"/>
    <w:rsid w:val="009D3461"/>
    <w:rsid w:val="009D45AB"/>
    <w:rsid w:val="009D4C0A"/>
    <w:rsid w:val="009D61B1"/>
    <w:rsid w:val="009D654D"/>
    <w:rsid w:val="009D71FF"/>
    <w:rsid w:val="009D7398"/>
    <w:rsid w:val="009D7970"/>
    <w:rsid w:val="009E00FC"/>
    <w:rsid w:val="009E224B"/>
    <w:rsid w:val="009E2612"/>
    <w:rsid w:val="009E26F9"/>
    <w:rsid w:val="009E4216"/>
    <w:rsid w:val="009E441F"/>
    <w:rsid w:val="009E51F6"/>
    <w:rsid w:val="009E5213"/>
    <w:rsid w:val="009E5A02"/>
    <w:rsid w:val="009E5FEB"/>
    <w:rsid w:val="009E60D0"/>
    <w:rsid w:val="009E61C5"/>
    <w:rsid w:val="009E65BC"/>
    <w:rsid w:val="009E6D1D"/>
    <w:rsid w:val="009E70B8"/>
    <w:rsid w:val="009E724D"/>
    <w:rsid w:val="009E7838"/>
    <w:rsid w:val="009E7EF1"/>
    <w:rsid w:val="009F05E8"/>
    <w:rsid w:val="009F20A7"/>
    <w:rsid w:val="009F25B4"/>
    <w:rsid w:val="009F3A2E"/>
    <w:rsid w:val="009F3E93"/>
    <w:rsid w:val="009F46BC"/>
    <w:rsid w:val="009F4BC5"/>
    <w:rsid w:val="009F4BCE"/>
    <w:rsid w:val="009F5BEB"/>
    <w:rsid w:val="009F5EAE"/>
    <w:rsid w:val="009F661C"/>
    <w:rsid w:val="009F72B2"/>
    <w:rsid w:val="00A01E7E"/>
    <w:rsid w:val="00A0282F"/>
    <w:rsid w:val="00A0364B"/>
    <w:rsid w:val="00A03BD7"/>
    <w:rsid w:val="00A04DC9"/>
    <w:rsid w:val="00A06013"/>
    <w:rsid w:val="00A07726"/>
    <w:rsid w:val="00A11C6B"/>
    <w:rsid w:val="00A11E81"/>
    <w:rsid w:val="00A11FB4"/>
    <w:rsid w:val="00A12C67"/>
    <w:rsid w:val="00A14F55"/>
    <w:rsid w:val="00A150BC"/>
    <w:rsid w:val="00A15DFF"/>
    <w:rsid w:val="00A167B3"/>
    <w:rsid w:val="00A1703A"/>
    <w:rsid w:val="00A203BD"/>
    <w:rsid w:val="00A207DC"/>
    <w:rsid w:val="00A21081"/>
    <w:rsid w:val="00A2224C"/>
    <w:rsid w:val="00A231D3"/>
    <w:rsid w:val="00A235F6"/>
    <w:rsid w:val="00A23A66"/>
    <w:rsid w:val="00A245C9"/>
    <w:rsid w:val="00A24AE9"/>
    <w:rsid w:val="00A24EB0"/>
    <w:rsid w:val="00A25944"/>
    <w:rsid w:val="00A25BDC"/>
    <w:rsid w:val="00A2641B"/>
    <w:rsid w:val="00A26EB7"/>
    <w:rsid w:val="00A270D2"/>
    <w:rsid w:val="00A27650"/>
    <w:rsid w:val="00A30A80"/>
    <w:rsid w:val="00A31339"/>
    <w:rsid w:val="00A31791"/>
    <w:rsid w:val="00A320BA"/>
    <w:rsid w:val="00A32382"/>
    <w:rsid w:val="00A325E4"/>
    <w:rsid w:val="00A32F91"/>
    <w:rsid w:val="00A33231"/>
    <w:rsid w:val="00A3324E"/>
    <w:rsid w:val="00A334D2"/>
    <w:rsid w:val="00A33618"/>
    <w:rsid w:val="00A33E35"/>
    <w:rsid w:val="00A34C83"/>
    <w:rsid w:val="00A356C3"/>
    <w:rsid w:val="00A3571C"/>
    <w:rsid w:val="00A35798"/>
    <w:rsid w:val="00A35E06"/>
    <w:rsid w:val="00A36354"/>
    <w:rsid w:val="00A364AC"/>
    <w:rsid w:val="00A36524"/>
    <w:rsid w:val="00A36705"/>
    <w:rsid w:val="00A37E86"/>
    <w:rsid w:val="00A446C6"/>
    <w:rsid w:val="00A44944"/>
    <w:rsid w:val="00A44950"/>
    <w:rsid w:val="00A44CA3"/>
    <w:rsid w:val="00A44EB6"/>
    <w:rsid w:val="00A45268"/>
    <w:rsid w:val="00A460E8"/>
    <w:rsid w:val="00A46123"/>
    <w:rsid w:val="00A46277"/>
    <w:rsid w:val="00A468AF"/>
    <w:rsid w:val="00A46BA2"/>
    <w:rsid w:val="00A47B74"/>
    <w:rsid w:val="00A50F8E"/>
    <w:rsid w:val="00A51220"/>
    <w:rsid w:val="00A532A8"/>
    <w:rsid w:val="00A5340B"/>
    <w:rsid w:val="00A53AE0"/>
    <w:rsid w:val="00A5484F"/>
    <w:rsid w:val="00A54F8C"/>
    <w:rsid w:val="00A55243"/>
    <w:rsid w:val="00A55681"/>
    <w:rsid w:val="00A570C5"/>
    <w:rsid w:val="00A62A75"/>
    <w:rsid w:val="00A62EA5"/>
    <w:rsid w:val="00A62EE4"/>
    <w:rsid w:val="00A640DA"/>
    <w:rsid w:val="00A6411B"/>
    <w:rsid w:val="00A660CB"/>
    <w:rsid w:val="00A66506"/>
    <w:rsid w:val="00A70719"/>
    <w:rsid w:val="00A707F1"/>
    <w:rsid w:val="00A72136"/>
    <w:rsid w:val="00A729F1"/>
    <w:rsid w:val="00A73DA8"/>
    <w:rsid w:val="00A73E21"/>
    <w:rsid w:val="00A74D6F"/>
    <w:rsid w:val="00A75115"/>
    <w:rsid w:val="00A7573A"/>
    <w:rsid w:val="00A7577C"/>
    <w:rsid w:val="00A767DC"/>
    <w:rsid w:val="00A8046D"/>
    <w:rsid w:val="00A804BD"/>
    <w:rsid w:val="00A808D7"/>
    <w:rsid w:val="00A82918"/>
    <w:rsid w:val="00A82A81"/>
    <w:rsid w:val="00A82EB6"/>
    <w:rsid w:val="00A833CF"/>
    <w:rsid w:val="00A8371E"/>
    <w:rsid w:val="00A83E5B"/>
    <w:rsid w:val="00A8421E"/>
    <w:rsid w:val="00A8432C"/>
    <w:rsid w:val="00A8502C"/>
    <w:rsid w:val="00A8576B"/>
    <w:rsid w:val="00A85810"/>
    <w:rsid w:val="00A86ED8"/>
    <w:rsid w:val="00A873CD"/>
    <w:rsid w:val="00A874A3"/>
    <w:rsid w:val="00A87F35"/>
    <w:rsid w:val="00A912CC"/>
    <w:rsid w:val="00A91C53"/>
    <w:rsid w:val="00A91D3B"/>
    <w:rsid w:val="00A91E9D"/>
    <w:rsid w:val="00A91F83"/>
    <w:rsid w:val="00A920EF"/>
    <w:rsid w:val="00A92A3A"/>
    <w:rsid w:val="00A92DAB"/>
    <w:rsid w:val="00A9336D"/>
    <w:rsid w:val="00A940FB"/>
    <w:rsid w:val="00A9410C"/>
    <w:rsid w:val="00A94BB8"/>
    <w:rsid w:val="00A94E31"/>
    <w:rsid w:val="00A96162"/>
    <w:rsid w:val="00A9632B"/>
    <w:rsid w:val="00A9685C"/>
    <w:rsid w:val="00A9734D"/>
    <w:rsid w:val="00AA0435"/>
    <w:rsid w:val="00AA0CD6"/>
    <w:rsid w:val="00AA1473"/>
    <w:rsid w:val="00AA1608"/>
    <w:rsid w:val="00AA178E"/>
    <w:rsid w:val="00AA190E"/>
    <w:rsid w:val="00AA2E3F"/>
    <w:rsid w:val="00AA3059"/>
    <w:rsid w:val="00AA78DE"/>
    <w:rsid w:val="00AA7DEA"/>
    <w:rsid w:val="00AB1409"/>
    <w:rsid w:val="00AB145C"/>
    <w:rsid w:val="00AB4008"/>
    <w:rsid w:val="00AB4390"/>
    <w:rsid w:val="00AB5979"/>
    <w:rsid w:val="00AB5EFA"/>
    <w:rsid w:val="00AB68D9"/>
    <w:rsid w:val="00AB6E36"/>
    <w:rsid w:val="00AB70BA"/>
    <w:rsid w:val="00AB7AD7"/>
    <w:rsid w:val="00AB7D29"/>
    <w:rsid w:val="00AB7D54"/>
    <w:rsid w:val="00AC1C03"/>
    <w:rsid w:val="00AC2046"/>
    <w:rsid w:val="00AC2B47"/>
    <w:rsid w:val="00AC3E31"/>
    <w:rsid w:val="00AC435D"/>
    <w:rsid w:val="00AC4EA0"/>
    <w:rsid w:val="00AC596F"/>
    <w:rsid w:val="00AC5AEB"/>
    <w:rsid w:val="00AC5EBB"/>
    <w:rsid w:val="00AC648F"/>
    <w:rsid w:val="00AC6F45"/>
    <w:rsid w:val="00AC7F52"/>
    <w:rsid w:val="00AD0A5C"/>
    <w:rsid w:val="00AD1193"/>
    <w:rsid w:val="00AD26B0"/>
    <w:rsid w:val="00AD3000"/>
    <w:rsid w:val="00AD3237"/>
    <w:rsid w:val="00AD391E"/>
    <w:rsid w:val="00AD407C"/>
    <w:rsid w:val="00AD44BA"/>
    <w:rsid w:val="00AD56E9"/>
    <w:rsid w:val="00AD5EAA"/>
    <w:rsid w:val="00AD619C"/>
    <w:rsid w:val="00AD6D77"/>
    <w:rsid w:val="00AD6DB7"/>
    <w:rsid w:val="00AE1825"/>
    <w:rsid w:val="00AE61A0"/>
    <w:rsid w:val="00AE6FD3"/>
    <w:rsid w:val="00AE7330"/>
    <w:rsid w:val="00AE7BE8"/>
    <w:rsid w:val="00AF0487"/>
    <w:rsid w:val="00AF0803"/>
    <w:rsid w:val="00AF0EEA"/>
    <w:rsid w:val="00AF21F9"/>
    <w:rsid w:val="00AF34D0"/>
    <w:rsid w:val="00AF3EC8"/>
    <w:rsid w:val="00AF3F6E"/>
    <w:rsid w:val="00AF5735"/>
    <w:rsid w:val="00AF7FA6"/>
    <w:rsid w:val="00B00B96"/>
    <w:rsid w:val="00B01CB8"/>
    <w:rsid w:val="00B01F85"/>
    <w:rsid w:val="00B02A4A"/>
    <w:rsid w:val="00B0333E"/>
    <w:rsid w:val="00B034BB"/>
    <w:rsid w:val="00B045F9"/>
    <w:rsid w:val="00B04762"/>
    <w:rsid w:val="00B062DB"/>
    <w:rsid w:val="00B07A97"/>
    <w:rsid w:val="00B07C28"/>
    <w:rsid w:val="00B10101"/>
    <w:rsid w:val="00B10453"/>
    <w:rsid w:val="00B11A85"/>
    <w:rsid w:val="00B11CB3"/>
    <w:rsid w:val="00B14614"/>
    <w:rsid w:val="00B1537C"/>
    <w:rsid w:val="00B15820"/>
    <w:rsid w:val="00B1619F"/>
    <w:rsid w:val="00B16928"/>
    <w:rsid w:val="00B17067"/>
    <w:rsid w:val="00B170B5"/>
    <w:rsid w:val="00B1799C"/>
    <w:rsid w:val="00B20351"/>
    <w:rsid w:val="00B2092A"/>
    <w:rsid w:val="00B21772"/>
    <w:rsid w:val="00B22213"/>
    <w:rsid w:val="00B222AB"/>
    <w:rsid w:val="00B2231A"/>
    <w:rsid w:val="00B230BF"/>
    <w:rsid w:val="00B23A66"/>
    <w:rsid w:val="00B23AE3"/>
    <w:rsid w:val="00B24683"/>
    <w:rsid w:val="00B24A71"/>
    <w:rsid w:val="00B24E51"/>
    <w:rsid w:val="00B250B3"/>
    <w:rsid w:val="00B25AE0"/>
    <w:rsid w:val="00B26467"/>
    <w:rsid w:val="00B2658A"/>
    <w:rsid w:val="00B267C4"/>
    <w:rsid w:val="00B2706E"/>
    <w:rsid w:val="00B27382"/>
    <w:rsid w:val="00B30907"/>
    <w:rsid w:val="00B31BDB"/>
    <w:rsid w:val="00B31DF8"/>
    <w:rsid w:val="00B3313C"/>
    <w:rsid w:val="00B34356"/>
    <w:rsid w:val="00B34B7B"/>
    <w:rsid w:val="00B35313"/>
    <w:rsid w:val="00B35776"/>
    <w:rsid w:val="00B362BF"/>
    <w:rsid w:val="00B36ECE"/>
    <w:rsid w:val="00B372D0"/>
    <w:rsid w:val="00B37EA2"/>
    <w:rsid w:val="00B41AF6"/>
    <w:rsid w:val="00B41D27"/>
    <w:rsid w:val="00B43A76"/>
    <w:rsid w:val="00B43B8A"/>
    <w:rsid w:val="00B43C8A"/>
    <w:rsid w:val="00B44C63"/>
    <w:rsid w:val="00B450CB"/>
    <w:rsid w:val="00B4591F"/>
    <w:rsid w:val="00B45AD7"/>
    <w:rsid w:val="00B45D89"/>
    <w:rsid w:val="00B4651A"/>
    <w:rsid w:val="00B46E8A"/>
    <w:rsid w:val="00B472D6"/>
    <w:rsid w:val="00B473E0"/>
    <w:rsid w:val="00B477BF"/>
    <w:rsid w:val="00B47875"/>
    <w:rsid w:val="00B50531"/>
    <w:rsid w:val="00B50D10"/>
    <w:rsid w:val="00B51592"/>
    <w:rsid w:val="00B53939"/>
    <w:rsid w:val="00B54972"/>
    <w:rsid w:val="00B54A97"/>
    <w:rsid w:val="00B571A9"/>
    <w:rsid w:val="00B57520"/>
    <w:rsid w:val="00B5793F"/>
    <w:rsid w:val="00B605BD"/>
    <w:rsid w:val="00B61383"/>
    <w:rsid w:val="00B61D41"/>
    <w:rsid w:val="00B6272C"/>
    <w:rsid w:val="00B629AB"/>
    <w:rsid w:val="00B62D6D"/>
    <w:rsid w:val="00B63DB5"/>
    <w:rsid w:val="00B64148"/>
    <w:rsid w:val="00B6453F"/>
    <w:rsid w:val="00B652F6"/>
    <w:rsid w:val="00B65F71"/>
    <w:rsid w:val="00B668BB"/>
    <w:rsid w:val="00B66D13"/>
    <w:rsid w:val="00B6780A"/>
    <w:rsid w:val="00B67A6E"/>
    <w:rsid w:val="00B70352"/>
    <w:rsid w:val="00B70D64"/>
    <w:rsid w:val="00B70F1A"/>
    <w:rsid w:val="00B712CA"/>
    <w:rsid w:val="00B715C9"/>
    <w:rsid w:val="00B7200A"/>
    <w:rsid w:val="00B72636"/>
    <w:rsid w:val="00B72B73"/>
    <w:rsid w:val="00B73835"/>
    <w:rsid w:val="00B73A9D"/>
    <w:rsid w:val="00B73C27"/>
    <w:rsid w:val="00B7493C"/>
    <w:rsid w:val="00B75BAC"/>
    <w:rsid w:val="00B76D77"/>
    <w:rsid w:val="00B77731"/>
    <w:rsid w:val="00B8013B"/>
    <w:rsid w:val="00B81345"/>
    <w:rsid w:val="00B822BE"/>
    <w:rsid w:val="00B8232A"/>
    <w:rsid w:val="00B82D66"/>
    <w:rsid w:val="00B8313A"/>
    <w:rsid w:val="00B8360D"/>
    <w:rsid w:val="00B83D4A"/>
    <w:rsid w:val="00B843B7"/>
    <w:rsid w:val="00B850F7"/>
    <w:rsid w:val="00B86493"/>
    <w:rsid w:val="00B869A2"/>
    <w:rsid w:val="00B87087"/>
    <w:rsid w:val="00B8734E"/>
    <w:rsid w:val="00B902EF"/>
    <w:rsid w:val="00B90C15"/>
    <w:rsid w:val="00B91738"/>
    <w:rsid w:val="00B9175E"/>
    <w:rsid w:val="00B9234A"/>
    <w:rsid w:val="00B92827"/>
    <w:rsid w:val="00B931BB"/>
    <w:rsid w:val="00B939A7"/>
    <w:rsid w:val="00B93EC9"/>
    <w:rsid w:val="00B94ECB"/>
    <w:rsid w:val="00B95A90"/>
    <w:rsid w:val="00B95CA1"/>
    <w:rsid w:val="00B960DB"/>
    <w:rsid w:val="00B96202"/>
    <w:rsid w:val="00B962CD"/>
    <w:rsid w:val="00B97EDD"/>
    <w:rsid w:val="00BA0A83"/>
    <w:rsid w:val="00BA123A"/>
    <w:rsid w:val="00BA1988"/>
    <w:rsid w:val="00BA2B7C"/>
    <w:rsid w:val="00BA4B8B"/>
    <w:rsid w:val="00BA4E10"/>
    <w:rsid w:val="00BA73B8"/>
    <w:rsid w:val="00BA75A3"/>
    <w:rsid w:val="00BA75DF"/>
    <w:rsid w:val="00BB07F8"/>
    <w:rsid w:val="00BB093F"/>
    <w:rsid w:val="00BB1D01"/>
    <w:rsid w:val="00BB2690"/>
    <w:rsid w:val="00BB382D"/>
    <w:rsid w:val="00BB3D89"/>
    <w:rsid w:val="00BB44A7"/>
    <w:rsid w:val="00BB50C1"/>
    <w:rsid w:val="00BB68EF"/>
    <w:rsid w:val="00BB7576"/>
    <w:rsid w:val="00BC200D"/>
    <w:rsid w:val="00BC2547"/>
    <w:rsid w:val="00BC320A"/>
    <w:rsid w:val="00BC369D"/>
    <w:rsid w:val="00BC43C1"/>
    <w:rsid w:val="00BC6493"/>
    <w:rsid w:val="00BC6799"/>
    <w:rsid w:val="00BC6EF2"/>
    <w:rsid w:val="00BD01C5"/>
    <w:rsid w:val="00BD02EF"/>
    <w:rsid w:val="00BD0934"/>
    <w:rsid w:val="00BD0B88"/>
    <w:rsid w:val="00BD1D20"/>
    <w:rsid w:val="00BD2036"/>
    <w:rsid w:val="00BD2C16"/>
    <w:rsid w:val="00BD35F8"/>
    <w:rsid w:val="00BD50F0"/>
    <w:rsid w:val="00BD528F"/>
    <w:rsid w:val="00BD6765"/>
    <w:rsid w:val="00BD6871"/>
    <w:rsid w:val="00BD6CCB"/>
    <w:rsid w:val="00BD6D6B"/>
    <w:rsid w:val="00BD723B"/>
    <w:rsid w:val="00BD7418"/>
    <w:rsid w:val="00BD792D"/>
    <w:rsid w:val="00BE0B16"/>
    <w:rsid w:val="00BE13DF"/>
    <w:rsid w:val="00BE1DA2"/>
    <w:rsid w:val="00BE20B9"/>
    <w:rsid w:val="00BE34D6"/>
    <w:rsid w:val="00BE3555"/>
    <w:rsid w:val="00BE369C"/>
    <w:rsid w:val="00BE3FDC"/>
    <w:rsid w:val="00BE50C5"/>
    <w:rsid w:val="00BE5634"/>
    <w:rsid w:val="00BE57D0"/>
    <w:rsid w:val="00BE5BF5"/>
    <w:rsid w:val="00BE6A29"/>
    <w:rsid w:val="00BE6B40"/>
    <w:rsid w:val="00BE79F6"/>
    <w:rsid w:val="00BE7E29"/>
    <w:rsid w:val="00BF01A1"/>
    <w:rsid w:val="00BF1626"/>
    <w:rsid w:val="00BF2000"/>
    <w:rsid w:val="00BF201A"/>
    <w:rsid w:val="00BF4070"/>
    <w:rsid w:val="00BF4BA1"/>
    <w:rsid w:val="00BF600C"/>
    <w:rsid w:val="00BF62F5"/>
    <w:rsid w:val="00BF672D"/>
    <w:rsid w:val="00BF6EC0"/>
    <w:rsid w:val="00BF7B58"/>
    <w:rsid w:val="00BF7E71"/>
    <w:rsid w:val="00C01647"/>
    <w:rsid w:val="00C02647"/>
    <w:rsid w:val="00C032FD"/>
    <w:rsid w:val="00C03B38"/>
    <w:rsid w:val="00C04206"/>
    <w:rsid w:val="00C04BC5"/>
    <w:rsid w:val="00C05793"/>
    <w:rsid w:val="00C064B7"/>
    <w:rsid w:val="00C06F12"/>
    <w:rsid w:val="00C07B91"/>
    <w:rsid w:val="00C10086"/>
    <w:rsid w:val="00C10196"/>
    <w:rsid w:val="00C122FC"/>
    <w:rsid w:val="00C126FF"/>
    <w:rsid w:val="00C12EFB"/>
    <w:rsid w:val="00C131A6"/>
    <w:rsid w:val="00C13833"/>
    <w:rsid w:val="00C147AF"/>
    <w:rsid w:val="00C15AD5"/>
    <w:rsid w:val="00C163E4"/>
    <w:rsid w:val="00C17749"/>
    <w:rsid w:val="00C21151"/>
    <w:rsid w:val="00C21E21"/>
    <w:rsid w:val="00C21EA0"/>
    <w:rsid w:val="00C2236B"/>
    <w:rsid w:val="00C2283C"/>
    <w:rsid w:val="00C244EF"/>
    <w:rsid w:val="00C24AE2"/>
    <w:rsid w:val="00C260D3"/>
    <w:rsid w:val="00C2659F"/>
    <w:rsid w:val="00C26FFB"/>
    <w:rsid w:val="00C275C0"/>
    <w:rsid w:val="00C27978"/>
    <w:rsid w:val="00C30B16"/>
    <w:rsid w:val="00C33C22"/>
    <w:rsid w:val="00C33DF4"/>
    <w:rsid w:val="00C33E61"/>
    <w:rsid w:val="00C34387"/>
    <w:rsid w:val="00C34476"/>
    <w:rsid w:val="00C354D8"/>
    <w:rsid w:val="00C37370"/>
    <w:rsid w:val="00C3745A"/>
    <w:rsid w:val="00C37D2C"/>
    <w:rsid w:val="00C416DF"/>
    <w:rsid w:val="00C44327"/>
    <w:rsid w:val="00C448EF"/>
    <w:rsid w:val="00C4651D"/>
    <w:rsid w:val="00C4683F"/>
    <w:rsid w:val="00C46DD0"/>
    <w:rsid w:val="00C46EF2"/>
    <w:rsid w:val="00C4708B"/>
    <w:rsid w:val="00C47FA9"/>
    <w:rsid w:val="00C500BC"/>
    <w:rsid w:val="00C506E9"/>
    <w:rsid w:val="00C50FAE"/>
    <w:rsid w:val="00C519D7"/>
    <w:rsid w:val="00C534AA"/>
    <w:rsid w:val="00C54D31"/>
    <w:rsid w:val="00C55578"/>
    <w:rsid w:val="00C56761"/>
    <w:rsid w:val="00C5731D"/>
    <w:rsid w:val="00C57452"/>
    <w:rsid w:val="00C60C4E"/>
    <w:rsid w:val="00C615DB"/>
    <w:rsid w:val="00C61A24"/>
    <w:rsid w:val="00C625B6"/>
    <w:rsid w:val="00C63983"/>
    <w:rsid w:val="00C63B5D"/>
    <w:rsid w:val="00C64483"/>
    <w:rsid w:val="00C64C25"/>
    <w:rsid w:val="00C663DD"/>
    <w:rsid w:val="00C70A02"/>
    <w:rsid w:val="00C70A78"/>
    <w:rsid w:val="00C71832"/>
    <w:rsid w:val="00C71CAF"/>
    <w:rsid w:val="00C72BAA"/>
    <w:rsid w:val="00C74293"/>
    <w:rsid w:val="00C74D3E"/>
    <w:rsid w:val="00C74ED1"/>
    <w:rsid w:val="00C7514F"/>
    <w:rsid w:val="00C756AD"/>
    <w:rsid w:val="00C770E4"/>
    <w:rsid w:val="00C7754D"/>
    <w:rsid w:val="00C815A8"/>
    <w:rsid w:val="00C815E3"/>
    <w:rsid w:val="00C817A0"/>
    <w:rsid w:val="00C818B6"/>
    <w:rsid w:val="00C81D51"/>
    <w:rsid w:val="00C8269D"/>
    <w:rsid w:val="00C82FDC"/>
    <w:rsid w:val="00C8343D"/>
    <w:rsid w:val="00C8470C"/>
    <w:rsid w:val="00C85199"/>
    <w:rsid w:val="00C85CEA"/>
    <w:rsid w:val="00C85E98"/>
    <w:rsid w:val="00C874F0"/>
    <w:rsid w:val="00C905DC"/>
    <w:rsid w:val="00C90D2A"/>
    <w:rsid w:val="00C91136"/>
    <w:rsid w:val="00C91258"/>
    <w:rsid w:val="00C91407"/>
    <w:rsid w:val="00C91805"/>
    <w:rsid w:val="00C92267"/>
    <w:rsid w:val="00C9262A"/>
    <w:rsid w:val="00C93217"/>
    <w:rsid w:val="00C940A7"/>
    <w:rsid w:val="00C94413"/>
    <w:rsid w:val="00C96122"/>
    <w:rsid w:val="00C964F7"/>
    <w:rsid w:val="00C96B0B"/>
    <w:rsid w:val="00C97074"/>
    <w:rsid w:val="00CA052C"/>
    <w:rsid w:val="00CA076F"/>
    <w:rsid w:val="00CA2BCE"/>
    <w:rsid w:val="00CA3085"/>
    <w:rsid w:val="00CA3EF5"/>
    <w:rsid w:val="00CA4109"/>
    <w:rsid w:val="00CA445B"/>
    <w:rsid w:val="00CA4C64"/>
    <w:rsid w:val="00CA5289"/>
    <w:rsid w:val="00CA645E"/>
    <w:rsid w:val="00CA6E32"/>
    <w:rsid w:val="00CA7541"/>
    <w:rsid w:val="00CB0752"/>
    <w:rsid w:val="00CB0C8B"/>
    <w:rsid w:val="00CB1977"/>
    <w:rsid w:val="00CB1A16"/>
    <w:rsid w:val="00CB1C49"/>
    <w:rsid w:val="00CB2B62"/>
    <w:rsid w:val="00CB34B7"/>
    <w:rsid w:val="00CB3BE9"/>
    <w:rsid w:val="00CB3FE2"/>
    <w:rsid w:val="00CB43A2"/>
    <w:rsid w:val="00CB4908"/>
    <w:rsid w:val="00CB5D45"/>
    <w:rsid w:val="00CB6516"/>
    <w:rsid w:val="00CC04AF"/>
    <w:rsid w:val="00CC2B53"/>
    <w:rsid w:val="00CC3A0C"/>
    <w:rsid w:val="00CC3A55"/>
    <w:rsid w:val="00CC4011"/>
    <w:rsid w:val="00CC4F69"/>
    <w:rsid w:val="00CC5CD3"/>
    <w:rsid w:val="00CC62B7"/>
    <w:rsid w:val="00CC636B"/>
    <w:rsid w:val="00CD1651"/>
    <w:rsid w:val="00CD168A"/>
    <w:rsid w:val="00CD27D2"/>
    <w:rsid w:val="00CD27F4"/>
    <w:rsid w:val="00CD2CD5"/>
    <w:rsid w:val="00CD3A57"/>
    <w:rsid w:val="00CD3C10"/>
    <w:rsid w:val="00CD4421"/>
    <w:rsid w:val="00CD46B7"/>
    <w:rsid w:val="00CD4E5A"/>
    <w:rsid w:val="00CD51F2"/>
    <w:rsid w:val="00CD6A4B"/>
    <w:rsid w:val="00CD6B7E"/>
    <w:rsid w:val="00CD6F24"/>
    <w:rsid w:val="00CD757A"/>
    <w:rsid w:val="00CD75CB"/>
    <w:rsid w:val="00CE0313"/>
    <w:rsid w:val="00CE26B6"/>
    <w:rsid w:val="00CE2802"/>
    <w:rsid w:val="00CE2C5B"/>
    <w:rsid w:val="00CE304E"/>
    <w:rsid w:val="00CE36DB"/>
    <w:rsid w:val="00CE5ED0"/>
    <w:rsid w:val="00CE627C"/>
    <w:rsid w:val="00CE63B1"/>
    <w:rsid w:val="00CF007F"/>
    <w:rsid w:val="00CF00D2"/>
    <w:rsid w:val="00CF08B1"/>
    <w:rsid w:val="00CF11D5"/>
    <w:rsid w:val="00CF1EA2"/>
    <w:rsid w:val="00CF238A"/>
    <w:rsid w:val="00CF35A7"/>
    <w:rsid w:val="00CF3C25"/>
    <w:rsid w:val="00CF526A"/>
    <w:rsid w:val="00CF54E2"/>
    <w:rsid w:val="00CF6456"/>
    <w:rsid w:val="00CF7082"/>
    <w:rsid w:val="00CF70CA"/>
    <w:rsid w:val="00D027C3"/>
    <w:rsid w:val="00D02FF1"/>
    <w:rsid w:val="00D03A2C"/>
    <w:rsid w:val="00D04228"/>
    <w:rsid w:val="00D1135E"/>
    <w:rsid w:val="00D11606"/>
    <w:rsid w:val="00D11D5B"/>
    <w:rsid w:val="00D120AB"/>
    <w:rsid w:val="00D12704"/>
    <w:rsid w:val="00D12903"/>
    <w:rsid w:val="00D12D2E"/>
    <w:rsid w:val="00D13067"/>
    <w:rsid w:val="00D1458E"/>
    <w:rsid w:val="00D14B56"/>
    <w:rsid w:val="00D15BDD"/>
    <w:rsid w:val="00D17018"/>
    <w:rsid w:val="00D1742E"/>
    <w:rsid w:val="00D17B7A"/>
    <w:rsid w:val="00D20A84"/>
    <w:rsid w:val="00D218F1"/>
    <w:rsid w:val="00D22367"/>
    <w:rsid w:val="00D22479"/>
    <w:rsid w:val="00D225E7"/>
    <w:rsid w:val="00D22CDE"/>
    <w:rsid w:val="00D23ECB"/>
    <w:rsid w:val="00D23FF7"/>
    <w:rsid w:val="00D24A85"/>
    <w:rsid w:val="00D262AD"/>
    <w:rsid w:val="00D2655A"/>
    <w:rsid w:val="00D2687C"/>
    <w:rsid w:val="00D26E9E"/>
    <w:rsid w:val="00D26EBE"/>
    <w:rsid w:val="00D26EF1"/>
    <w:rsid w:val="00D30A5A"/>
    <w:rsid w:val="00D311FA"/>
    <w:rsid w:val="00D31315"/>
    <w:rsid w:val="00D31E5D"/>
    <w:rsid w:val="00D32137"/>
    <w:rsid w:val="00D336A4"/>
    <w:rsid w:val="00D337AE"/>
    <w:rsid w:val="00D34035"/>
    <w:rsid w:val="00D34114"/>
    <w:rsid w:val="00D34397"/>
    <w:rsid w:val="00D349F3"/>
    <w:rsid w:val="00D367AC"/>
    <w:rsid w:val="00D36EC4"/>
    <w:rsid w:val="00D4013D"/>
    <w:rsid w:val="00D41620"/>
    <w:rsid w:val="00D41A04"/>
    <w:rsid w:val="00D424D7"/>
    <w:rsid w:val="00D42AC6"/>
    <w:rsid w:val="00D42C14"/>
    <w:rsid w:val="00D4398C"/>
    <w:rsid w:val="00D44361"/>
    <w:rsid w:val="00D45D83"/>
    <w:rsid w:val="00D462E2"/>
    <w:rsid w:val="00D46F02"/>
    <w:rsid w:val="00D472A8"/>
    <w:rsid w:val="00D50931"/>
    <w:rsid w:val="00D511D3"/>
    <w:rsid w:val="00D515BD"/>
    <w:rsid w:val="00D515CC"/>
    <w:rsid w:val="00D5167B"/>
    <w:rsid w:val="00D52A3A"/>
    <w:rsid w:val="00D52DC7"/>
    <w:rsid w:val="00D53EA0"/>
    <w:rsid w:val="00D54836"/>
    <w:rsid w:val="00D54865"/>
    <w:rsid w:val="00D54C0E"/>
    <w:rsid w:val="00D55C76"/>
    <w:rsid w:val="00D56080"/>
    <w:rsid w:val="00D57AB7"/>
    <w:rsid w:val="00D6002C"/>
    <w:rsid w:val="00D617DB"/>
    <w:rsid w:val="00D62369"/>
    <w:rsid w:val="00D6241B"/>
    <w:rsid w:val="00D63180"/>
    <w:rsid w:val="00D63E51"/>
    <w:rsid w:val="00D63E9C"/>
    <w:rsid w:val="00D649B2"/>
    <w:rsid w:val="00D649C7"/>
    <w:rsid w:val="00D650C3"/>
    <w:rsid w:val="00D6595E"/>
    <w:rsid w:val="00D702DC"/>
    <w:rsid w:val="00D70C1B"/>
    <w:rsid w:val="00D71BDB"/>
    <w:rsid w:val="00D71F97"/>
    <w:rsid w:val="00D7379F"/>
    <w:rsid w:val="00D74768"/>
    <w:rsid w:val="00D766B2"/>
    <w:rsid w:val="00D76956"/>
    <w:rsid w:val="00D76E28"/>
    <w:rsid w:val="00D77CA2"/>
    <w:rsid w:val="00D77CC5"/>
    <w:rsid w:val="00D8194D"/>
    <w:rsid w:val="00D82D0A"/>
    <w:rsid w:val="00D83136"/>
    <w:rsid w:val="00D858A4"/>
    <w:rsid w:val="00D86856"/>
    <w:rsid w:val="00D86F6B"/>
    <w:rsid w:val="00D87CB5"/>
    <w:rsid w:val="00D92D7D"/>
    <w:rsid w:val="00D931C6"/>
    <w:rsid w:val="00D93583"/>
    <w:rsid w:val="00D936D2"/>
    <w:rsid w:val="00D943A3"/>
    <w:rsid w:val="00D946D6"/>
    <w:rsid w:val="00D960CF"/>
    <w:rsid w:val="00D96882"/>
    <w:rsid w:val="00DA0542"/>
    <w:rsid w:val="00DA08CC"/>
    <w:rsid w:val="00DA0B7C"/>
    <w:rsid w:val="00DA0FBB"/>
    <w:rsid w:val="00DA3533"/>
    <w:rsid w:val="00DA3CF5"/>
    <w:rsid w:val="00DA435F"/>
    <w:rsid w:val="00DA4B67"/>
    <w:rsid w:val="00DA6163"/>
    <w:rsid w:val="00DA640C"/>
    <w:rsid w:val="00DA7251"/>
    <w:rsid w:val="00DB15B8"/>
    <w:rsid w:val="00DB1C47"/>
    <w:rsid w:val="00DB21C9"/>
    <w:rsid w:val="00DB3E94"/>
    <w:rsid w:val="00DB42E6"/>
    <w:rsid w:val="00DB4D30"/>
    <w:rsid w:val="00DB5207"/>
    <w:rsid w:val="00DB577A"/>
    <w:rsid w:val="00DB62CC"/>
    <w:rsid w:val="00DB6913"/>
    <w:rsid w:val="00DB6EF2"/>
    <w:rsid w:val="00DB76DE"/>
    <w:rsid w:val="00DB7BD6"/>
    <w:rsid w:val="00DC044F"/>
    <w:rsid w:val="00DC2676"/>
    <w:rsid w:val="00DC3436"/>
    <w:rsid w:val="00DC3754"/>
    <w:rsid w:val="00DC6343"/>
    <w:rsid w:val="00DC63DF"/>
    <w:rsid w:val="00DC65C1"/>
    <w:rsid w:val="00DC6A40"/>
    <w:rsid w:val="00DC73BD"/>
    <w:rsid w:val="00DD0030"/>
    <w:rsid w:val="00DD0F0E"/>
    <w:rsid w:val="00DD1E78"/>
    <w:rsid w:val="00DD574A"/>
    <w:rsid w:val="00DD697D"/>
    <w:rsid w:val="00DD6CD2"/>
    <w:rsid w:val="00DD6F87"/>
    <w:rsid w:val="00DE0752"/>
    <w:rsid w:val="00DE0DFD"/>
    <w:rsid w:val="00DE214A"/>
    <w:rsid w:val="00DE298A"/>
    <w:rsid w:val="00DE3F72"/>
    <w:rsid w:val="00DE5D1F"/>
    <w:rsid w:val="00DE6821"/>
    <w:rsid w:val="00DE701F"/>
    <w:rsid w:val="00DE7811"/>
    <w:rsid w:val="00DE7F18"/>
    <w:rsid w:val="00DF0344"/>
    <w:rsid w:val="00DF1BB7"/>
    <w:rsid w:val="00DF1F29"/>
    <w:rsid w:val="00DF2370"/>
    <w:rsid w:val="00DF3D36"/>
    <w:rsid w:val="00DF6790"/>
    <w:rsid w:val="00DF7657"/>
    <w:rsid w:val="00E00FFD"/>
    <w:rsid w:val="00E010C7"/>
    <w:rsid w:val="00E019D2"/>
    <w:rsid w:val="00E02C89"/>
    <w:rsid w:val="00E02CF6"/>
    <w:rsid w:val="00E0350D"/>
    <w:rsid w:val="00E04119"/>
    <w:rsid w:val="00E047F1"/>
    <w:rsid w:val="00E06B76"/>
    <w:rsid w:val="00E079F9"/>
    <w:rsid w:val="00E07CE5"/>
    <w:rsid w:val="00E10700"/>
    <w:rsid w:val="00E10EB9"/>
    <w:rsid w:val="00E110DD"/>
    <w:rsid w:val="00E117F9"/>
    <w:rsid w:val="00E11BC8"/>
    <w:rsid w:val="00E1334C"/>
    <w:rsid w:val="00E14234"/>
    <w:rsid w:val="00E14432"/>
    <w:rsid w:val="00E14556"/>
    <w:rsid w:val="00E1698F"/>
    <w:rsid w:val="00E173A7"/>
    <w:rsid w:val="00E17BD4"/>
    <w:rsid w:val="00E20030"/>
    <w:rsid w:val="00E2025B"/>
    <w:rsid w:val="00E204DD"/>
    <w:rsid w:val="00E21DCC"/>
    <w:rsid w:val="00E223B7"/>
    <w:rsid w:val="00E22E2E"/>
    <w:rsid w:val="00E24E85"/>
    <w:rsid w:val="00E2595E"/>
    <w:rsid w:val="00E259C8"/>
    <w:rsid w:val="00E270FE"/>
    <w:rsid w:val="00E27648"/>
    <w:rsid w:val="00E30557"/>
    <w:rsid w:val="00E30630"/>
    <w:rsid w:val="00E30CBF"/>
    <w:rsid w:val="00E32212"/>
    <w:rsid w:val="00E32950"/>
    <w:rsid w:val="00E32DC8"/>
    <w:rsid w:val="00E332F7"/>
    <w:rsid w:val="00E3582F"/>
    <w:rsid w:val="00E35C95"/>
    <w:rsid w:val="00E37109"/>
    <w:rsid w:val="00E3747C"/>
    <w:rsid w:val="00E37C9C"/>
    <w:rsid w:val="00E37F86"/>
    <w:rsid w:val="00E40BBE"/>
    <w:rsid w:val="00E4161C"/>
    <w:rsid w:val="00E417EA"/>
    <w:rsid w:val="00E41DB8"/>
    <w:rsid w:val="00E4257F"/>
    <w:rsid w:val="00E4263B"/>
    <w:rsid w:val="00E4376A"/>
    <w:rsid w:val="00E4384C"/>
    <w:rsid w:val="00E43F0F"/>
    <w:rsid w:val="00E4422E"/>
    <w:rsid w:val="00E447BE"/>
    <w:rsid w:val="00E457DE"/>
    <w:rsid w:val="00E45F09"/>
    <w:rsid w:val="00E50213"/>
    <w:rsid w:val="00E51A4E"/>
    <w:rsid w:val="00E5229A"/>
    <w:rsid w:val="00E53C0B"/>
    <w:rsid w:val="00E53DF3"/>
    <w:rsid w:val="00E5559A"/>
    <w:rsid w:val="00E55FEF"/>
    <w:rsid w:val="00E566FC"/>
    <w:rsid w:val="00E56CAB"/>
    <w:rsid w:val="00E57E34"/>
    <w:rsid w:val="00E6237E"/>
    <w:rsid w:val="00E63C25"/>
    <w:rsid w:val="00E6429D"/>
    <w:rsid w:val="00E64DEA"/>
    <w:rsid w:val="00E65355"/>
    <w:rsid w:val="00E66FE2"/>
    <w:rsid w:val="00E67560"/>
    <w:rsid w:val="00E6767E"/>
    <w:rsid w:val="00E705D8"/>
    <w:rsid w:val="00E705F1"/>
    <w:rsid w:val="00E709D6"/>
    <w:rsid w:val="00E71266"/>
    <w:rsid w:val="00E71DA7"/>
    <w:rsid w:val="00E72E9D"/>
    <w:rsid w:val="00E73EDC"/>
    <w:rsid w:val="00E7419A"/>
    <w:rsid w:val="00E74EB4"/>
    <w:rsid w:val="00E75275"/>
    <w:rsid w:val="00E75FC7"/>
    <w:rsid w:val="00E76026"/>
    <w:rsid w:val="00E76FB6"/>
    <w:rsid w:val="00E779D8"/>
    <w:rsid w:val="00E81219"/>
    <w:rsid w:val="00E818B9"/>
    <w:rsid w:val="00E82063"/>
    <w:rsid w:val="00E8302B"/>
    <w:rsid w:val="00E84E3E"/>
    <w:rsid w:val="00E86473"/>
    <w:rsid w:val="00E871D4"/>
    <w:rsid w:val="00E87585"/>
    <w:rsid w:val="00E876AD"/>
    <w:rsid w:val="00E90257"/>
    <w:rsid w:val="00E90745"/>
    <w:rsid w:val="00E90F1F"/>
    <w:rsid w:val="00E9158A"/>
    <w:rsid w:val="00E91669"/>
    <w:rsid w:val="00E918AC"/>
    <w:rsid w:val="00E92555"/>
    <w:rsid w:val="00E92946"/>
    <w:rsid w:val="00E9358F"/>
    <w:rsid w:val="00E94F60"/>
    <w:rsid w:val="00E96BC7"/>
    <w:rsid w:val="00E96EB4"/>
    <w:rsid w:val="00E96EE0"/>
    <w:rsid w:val="00E97D27"/>
    <w:rsid w:val="00EA0670"/>
    <w:rsid w:val="00EA1808"/>
    <w:rsid w:val="00EA1A85"/>
    <w:rsid w:val="00EA2138"/>
    <w:rsid w:val="00EA2745"/>
    <w:rsid w:val="00EA3501"/>
    <w:rsid w:val="00EA3A04"/>
    <w:rsid w:val="00EA413E"/>
    <w:rsid w:val="00EA48B4"/>
    <w:rsid w:val="00EA4F74"/>
    <w:rsid w:val="00EA5167"/>
    <w:rsid w:val="00EA5DF7"/>
    <w:rsid w:val="00EA6B06"/>
    <w:rsid w:val="00EA79C9"/>
    <w:rsid w:val="00EB06ED"/>
    <w:rsid w:val="00EB08F9"/>
    <w:rsid w:val="00EB1E38"/>
    <w:rsid w:val="00EB214E"/>
    <w:rsid w:val="00EB2701"/>
    <w:rsid w:val="00EB3517"/>
    <w:rsid w:val="00EB401E"/>
    <w:rsid w:val="00EB4A54"/>
    <w:rsid w:val="00EB7C0D"/>
    <w:rsid w:val="00EC006C"/>
    <w:rsid w:val="00EC068A"/>
    <w:rsid w:val="00EC10D2"/>
    <w:rsid w:val="00EC12BA"/>
    <w:rsid w:val="00EC1C72"/>
    <w:rsid w:val="00EC1C93"/>
    <w:rsid w:val="00EC2911"/>
    <w:rsid w:val="00EC3EBC"/>
    <w:rsid w:val="00EC4B88"/>
    <w:rsid w:val="00EC5F7D"/>
    <w:rsid w:val="00EC6B58"/>
    <w:rsid w:val="00EC6BDF"/>
    <w:rsid w:val="00ED0A54"/>
    <w:rsid w:val="00ED204B"/>
    <w:rsid w:val="00ED2A02"/>
    <w:rsid w:val="00ED3574"/>
    <w:rsid w:val="00ED39F0"/>
    <w:rsid w:val="00ED435A"/>
    <w:rsid w:val="00ED5BC8"/>
    <w:rsid w:val="00ED5FFF"/>
    <w:rsid w:val="00ED676C"/>
    <w:rsid w:val="00EE0E52"/>
    <w:rsid w:val="00EE0F44"/>
    <w:rsid w:val="00EE19BF"/>
    <w:rsid w:val="00EE1A70"/>
    <w:rsid w:val="00EE44AF"/>
    <w:rsid w:val="00EE4540"/>
    <w:rsid w:val="00EE55A6"/>
    <w:rsid w:val="00EE6C57"/>
    <w:rsid w:val="00EE733A"/>
    <w:rsid w:val="00EF027D"/>
    <w:rsid w:val="00EF04C4"/>
    <w:rsid w:val="00EF0C61"/>
    <w:rsid w:val="00EF1283"/>
    <w:rsid w:val="00EF14E8"/>
    <w:rsid w:val="00EF1D19"/>
    <w:rsid w:val="00EF1EEF"/>
    <w:rsid w:val="00EF300E"/>
    <w:rsid w:val="00EF340E"/>
    <w:rsid w:val="00EF3471"/>
    <w:rsid w:val="00EF3A23"/>
    <w:rsid w:val="00EF3C95"/>
    <w:rsid w:val="00EF3DAE"/>
    <w:rsid w:val="00EF411A"/>
    <w:rsid w:val="00EF41C0"/>
    <w:rsid w:val="00EF4220"/>
    <w:rsid w:val="00EF42F3"/>
    <w:rsid w:val="00EF4624"/>
    <w:rsid w:val="00EF4784"/>
    <w:rsid w:val="00EF5453"/>
    <w:rsid w:val="00EF5B22"/>
    <w:rsid w:val="00EF6187"/>
    <w:rsid w:val="00EF657D"/>
    <w:rsid w:val="00EF6EB3"/>
    <w:rsid w:val="00EF7A46"/>
    <w:rsid w:val="00F00AF6"/>
    <w:rsid w:val="00F019B5"/>
    <w:rsid w:val="00F01B93"/>
    <w:rsid w:val="00F020A1"/>
    <w:rsid w:val="00F02B71"/>
    <w:rsid w:val="00F02C1C"/>
    <w:rsid w:val="00F04019"/>
    <w:rsid w:val="00F05299"/>
    <w:rsid w:val="00F067FA"/>
    <w:rsid w:val="00F0683F"/>
    <w:rsid w:val="00F06B4F"/>
    <w:rsid w:val="00F07A24"/>
    <w:rsid w:val="00F1178C"/>
    <w:rsid w:val="00F12A2C"/>
    <w:rsid w:val="00F12B7A"/>
    <w:rsid w:val="00F13285"/>
    <w:rsid w:val="00F133E6"/>
    <w:rsid w:val="00F137CE"/>
    <w:rsid w:val="00F1396F"/>
    <w:rsid w:val="00F14BAE"/>
    <w:rsid w:val="00F15451"/>
    <w:rsid w:val="00F17C25"/>
    <w:rsid w:val="00F213A0"/>
    <w:rsid w:val="00F22444"/>
    <w:rsid w:val="00F22927"/>
    <w:rsid w:val="00F241C5"/>
    <w:rsid w:val="00F243BB"/>
    <w:rsid w:val="00F24FE1"/>
    <w:rsid w:val="00F253C2"/>
    <w:rsid w:val="00F254DC"/>
    <w:rsid w:val="00F25C3E"/>
    <w:rsid w:val="00F25C4F"/>
    <w:rsid w:val="00F27228"/>
    <w:rsid w:val="00F3003B"/>
    <w:rsid w:val="00F3018A"/>
    <w:rsid w:val="00F30608"/>
    <w:rsid w:val="00F31088"/>
    <w:rsid w:val="00F316C6"/>
    <w:rsid w:val="00F31CA6"/>
    <w:rsid w:val="00F35746"/>
    <w:rsid w:val="00F370C6"/>
    <w:rsid w:val="00F370DA"/>
    <w:rsid w:val="00F4043C"/>
    <w:rsid w:val="00F40CE6"/>
    <w:rsid w:val="00F40CF2"/>
    <w:rsid w:val="00F414A0"/>
    <w:rsid w:val="00F42030"/>
    <w:rsid w:val="00F43579"/>
    <w:rsid w:val="00F4384B"/>
    <w:rsid w:val="00F4436B"/>
    <w:rsid w:val="00F44E4F"/>
    <w:rsid w:val="00F45ADA"/>
    <w:rsid w:val="00F45D4C"/>
    <w:rsid w:val="00F477D0"/>
    <w:rsid w:val="00F50470"/>
    <w:rsid w:val="00F504A6"/>
    <w:rsid w:val="00F50FEE"/>
    <w:rsid w:val="00F51255"/>
    <w:rsid w:val="00F513DB"/>
    <w:rsid w:val="00F52037"/>
    <w:rsid w:val="00F5422A"/>
    <w:rsid w:val="00F55374"/>
    <w:rsid w:val="00F55592"/>
    <w:rsid w:val="00F5573C"/>
    <w:rsid w:val="00F55764"/>
    <w:rsid w:val="00F557CF"/>
    <w:rsid w:val="00F55F1B"/>
    <w:rsid w:val="00F56E8E"/>
    <w:rsid w:val="00F605A5"/>
    <w:rsid w:val="00F617FB"/>
    <w:rsid w:val="00F6315A"/>
    <w:rsid w:val="00F631C9"/>
    <w:rsid w:val="00F632E8"/>
    <w:rsid w:val="00F645F7"/>
    <w:rsid w:val="00F64867"/>
    <w:rsid w:val="00F64B02"/>
    <w:rsid w:val="00F6553C"/>
    <w:rsid w:val="00F655E6"/>
    <w:rsid w:val="00F65E0F"/>
    <w:rsid w:val="00F67844"/>
    <w:rsid w:val="00F7042C"/>
    <w:rsid w:val="00F708C2"/>
    <w:rsid w:val="00F70AC2"/>
    <w:rsid w:val="00F70C80"/>
    <w:rsid w:val="00F718A2"/>
    <w:rsid w:val="00F71DDB"/>
    <w:rsid w:val="00F7238C"/>
    <w:rsid w:val="00F72529"/>
    <w:rsid w:val="00F72561"/>
    <w:rsid w:val="00F73088"/>
    <w:rsid w:val="00F7486D"/>
    <w:rsid w:val="00F7530B"/>
    <w:rsid w:val="00F75629"/>
    <w:rsid w:val="00F770FC"/>
    <w:rsid w:val="00F77325"/>
    <w:rsid w:val="00F77CA9"/>
    <w:rsid w:val="00F801FD"/>
    <w:rsid w:val="00F8033F"/>
    <w:rsid w:val="00F81A2F"/>
    <w:rsid w:val="00F828AB"/>
    <w:rsid w:val="00F8445B"/>
    <w:rsid w:val="00F8677A"/>
    <w:rsid w:val="00F90639"/>
    <w:rsid w:val="00F919FE"/>
    <w:rsid w:val="00F92D8A"/>
    <w:rsid w:val="00F93F93"/>
    <w:rsid w:val="00F942B1"/>
    <w:rsid w:val="00F943DA"/>
    <w:rsid w:val="00F960D5"/>
    <w:rsid w:val="00F961C7"/>
    <w:rsid w:val="00F962C0"/>
    <w:rsid w:val="00F96695"/>
    <w:rsid w:val="00F96807"/>
    <w:rsid w:val="00F973DE"/>
    <w:rsid w:val="00F97714"/>
    <w:rsid w:val="00F97E66"/>
    <w:rsid w:val="00FA07E5"/>
    <w:rsid w:val="00FA28EC"/>
    <w:rsid w:val="00FA32E4"/>
    <w:rsid w:val="00FA4351"/>
    <w:rsid w:val="00FA4823"/>
    <w:rsid w:val="00FA54C2"/>
    <w:rsid w:val="00FA6B4E"/>
    <w:rsid w:val="00FB083A"/>
    <w:rsid w:val="00FB08DF"/>
    <w:rsid w:val="00FB0A16"/>
    <w:rsid w:val="00FB0E6F"/>
    <w:rsid w:val="00FB129F"/>
    <w:rsid w:val="00FB22F2"/>
    <w:rsid w:val="00FB287E"/>
    <w:rsid w:val="00FB2C38"/>
    <w:rsid w:val="00FB347D"/>
    <w:rsid w:val="00FB35A5"/>
    <w:rsid w:val="00FB4095"/>
    <w:rsid w:val="00FB547D"/>
    <w:rsid w:val="00FB5625"/>
    <w:rsid w:val="00FB5673"/>
    <w:rsid w:val="00FB6534"/>
    <w:rsid w:val="00FB6EC7"/>
    <w:rsid w:val="00FB78B3"/>
    <w:rsid w:val="00FC1D81"/>
    <w:rsid w:val="00FC1E23"/>
    <w:rsid w:val="00FC312E"/>
    <w:rsid w:val="00FC406D"/>
    <w:rsid w:val="00FC415E"/>
    <w:rsid w:val="00FC5667"/>
    <w:rsid w:val="00FC7CBA"/>
    <w:rsid w:val="00FD0CD7"/>
    <w:rsid w:val="00FD21CA"/>
    <w:rsid w:val="00FD3697"/>
    <w:rsid w:val="00FD3C37"/>
    <w:rsid w:val="00FD4913"/>
    <w:rsid w:val="00FD5A1A"/>
    <w:rsid w:val="00FD5A47"/>
    <w:rsid w:val="00FD5F38"/>
    <w:rsid w:val="00FD619F"/>
    <w:rsid w:val="00FD6368"/>
    <w:rsid w:val="00FD673F"/>
    <w:rsid w:val="00FD7F8C"/>
    <w:rsid w:val="00FE03AB"/>
    <w:rsid w:val="00FE20FE"/>
    <w:rsid w:val="00FE37A7"/>
    <w:rsid w:val="00FE3EC4"/>
    <w:rsid w:val="00FE3ED6"/>
    <w:rsid w:val="00FE4BC4"/>
    <w:rsid w:val="00FE595F"/>
    <w:rsid w:val="00FE6539"/>
    <w:rsid w:val="00FE6562"/>
    <w:rsid w:val="00FE680C"/>
    <w:rsid w:val="00FE6E34"/>
    <w:rsid w:val="00FF03DF"/>
    <w:rsid w:val="00FF054C"/>
    <w:rsid w:val="00FF0668"/>
    <w:rsid w:val="00FF0DFE"/>
    <w:rsid w:val="00FF1D1B"/>
    <w:rsid w:val="00FF1F3A"/>
    <w:rsid w:val="00FF2757"/>
    <w:rsid w:val="00FF29B3"/>
    <w:rsid w:val="00FF48DF"/>
    <w:rsid w:val="00FF49D9"/>
    <w:rsid w:val="00FF67EB"/>
    <w:rsid w:val="00FF76E6"/>
    <w:rsid w:val="00FF7D4F"/>
    <w:rsid w:val="1C0F4921"/>
    <w:rsid w:val="1EAF5919"/>
    <w:rsid w:val="4F2830CF"/>
    <w:rsid w:val="62503D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B5A6096B-9A96-4AF3-AD04-ED4EF5A6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tabs>
        <w:tab w:val="num" w:pos="360"/>
      </w:tabs>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tabs>
        <w:tab w:val="num" w:pos="360"/>
      </w:tabs>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tabs>
        <w:tab w:val="num" w:pos="360"/>
      </w:tabs>
      <w:spacing w:after="120"/>
      <w:ind w:left="0" w:firstLine="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tabs>
        <w:tab w:val="num" w:pos="360"/>
      </w:tabs>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tabs>
        <w:tab w:val="num" w:pos="360"/>
      </w:tabs>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tabs>
        <w:tab w:val="num" w:pos="360"/>
      </w:tabs>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customStyle="1" w:styleId="ParaTickBoxChar">
    <w:name w:val="ParaTickBox Char"/>
    <w:link w:val="ParaTickBox"/>
    <w:rsid w:val="0089093D"/>
    <w:rPr>
      <w:rFonts w:ascii="Arial" w:hAnsi="Arial" w:cs="Arial"/>
      <w:szCs w:val="18"/>
      <w:lang w:val="en-GB" w:eastAsia="en-US"/>
    </w:rPr>
  </w:style>
  <w:style w:type="paragraph" w:styleId="BodyText3">
    <w:name w:val="Body Text 3"/>
    <w:basedOn w:val="Normal"/>
    <w:link w:val="BodyText3Char"/>
    <w:rsid w:val="00B9175E"/>
    <w:rPr>
      <w:rFonts w:ascii="Arial" w:eastAsia="Times New Roman" w:hAnsi="Arial"/>
      <w:bCs/>
      <w:sz w:val="22"/>
      <w:szCs w:val="20"/>
    </w:rPr>
  </w:style>
  <w:style w:type="character" w:customStyle="1" w:styleId="BodyText3Char">
    <w:name w:val="Body Text 3 Char"/>
    <w:basedOn w:val="DefaultParagraphFont"/>
    <w:link w:val="BodyText3"/>
    <w:rsid w:val="00B9175E"/>
    <w:rPr>
      <w:rFonts w:ascii="Arial" w:eastAsia="Times New Roman" w:hAnsi="Arial"/>
      <w:bCs/>
      <w:sz w:val="22"/>
      <w:lang w:val="en-GB" w:eastAsia="en-US"/>
    </w:rPr>
  </w:style>
  <w:style w:type="paragraph" w:customStyle="1" w:styleId="RegFormParaEnum">
    <w:name w:val="RegFormParaEnum"/>
    <w:basedOn w:val="RegFormPara"/>
    <w:qFormat/>
    <w:rsid w:val="004C77C9"/>
    <w:pPr>
      <w:numPr>
        <w:numId w:val="24"/>
      </w:numPr>
      <w:tabs>
        <w:tab w:val="clear" w:pos="510"/>
      </w:tabs>
      <w:ind w:right="201"/>
    </w:pPr>
    <w:rPr>
      <w:rFonts w:eastAsia="Times New Roman"/>
      <w:lang w:eastAsia="de-DE"/>
    </w:rPr>
  </w:style>
  <w:style w:type="numbering" w:customStyle="1" w:styleId="RegFormParaEnumList">
    <w:name w:val="RegFormParaEnumList"/>
    <w:rsid w:val="004C77C9"/>
    <w:pPr>
      <w:numPr>
        <w:numId w:val="23"/>
      </w:numPr>
    </w:pPr>
  </w:style>
  <w:style w:type="character" w:styleId="UnresolvedMention">
    <w:name w:val="Unresolved Mention"/>
    <w:basedOn w:val="DefaultParagraphFont"/>
    <w:uiPriority w:val="99"/>
    <w:semiHidden/>
    <w:unhideWhenUsed/>
    <w:rsid w:val="00EA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365.sharepoint.com/sites/Mitigation/Paris%20Agreement%20Article%206/Article%206.4/02_Development%20of%20operation%20regulations%20&amp;%20methodologies/Methodology%20Forms/stand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919761AD6F45A2874D83F4C074DE1B"/>
        <w:category>
          <w:name w:val="General"/>
          <w:gallery w:val="placeholder"/>
        </w:category>
        <w:types>
          <w:type w:val="bbPlcHdr"/>
        </w:types>
        <w:behaviors>
          <w:behavior w:val="content"/>
        </w:behaviors>
        <w:guid w:val="{339CB6C6-29CF-4C87-BD6E-A212BFB5642C}"/>
      </w:docPartPr>
      <w:docPartBody>
        <w:p w:rsidR="00B93165" w:rsidRDefault="00150F6D" w:rsidP="00150F6D">
          <w:pPr>
            <w:pStyle w:val="73919761AD6F45A2874D83F4C074DE1B"/>
          </w:pPr>
          <w:r w:rsidRPr="00197FA6">
            <w:rPr>
              <w:rStyle w:val="PlaceholderText"/>
            </w:rPr>
            <w:t>Choose an item.</w:t>
          </w:r>
        </w:p>
      </w:docPartBody>
    </w:docPart>
    <w:docPart>
      <w:docPartPr>
        <w:name w:val="EE67BF30DE344EE0B935DDF8FE40554D"/>
        <w:category>
          <w:name w:val="General"/>
          <w:gallery w:val="placeholder"/>
        </w:category>
        <w:types>
          <w:type w:val="bbPlcHdr"/>
        </w:types>
        <w:behaviors>
          <w:behavior w:val="content"/>
        </w:behaviors>
        <w:guid w:val="{93D89250-4D33-483E-A7AB-AE38379CD215}"/>
      </w:docPartPr>
      <w:docPartBody>
        <w:p w:rsidR="00150F6D" w:rsidRDefault="00150F6D" w:rsidP="00150F6D">
          <w:pPr>
            <w:pStyle w:val="EE67BF30DE344EE0B935DDF8FE40554D1"/>
          </w:pPr>
          <w:r w:rsidRPr="00BE6A29">
            <w:rPr>
              <w:rStyle w:val="PlaceholderText"/>
            </w:rPr>
            <w:t>Click to enter a date.</w:t>
          </w:r>
        </w:p>
      </w:docPartBody>
    </w:docPart>
    <w:docPart>
      <w:docPartPr>
        <w:name w:val="8F22ACB4434F487887193537D5789495"/>
        <w:category>
          <w:name w:val="General"/>
          <w:gallery w:val="placeholder"/>
        </w:category>
        <w:types>
          <w:type w:val="bbPlcHdr"/>
        </w:types>
        <w:behaviors>
          <w:behavior w:val="content"/>
        </w:behaviors>
        <w:guid w:val="{934ACAB5-1379-40EF-AE47-4B584CAAA9C1}"/>
      </w:docPartPr>
      <w:docPartBody>
        <w:p w:rsidR="00150F6D" w:rsidRDefault="00150F6D" w:rsidP="00150F6D">
          <w:pPr>
            <w:pStyle w:val="8F22ACB4434F487887193537D57894951"/>
          </w:pPr>
          <w:r w:rsidRPr="00BE6A29">
            <w:rPr>
              <w:rStyle w:val="PlaceholderText"/>
            </w:rPr>
            <w:t>Click to enter a date.</w:t>
          </w:r>
        </w:p>
      </w:docPartBody>
    </w:docPart>
    <w:docPart>
      <w:docPartPr>
        <w:name w:val="D3657D20D99E43D9A582993CE0D7A5D6"/>
        <w:category>
          <w:name w:val="General"/>
          <w:gallery w:val="placeholder"/>
        </w:category>
        <w:types>
          <w:type w:val="bbPlcHdr"/>
        </w:types>
        <w:behaviors>
          <w:behavior w:val="content"/>
        </w:behaviors>
        <w:guid w:val="{9B0ABDB4-2044-4526-AE0D-D29F6C6674BA}"/>
      </w:docPartPr>
      <w:docPartBody>
        <w:p w:rsidR="00150F6D" w:rsidRDefault="00150F6D" w:rsidP="00150F6D">
          <w:pPr>
            <w:pStyle w:val="D3657D20D99E43D9A582993CE0D7A5D61"/>
          </w:pPr>
          <w:r w:rsidRPr="00BE6A29">
            <w:rPr>
              <w:rStyle w:val="PlaceholderText"/>
            </w:rPr>
            <w:t>Click to enter a date.</w:t>
          </w:r>
        </w:p>
      </w:docPartBody>
    </w:docPart>
    <w:docPart>
      <w:docPartPr>
        <w:name w:val="674EE11BDAD84F50BCC8FD61527EABDF"/>
        <w:category>
          <w:name w:val="General"/>
          <w:gallery w:val="placeholder"/>
        </w:category>
        <w:types>
          <w:type w:val="bbPlcHdr"/>
        </w:types>
        <w:behaviors>
          <w:behavior w:val="content"/>
        </w:behaviors>
        <w:guid w:val="{FA8D41A9-279E-46E4-A697-B4CA873BA73E}"/>
      </w:docPartPr>
      <w:docPartBody>
        <w:p w:rsidR="000B7072" w:rsidRDefault="00150F6D" w:rsidP="00150F6D">
          <w:pPr>
            <w:pStyle w:val="674EE11BDAD84F50BCC8FD61527EABDF"/>
          </w:pPr>
          <w:r w:rsidRPr="003E126D">
            <w:rPr>
              <w:rStyle w:val="PlaceholderText"/>
              <w:b w:val="0"/>
              <w:bCs/>
            </w:rPr>
            <w:t>Click to enter a date.</w:t>
          </w:r>
        </w:p>
      </w:docPartBody>
    </w:docPart>
    <w:docPart>
      <w:docPartPr>
        <w:name w:val="D1FF82F744E04C4487B72989C0EFB687"/>
        <w:category>
          <w:name w:val="General"/>
          <w:gallery w:val="placeholder"/>
        </w:category>
        <w:types>
          <w:type w:val="bbPlcHdr"/>
        </w:types>
        <w:behaviors>
          <w:behavior w:val="content"/>
        </w:behaviors>
        <w:guid w:val="{93630C7C-40C8-4C16-A710-C59BFA646C66}"/>
      </w:docPartPr>
      <w:docPartBody>
        <w:p w:rsidR="00601FB5" w:rsidRDefault="00601FB5">
          <w:pPr>
            <w:pStyle w:val="D1FF82F744E04C4487B72989C0EFB687"/>
          </w:pPr>
          <w:r w:rsidRPr="00E85A2F">
            <w:rPr>
              <w:rStyle w:val="PlaceholderText"/>
            </w:rPr>
            <w:t>Choose a building block.</w:t>
          </w:r>
        </w:p>
      </w:docPartBody>
    </w:docPart>
    <w:docPart>
      <w:docPartPr>
        <w:name w:val="4D038B99FBD844109C97752C71702B31"/>
        <w:category>
          <w:name w:val="General"/>
          <w:gallery w:val="placeholder"/>
        </w:category>
        <w:types>
          <w:type w:val="bbPlcHdr"/>
        </w:types>
        <w:behaviors>
          <w:behavior w:val="content"/>
        </w:behaviors>
        <w:guid w:val="{9CC7C5A8-1C99-4ADF-9CE4-4B491BF7F03A}"/>
      </w:docPartPr>
      <w:docPartBody>
        <w:p w:rsidR="00601FB5" w:rsidRDefault="00601FB5">
          <w:pPr>
            <w:pStyle w:val="4D038B99FBD844109C97752C71702B31"/>
          </w:pPr>
          <w:r w:rsidRPr="00197FA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004CE"/>
    <w:rsid w:val="00033126"/>
    <w:rsid w:val="00043E5F"/>
    <w:rsid w:val="000460DF"/>
    <w:rsid w:val="000B7072"/>
    <w:rsid w:val="000B7587"/>
    <w:rsid w:val="00150F6D"/>
    <w:rsid w:val="00182B41"/>
    <w:rsid w:val="001A7C9F"/>
    <w:rsid w:val="00200142"/>
    <w:rsid w:val="00302C90"/>
    <w:rsid w:val="003460F3"/>
    <w:rsid w:val="003B59BC"/>
    <w:rsid w:val="003C32A0"/>
    <w:rsid w:val="003E2F5E"/>
    <w:rsid w:val="00461F6F"/>
    <w:rsid w:val="004D38CC"/>
    <w:rsid w:val="0054717B"/>
    <w:rsid w:val="00586B9E"/>
    <w:rsid w:val="00601FB5"/>
    <w:rsid w:val="0069355B"/>
    <w:rsid w:val="00713A94"/>
    <w:rsid w:val="00823867"/>
    <w:rsid w:val="008B6000"/>
    <w:rsid w:val="008D2325"/>
    <w:rsid w:val="00986928"/>
    <w:rsid w:val="00AC7CF2"/>
    <w:rsid w:val="00AF6D78"/>
    <w:rsid w:val="00B93165"/>
    <w:rsid w:val="00BE35B3"/>
    <w:rsid w:val="00C276E7"/>
    <w:rsid w:val="00C370D6"/>
    <w:rsid w:val="00C74B27"/>
    <w:rsid w:val="00D71BEE"/>
    <w:rsid w:val="00DE4D0D"/>
    <w:rsid w:val="00E251D9"/>
    <w:rsid w:val="00E35D8E"/>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F6D"/>
    <w:rPr>
      <w:color w:val="808080"/>
    </w:rPr>
  </w:style>
  <w:style w:type="paragraph" w:customStyle="1" w:styleId="73919761AD6F45A2874D83F4C074DE1B">
    <w:name w:val="73919761AD6F45A2874D83F4C074DE1B"/>
    <w:rsid w:val="00150F6D"/>
    <w:pPr>
      <w:spacing w:before="120" w:after="0" w:line="240" w:lineRule="auto"/>
      <w:ind w:left="57"/>
    </w:pPr>
    <w:rPr>
      <w:rFonts w:ascii="Arial" w:eastAsia="MS Mincho" w:hAnsi="Arial" w:cs="Arial"/>
      <w:sz w:val="20"/>
      <w:szCs w:val="18"/>
      <w:lang w:val="en-GB" w:eastAsia="en-US"/>
    </w:rPr>
  </w:style>
  <w:style w:type="paragraph" w:customStyle="1" w:styleId="674EE11BDAD84F50BCC8FD61527EABDF">
    <w:name w:val="674EE11BDAD84F50BCC8FD61527EABDF"/>
    <w:rsid w:val="00150F6D"/>
    <w:pPr>
      <w:spacing w:before="120" w:after="120" w:line="240" w:lineRule="auto"/>
      <w:ind w:left="57"/>
    </w:pPr>
    <w:rPr>
      <w:rFonts w:ascii="Arial" w:eastAsia="MS Mincho" w:hAnsi="Arial" w:cs="Arial"/>
      <w:b/>
      <w:sz w:val="20"/>
      <w:szCs w:val="18"/>
      <w:lang w:val="en-GB" w:eastAsia="en-US"/>
    </w:rPr>
  </w:style>
  <w:style w:type="paragraph" w:customStyle="1" w:styleId="EE67BF30DE344EE0B935DDF8FE40554D1">
    <w:name w:val="EE67BF30DE344EE0B935DDF8FE40554D1"/>
    <w:rsid w:val="00150F6D"/>
    <w:pPr>
      <w:spacing w:before="120" w:after="0" w:line="240" w:lineRule="auto"/>
      <w:ind w:left="57"/>
    </w:pPr>
    <w:rPr>
      <w:rFonts w:ascii="Arial" w:eastAsia="MS Mincho" w:hAnsi="Arial" w:cs="Arial"/>
      <w:sz w:val="20"/>
      <w:szCs w:val="18"/>
      <w:lang w:val="en-GB" w:eastAsia="en-US"/>
    </w:rPr>
  </w:style>
  <w:style w:type="paragraph" w:customStyle="1" w:styleId="8F22ACB4434F487887193537D57894951">
    <w:name w:val="8F22ACB4434F487887193537D57894951"/>
    <w:rsid w:val="00150F6D"/>
    <w:pPr>
      <w:spacing w:before="120" w:after="0" w:line="240" w:lineRule="auto"/>
      <w:ind w:left="57"/>
    </w:pPr>
    <w:rPr>
      <w:rFonts w:ascii="Arial" w:eastAsia="MS Mincho" w:hAnsi="Arial" w:cs="Arial"/>
      <w:sz w:val="20"/>
      <w:szCs w:val="18"/>
      <w:lang w:val="en-GB" w:eastAsia="en-US"/>
    </w:rPr>
  </w:style>
  <w:style w:type="paragraph" w:customStyle="1" w:styleId="D3657D20D99E43D9A582993CE0D7A5D61">
    <w:name w:val="D3657D20D99E43D9A582993CE0D7A5D61"/>
    <w:rsid w:val="00150F6D"/>
    <w:pPr>
      <w:tabs>
        <w:tab w:val="left" w:pos="510"/>
      </w:tabs>
      <w:spacing w:before="60" w:after="60" w:line="240" w:lineRule="auto"/>
      <w:ind w:left="57"/>
    </w:pPr>
    <w:rPr>
      <w:rFonts w:ascii="Arial" w:eastAsia="MS Mincho" w:hAnsi="Arial" w:cs="Arial"/>
      <w:sz w:val="20"/>
      <w:szCs w:val="18"/>
      <w:lang w:val="en-GB" w:eastAsia="en-US"/>
    </w:rPr>
  </w:style>
  <w:style w:type="paragraph" w:customStyle="1" w:styleId="D1FF82F744E04C4487B72989C0EFB687">
    <w:name w:val="D1FF82F744E04C4487B72989C0EFB687"/>
  </w:style>
  <w:style w:type="paragraph" w:customStyle="1" w:styleId="4D038B99FBD844109C97752C71702B31">
    <w:name w:val="4D038B99FBD844109C97752C71702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167D-7A5C-413A-9FD4-1DBC357FC025}">
  <ds:schemaRefs>
    <ds:schemaRef ds:uri="eb4559c4-8463-4985-927f-f0d558bff8f0"/>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13d80b15-5f07-43ab-b435-85767a7dac08"/>
    <ds:schemaRef ds:uri="819ae873-75e1-413b-9d00-7af9258cf281"/>
    <ds:schemaRef ds:uri="http://purl.org/dc/elements/1.1/"/>
  </ds:schemaRefs>
</ds:datastoreItem>
</file>

<file path=customXml/itemProps2.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3.xml><?xml version="1.0" encoding="utf-8"?>
<ds:datastoreItem xmlns:ds="http://schemas.openxmlformats.org/officeDocument/2006/customXml" ds:itemID="{87D58DED-2FD3-46C9-A2B1-54C8B6C6201F}"/>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2275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15786</CharactersWithSpaces>
  <SharedDoc>false</SharedDoc>
  <HLinks>
    <vt:vector size="6" baseType="variant">
      <vt:variant>
        <vt:i4>7471191</vt:i4>
      </vt:variant>
      <vt:variant>
        <vt:i4>0</vt:i4>
      </vt:variant>
      <vt:variant>
        <vt:i4>0</vt:i4>
      </vt:variant>
      <vt:variant>
        <vt:i4>5</vt:i4>
      </vt:variant>
      <vt:variant>
        <vt:lpwstr>https://unfccc365.sharepoint.com/sites/Mitigation/Paris Agreement Article 6/Article 6.4/02_Development of operation regulations &amp; methodologies/Methodology Forms/standard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A6.4-FORM-METH-005</dc:title>
  <dc:subject>Issuance</dc:subject>
  <dc:creator>UNFCCC</dc:creator>
  <cp:keywords>form template prc</cp:keywords>
  <dc:description>Template updated: Styles added 1). "RegInstrBox"; 2). OutL (1 to 5). (2012-05-03; esd).</dc:description>
  <cp:lastModifiedBy>Annetta Dunn</cp:lastModifiedBy>
  <cp:revision>47</cp:revision>
  <cp:lastPrinted>2012-02-05T15:59:00Z</cp:lastPrinted>
  <dcterms:created xsi:type="dcterms:W3CDTF">2024-11-21T10:34:00Z</dcterms:created>
  <dcterms:modified xsi:type="dcterms:W3CDTF">2024-12-18T10:21:00Z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