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27B" w:rsidRPr="003A127B" w:rsidRDefault="003A127B" w:rsidP="003A127B">
      <w:pPr>
        <w:jc w:val="center"/>
        <w:rPr>
          <w:sz w:val="24"/>
          <w:szCs w:val="24"/>
          <w:u w:val="single"/>
        </w:rPr>
      </w:pPr>
      <w:r w:rsidRPr="003A127B">
        <w:rPr>
          <w:sz w:val="24"/>
          <w:szCs w:val="24"/>
          <w:u w:val="single"/>
        </w:rPr>
        <w:t xml:space="preserve">COA List- </w:t>
      </w:r>
      <w:r w:rsidRPr="003A127B">
        <w:rPr>
          <w:b/>
          <w:bCs/>
          <w:sz w:val="24"/>
          <w:szCs w:val="24"/>
          <w:u w:val="single"/>
        </w:rPr>
        <w:t xml:space="preserve">Construction </w:t>
      </w:r>
      <w:r w:rsidRPr="003A127B">
        <w:rPr>
          <w:sz w:val="24"/>
          <w:szCs w:val="24"/>
          <w:u w:val="single"/>
        </w:rPr>
        <w:t xml:space="preserve">industry - </w:t>
      </w:r>
      <w:r w:rsidRPr="003A127B">
        <w:rPr>
          <w:b/>
          <w:sz w:val="24"/>
          <w:szCs w:val="24"/>
          <w:u w:val="single"/>
        </w:rPr>
        <w:t>Canadian</w:t>
      </w:r>
    </w:p>
    <w:p w:rsidR="003A127B" w:rsidRPr="003A127B" w:rsidRDefault="003A127B" w:rsidP="003A127B">
      <w:pPr>
        <w:jc w:val="center"/>
      </w:pPr>
      <w:r w:rsidRPr="003A127B">
        <w:t>20241010 Kevin</w:t>
      </w:r>
    </w:p>
    <w:p w:rsidR="003A127B" w:rsidRPr="003A127B" w:rsidRDefault="003A127B" w:rsidP="003A127B">
      <w:r w:rsidRPr="003A127B">
        <w:t>If we develop a Chart of Accounts (COA) f</w:t>
      </w:r>
      <w:r w:rsidR="0023509D">
        <w:t xml:space="preserve">or the </w:t>
      </w:r>
      <w:r w:rsidR="0023509D" w:rsidRPr="0023509D">
        <w:rPr>
          <w:b/>
        </w:rPr>
        <w:t>C</w:t>
      </w:r>
      <w:r w:rsidRPr="0023509D">
        <w:rPr>
          <w:b/>
        </w:rPr>
        <w:t>onstruction industry</w:t>
      </w:r>
      <w:r w:rsidRPr="003A127B">
        <w:t xml:space="preserve"> without using the FreshBooks template, we can create a more generalized, flexible structure that fits the needs of a construction business. The new structure would still focus on common industry requirements like handling multiple types of assets, liabilities, revenue, and expenses, but it might not be constrained by FreshBooks-specific formatting.</w:t>
      </w:r>
    </w:p>
    <w:p w:rsidR="003A127B" w:rsidRPr="003A127B" w:rsidRDefault="003A127B" w:rsidP="003A127B">
      <w:r w:rsidRPr="003A127B">
        <w:t>Here is a revised COA for the construction industry in Canada, without the FreshBooks framework:</w:t>
      </w:r>
    </w:p>
    <w:p w:rsidR="003A127B" w:rsidRPr="003A127B" w:rsidRDefault="003A127B" w:rsidP="003A127B">
      <w:pPr>
        <w:rPr>
          <w:b/>
          <w:bCs/>
        </w:rPr>
      </w:pPr>
      <w:r w:rsidRPr="003A127B">
        <w:rPr>
          <w:b/>
          <w:bCs/>
        </w:rPr>
        <w:t>Assets (1000 - 1999)</w:t>
      </w:r>
    </w:p>
    <w:p w:rsidR="003A127B" w:rsidRPr="003A127B" w:rsidRDefault="003A127B" w:rsidP="003A127B">
      <w:pPr>
        <w:numPr>
          <w:ilvl w:val="0"/>
          <w:numId w:val="1"/>
        </w:numPr>
      </w:pPr>
      <w:r w:rsidRPr="003A127B">
        <w:rPr>
          <w:b/>
          <w:bCs/>
        </w:rPr>
        <w:t>1000 Cash and Cash Equivalents</w:t>
      </w:r>
    </w:p>
    <w:p w:rsidR="003A127B" w:rsidRPr="003A127B" w:rsidRDefault="003A127B" w:rsidP="003A127B">
      <w:pPr>
        <w:numPr>
          <w:ilvl w:val="1"/>
          <w:numId w:val="1"/>
        </w:numPr>
      </w:pPr>
      <w:r w:rsidRPr="003A127B">
        <w:t>1010 Petty Cash</w:t>
      </w:r>
    </w:p>
    <w:p w:rsidR="003A127B" w:rsidRPr="003A127B" w:rsidRDefault="003A127B" w:rsidP="003A127B">
      <w:pPr>
        <w:numPr>
          <w:ilvl w:val="1"/>
          <w:numId w:val="1"/>
        </w:numPr>
      </w:pPr>
      <w:r w:rsidRPr="003A127B">
        <w:t>1020 Bank Accounts</w:t>
      </w:r>
      <w:bookmarkStart w:id="0" w:name="_GoBack"/>
      <w:bookmarkEnd w:id="0"/>
    </w:p>
    <w:p w:rsidR="003A127B" w:rsidRPr="003A127B" w:rsidRDefault="003A127B" w:rsidP="003A127B">
      <w:pPr>
        <w:numPr>
          <w:ilvl w:val="1"/>
          <w:numId w:val="1"/>
        </w:numPr>
      </w:pPr>
      <w:r w:rsidRPr="003A127B">
        <w:t>1030 Short-Term Investments</w:t>
      </w:r>
    </w:p>
    <w:p w:rsidR="003A127B" w:rsidRPr="003A127B" w:rsidRDefault="003A127B" w:rsidP="003A127B">
      <w:pPr>
        <w:numPr>
          <w:ilvl w:val="0"/>
          <w:numId w:val="1"/>
        </w:numPr>
      </w:pPr>
      <w:r w:rsidRPr="003A127B">
        <w:rPr>
          <w:b/>
          <w:bCs/>
        </w:rPr>
        <w:t>1100 Accounts Receivable</w:t>
      </w:r>
    </w:p>
    <w:p w:rsidR="003A127B" w:rsidRPr="003A127B" w:rsidRDefault="003A127B" w:rsidP="003A127B">
      <w:pPr>
        <w:numPr>
          <w:ilvl w:val="1"/>
          <w:numId w:val="1"/>
        </w:numPr>
      </w:pPr>
      <w:r w:rsidRPr="003A127B">
        <w:t>1110 Trade Receivables (Invoices issued to clients)</w:t>
      </w:r>
    </w:p>
    <w:p w:rsidR="003A127B" w:rsidRPr="003A127B" w:rsidRDefault="003A127B" w:rsidP="003A127B">
      <w:pPr>
        <w:numPr>
          <w:ilvl w:val="1"/>
          <w:numId w:val="1"/>
        </w:numPr>
      </w:pPr>
      <w:r w:rsidRPr="003A127B">
        <w:t>1120 Retainage Receivable (Retention from clients)</w:t>
      </w:r>
    </w:p>
    <w:p w:rsidR="003A127B" w:rsidRPr="003A127B" w:rsidRDefault="003A127B" w:rsidP="003A127B">
      <w:pPr>
        <w:numPr>
          <w:ilvl w:val="1"/>
          <w:numId w:val="1"/>
        </w:numPr>
      </w:pPr>
      <w:r w:rsidRPr="003A127B">
        <w:t>1130 Allowance for Doubtful Accounts</w:t>
      </w:r>
    </w:p>
    <w:p w:rsidR="003A127B" w:rsidRPr="003A127B" w:rsidRDefault="003A127B" w:rsidP="003A127B">
      <w:pPr>
        <w:numPr>
          <w:ilvl w:val="0"/>
          <w:numId w:val="1"/>
        </w:numPr>
      </w:pPr>
      <w:r w:rsidRPr="003A127B">
        <w:rPr>
          <w:b/>
          <w:bCs/>
        </w:rPr>
        <w:t>1200 Inventory</w:t>
      </w:r>
    </w:p>
    <w:p w:rsidR="003A127B" w:rsidRPr="003A127B" w:rsidRDefault="003A127B" w:rsidP="003A127B">
      <w:pPr>
        <w:numPr>
          <w:ilvl w:val="1"/>
          <w:numId w:val="1"/>
        </w:numPr>
      </w:pPr>
      <w:r w:rsidRPr="003A127B">
        <w:t>1210 Construction Materials</w:t>
      </w:r>
    </w:p>
    <w:p w:rsidR="003A127B" w:rsidRPr="003A127B" w:rsidRDefault="003A127B" w:rsidP="003A127B">
      <w:pPr>
        <w:numPr>
          <w:ilvl w:val="1"/>
          <w:numId w:val="1"/>
        </w:numPr>
      </w:pPr>
      <w:r w:rsidRPr="003A127B">
        <w:t>1220 Tools and Supplies Inventory</w:t>
      </w:r>
    </w:p>
    <w:p w:rsidR="003A127B" w:rsidRPr="003A127B" w:rsidRDefault="003A127B" w:rsidP="003A127B">
      <w:pPr>
        <w:numPr>
          <w:ilvl w:val="0"/>
          <w:numId w:val="1"/>
        </w:numPr>
      </w:pPr>
      <w:r w:rsidRPr="003A127B">
        <w:rPr>
          <w:b/>
          <w:bCs/>
        </w:rPr>
        <w:t>1300 Prepaid Expenses</w:t>
      </w:r>
    </w:p>
    <w:p w:rsidR="003A127B" w:rsidRPr="003A127B" w:rsidRDefault="003A127B" w:rsidP="003A127B">
      <w:pPr>
        <w:numPr>
          <w:ilvl w:val="1"/>
          <w:numId w:val="1"/>
        </w:numPr>
      </w:pPr>
      <w:r w:rsidRPr="003A127B">
        <w:t>1310 Prepaid Insurance</w:t>
      </w:r>
    </w:p>
    <w:p w:rsidR="003A127B" w:rsidRPr="003A127B" w:rsidRDefault="003A127B" w:rsidP="003A127B">
      <w:pPr>
        <w:numPr>
          <w:ilvl w:val="1"/>
          <w:numId w:val="1"/>
        </w:numPr>
      </w:pPr>
      <w:r w:rsidRPr="003A127B">
        <w:t>1320 Prepaid Rent</w:t>
      </w:r>
    </w:p>
    <w:p w:rsidR="003A127B" w:rsidRPr="003A127B" w:rsidRDefault="003A127B" w:rsidP="003A127B">
      <w:pPr>
        <w:numPr>
          <w:ilvl w:val="1"/>
          <w:numId w:val="1"/>
        </w:numPr>
      </w:pPr>
      <w:r w:rsidRPr="003A127B">
        <w:t>1330 Prepaid Licenses and Permits</w:t>
      </w:r>
    </w:p>
    <w:p w:rsidR="003A127B" w:rsidRPr="003A127B" w:rsidRDefault="003A127B" w:rsidP="003A127B">
      <w:pPr>
        <w:numPr>
          <w:ilvl w:val="0"/>
          <w:numId w:val="1"/>
        </w:numPr>
      </w:pPr>
      <w:r w:rsidRPr="003A127B">
        <w:rPr>
          <w:b/>
          <w:bCs/>
        </w:rPr>
        <w:t>1400 Long-Term Assets</w:t>
      </w:r>
    </w:p>
    <w:p w:rsidR="003A127B" w:rsidRPr="003A127B" w:rsidRDefault="003A127B" w:rsidP="003A127B">
      <w:pPr>
        <w:numPr>
          <w:ilvl w:val="1"/>
          <w:numId w:val="1"/>
        </w:numPr>
      </w:pPr>
      <w:r w:rsidRPr="003A127B">
        <w:t>1410 Property, Plant, and Equipment (PPE)</w:t>
      </w:r>
    </w:p>
    <w:p w:rsidR="003A127B" w:rsidRPr="003A127B" w:rsidRDefault="003A127B" w:rsidP="003A127B">
      <w:pPr>
        <w:numPr>
          <w:ilvl w:val="1"/>
          <w:numId w:val="1"/>
        </w:numPr>
      </w:pPr>
      <w:r w:rsidRPr="003A127B">
        <w:t>1411 Accumulated Depreciation - PPE</w:t>
      </w:r>
    </w:p>
    <w:p w:rsidR="003A127B" w:rsidRPr="003A127B" w:rsidRDefault="003A127B" w:rsidP="003A127B">
      <w:pPr>
        <w:numPr>
          <w:ilvl w:val="1"/>
          <w:numId w:val="1"/>
        </w:numPr>
      </w:pPr>
      <w:r w:rsidRPr="003A127B">
        <w:t>1420 Vehicles</w:t>
      </w:r>
    </w:p>
    <w:p w:rsidR="003A127B" w:rsidRPr="003A127B" w:rsidRDefault="003A127B" w:rsidP="003A127B">
      <w:pPr>
        <w:numPr>
          <w:ilvl w:val="1"/>
          <w:numId w:val="1"/>
        </w:numPr>
      </w:pPr>
      <w:r w:rsidRPr="003A127B">
        <w:t>1421 Accumulated Depreciation - Vehicles</w:t>
      </w:r>
    </w:p>
    <w:p w:rsidR="003A127B" w:rsidRPr="003A127B" w:rsidRDefault="003A127B" w:rsidP="003A127B">
      <w:pPr>
        <w:numPr>
          <w:ilvl w:val="1"/>
          <w:numId w:val="1"/>
        </w:numPr>
      </w:pPr>
      <w:r w:rsidRPr="003A127B">
        <w:t>1430 Construction Equipment</w:t>
      </w:r>
    </w:p>
    <w:p w:rsidR="003A127B" w:rsidRPr="003A127B" w:rsidRDefault="003A127B" w:rsidP="003A127B">
      <w:pPr>
        <w:numPr>
          <w:ilvl w:val="1"/>
          <w:numId w:val="1"/>
        </w:numPr>
      </w:pPr>
      <w:r w:rsidRPr="003A127B">
        <w:lastRenderedPageBreak/>
        <w:t>1431 Accumulated Depreciation - Construction Equipment</w:t>
      </w:r>
    </w:p>
    <w:p w:rsidR="003A127B" w:rsidRPr="003A127B" w:rsidRDefault="003A127B" w:rsidP="003A127B">
      <w:pPr>
        <w:numPr>
          <w:ilvl w:val="0"/>
          <w:numId w:val="1"/>
        </w:numPr>
      </w:pPr>
      <w:r w:rsidRPr="003A127B">
        <w:rPr>
          <w:b/>
          <w:bCs/>
        </w:rPr>
        <w:t>1500 Other Assets</w:t>
      </w:r>
    </w:p>
    <w:p w:rsidR="003A127B" w:rsidRPr="003A127B" w:rsidRDefault="003A127B" w:rsidP="003A127B">
      <w:pPr>
        <w:numPr>
          <w:ilvl w:val="1"/>
          <w:numId w:val="1"/>
        </w:numPr>
      </w:pPr>
      <w:r w:rsidRPr="003A127B">
        <w:t>1510 Deposits (Security deposits for equipment or property leases)</w:t>
      </w:r>
    </w:p>
    <w:p w:rsidR="003A127B" w:rsidRPr="003A127B" w:rsidRDefault="003A127B" w:rsidP="003A127B">
      <w:r w:rsidRPr="003A127B">
        <w:pict>
          <v:rect id="_x0000_i1025" style="width:0;height:1.5pt" o:hralign="center" o:hrstd="t" o:hr="t" fillcolor="#a0a0a0" stroked="f"/>
        </w:pict>
      </w:r>
    </w:p>
    <w:p w:rsidR="003A127B" w:rsidRPr="003A127B" w:rsidRDefault="003A127B" w:rsidP="003A127B">
      <w:pPr>
        <w:rPr>
          <w:b/>
          <w:bCs/>
        </w:rPr>
      </w:pPr>
      <w:r w:rsidRPr="003A127B">
        <w:rPr>
          <w:b/>
          <w:bCs/>
        </w:rPr>
        <w:t>Liabilities (2000 - 2999)</w:t>
      </w:r>
    </w:p>
    <w:p w:rsidR="003A127B" w:rsidRPr="003A127B" w:rsidRDefault="003A127B" w:rsidP="003A127B">
      <w:pPr>
        <w:numPr>
          <w:ilvl w:val="0"/>
          <w:numId w:val="2"/>
        </w:numPr>
      </w:pPr>
      <w:r w:rsidRPr="003A127B">
        <w:rPr>
          <w:b/>
          <w:bCs/>
        </w:rPr>
        <w:t>2000 Accounts Payable</w:t>
      </w:r>
    </w:p>
    <w:p w:rsidR="003A127B" w:rsidRPr="003A127B" w:rsidRDefault="003A127B" w:rsidP="003A127B">
      <w:pPr>
        <w:numPr>
          <w:ilvl w:val="1"/>
          <w:numId w:val="2"/>
        </w:numPr>
      </w:pPr>
      <w:r w:rsidRPr="003A127B">
        <w:t>2010 Trade Payables (Invoices from suppliers)</w:t>
      </w:r>
    </w:p>
    <w:p w:rsidR="003A127B" w:rsidRPr="003A127B" w:rsidRDefault="003A127B" w:rsidP="003A127B">
      <w:pPr>
        <w:numPr>
          <w:ilvl w:val="1"/>
          <w:numId w:val="2"/>
        </w:numPr>
      </w:pPr>
      <w:r w:rsidRPr="003A127B">
        <w:t>2020 Retainage Payable (Retention withheld from subcontractors)</w:t>
      </w:r>
    </w:p>
    <w:p w:rsidR="003A127B" w:rsidRPr="003A127B" w:rsidRDefault="003A127B" w:rsidP="003A127B">
      <w:pPr>
        <w:numPr>
          <w:ilvl w:val="0"/>
          <w:numId w:val="2"/>
        </w:numPr>
      </w:pPr>
      <w:r w:rsidRPr="003A127B">
        <w:rPr>
          <w:b/>
          <w:bCs/>
        </w:rPr>
        <w:t>2100 Payroll Liabilities</w:t>
      </w:r>
    </w:p>
    <w:p w:rsidR="003A127B" w:rsidRPr="003A127B" w:rsidRDefault="003A127B" w:rsidP="003A127B">
      <w:pPr>
        <w:numPr>
          <w:ilvl w:val="1"/>
          <w:numId w:val="2"/>
        </w:numPr>
      </w:pPr>
      <w:r w:rsidRPr="003A127B">
        <w:t>2110 Salaries Payable</w:t>
      </w:r>
    </w:p>
    <w:p w:rsidR="003A127B" w:rsidRPr="003A127B" w:rsidRDefault="003A127B" w:rsidP="003A127B">
      <w:pPr>
        <w:numPr>
          <w:ilvl w:val="1"/>
          <w:numId w:val="2"/>
        </w:numPr>
      </w:pPr>
      <w:r w:rsidRPr="003A127B">
        <w:t>2120 Employee Benefits Payable</w:t>
      </w:r>
    </w:p>
    <w:p w:rsidR="003A127B" w:rsidRPr="003A127B" w:rsidRDefault="003A127B" w:rsidP="003A127B">
      <w:pPr>
        <w:numPr>
          <w:ilvl w:val="1"/>
          <w:numId w:val="2"/>
        </w:numPr>
      </w:pPr>
      <w:r w:rsidRPr="003A127B">
        <w:t>2130 CPP, EI, and Other Payroll Taxes</w:t>
      </w:r>
    </w:p>
    <w:p w:rsidR="003A127B" w:rsidRPr="003A127B" w:rsidRDefault="003A127B" w:rsidP="003A127B">
      <w:pPr>
        <w:numPr>
          <w:ilvl w:val="0"/>
          <w:numId w:val="2"/>
        </w:numPr>
      </w:pPr>
      <w:r w:rsidRPr="003A127B">
        <w:rPr>
          <w:b/>
          <w:bCs/>
        </w:rPr>
        <w:t>2200 Short-Term Loans and Credit Lines</w:t>
      </w:r>
    </w:p>
    <w:p w:rsidR="003A127B" w:rsidRPr="003A127B" w:rsidRDefault="003A127B" w:rsidP="003A127B">
      <w:pPr>
        <w:numPr>
          <w:ilvl w:val="1"/>
          <w:numId w:val="2"/>
        </w:numPr>
      </w:pPr>
      <w:r w:rsidRPr="003A127B">
        <w:t>2210 Bank Overdraft</w:t>
      </w:r>
    </w:p>
    <w:p w:rsidR="003A127B" w:rsidRPr="003A127B" w:rsidRDefault="003A127B" w:rsidP="003A127B">
      <w:pPr>
        <w:numPr>
          <w:ilvl w:val="1"/>
          <w:numId w:val="2"/>
        </w:numPr>
      </w:pPr>
      <w:r w:rsidRPr="003A127B">
        <w:t>2220 Construction Loan Payable (Short-term construction-specific loans)</w:t>
      </w:r>
    </w:p>
    <w:p w:rsidR="003A127B" w:rsidRPr="003A127B" w:rsidRDefault="003A127B" w:rsidP="003A127B">
      <w:pPr>
        <w:numPr>
          <w:ilvl w:val="0"/>
          <w:numId w:val="2"/>
        </w:numPr>
      </w:pPr>
      <w:r w:rsidRPr="003A127B">
        <w:rPr>
          <w:b/>
          <w:bCs/>
        </w:rPr>
        <w:t>2300 Accrued Liabilities</w:t>
      </w:r>
    </w:p>
    <w:p w:rsidR="003A127B" w:rsidRPr="003A127B" w:rsidRDefault="003A127B" w:rsidP="003A127B">
      <w:pPr>
        <w:numPr>
          <w:ilvl w:val="1"/>
          <w:numId w:val="2"/>
        </w:numPr>
      </w:pPr>
      <w:r w:rsidRPr="003A127B">
        <w:t>2310 Accrued Interest</w:t>
      </w:r>
    </w:p>
    <w:p w:rsidR="003A127B" w:rsidRPr="003A127B" w:rsidRDefault="003A127B" w:rsidP="003A127B">
      <w:pPr>
        <w:numPr>
          <w:ilvl w:val="1"/>
          <w:numId w:val="2"/>
        </w:numPr>
      </w:pPr>
      <w:r w:rsidRPr="003A127B">
        <w:t>2320 Accrued Payroll</w:t>
      </w:r>
    </w:p>
    <w:p w:rsidR="003A127B" w:rsidRPr="003A127B" w:rsidRDefault="003A127B" w:rsidP="003A127B">
      <w:pPr>
        <w:numPr>
          <w:ilvl w:val="1"/>
          <w:numId w:val="2"/>
        </w:numPr>
      </w:pPr>
      <w:r w:rsidRPr="003A127B">
        <w:t>2330 Accrued Expenses (Utilities, insurance, etc.)</w:t>
      </w:r>
    </w:p>
    <w:p w:rsidR="003A127B" w:rsidRPr="003A127B" w:rsidRDefault="003A127B" w:rsidP="003A127B">
      <w:pPr>
        <w:numPr>
          <w:ilvl w:val="0"/>
          <w:numId w:val="2"/>
        </w:numPr>
      </w:pPr>
      <w:r w:rsidRPr="003A127B">
        <w:rPr>
          <w:b/>
          <w:bCs/>
        </w:rPr>
        <w:t>2400 Taxes Payable</w:t>
      </w:r>
    </w:p>
    <w:p w:rsidR="003A127B" w:rsidRPr="003A127B" w:rsidRDefault="003A127B" w:rsidP="003A127B">
      <w:pPr>
        <w:numPr>
          <w:ilvl w:val="1"/>
          <w:numId w:val="2"/>
        </w:numPr>
      </w:pPr>
      <w:r w:rsidRPr="003A127B">
        <w:t>2410 GST/HST Payable</w:t>
      </w:r>
    </w:p>
    <w:p w:rsidR="003A127B" w:rsidRPr="003A127B" w:rsidRDefault="003A127B" w:rsidP="003A127B">
      <w:pPr>
        <w:numPr>
          <w:ilvl w:val="1"/>
          <w:numId w:val="2"/>
        </w:numPr>
      </w:pPr>
      <w:r w:rsidRPr="003A127B">
        <w:t>2420 PST/QST Payable (if applicable)</w:t>
      </w:r>
    </w:p>
    <w:p w:rsidR="003A127B" w:rsidRPr="003A127B" w:rsidRDefault="003A127B" w:rsidP="003A127B">
      <w:pPr>
        <w:numPr>
          <w:ilvl w:val="1"/>
          <w:numId w:val="2"/>
        </w:numPr>
      </w:pPr>
      <w:r w:rsidRPr="003A127B">
        <w:t>2430 Income Taxes Payable</w:t>
      </w:r>
    </w:p>
    <w:p w:rsidR="003A127B" w:rsidRPr="003A127B" w:rsidRDefault="003A127B" w:rsidP="003A127B">
      <w:pPr>
        <w:numPr>
          <w:ilvl w:val="0"/>
          <w:numId w:val="2"/>
        </w:numPr>
      </w:pPr>
      <w:r w:rsidRPr="003A127B">
        <w:rPr>
          <w:b/>
          <w:bCs/>
        </w:rPr>
        <w:t>2500 Long-Term Liabilities</w:t>
      </w:r>
    </w:p>
    <w:p w:rsidR="003A127B" w:rsidRPr="003A127B" w:rsidRDefault="003A127B" w:rsidP="003A127B">
      <w:pPr>
        <w:numPr>
          <w:ilvl w:val="1"/>
          <w:numId w:val="2"/>
        </w:numPr>
      </w:pPr>
      <w:r w:rsidRPr="003A127B">
        <w:t>2510 Long-Term Loan Payable</w:t>
      </w:r>
    </w:p>
    <w:p w:rsidR="003A127B" w:rsidRPr="003A127B" w:rsidRDefault="003A127B" w:rsidP="003A127B">
      <w:pPr>
        <w:numPr>
          <w:ilvl w:val="1"/>
          <w:numId w:val="2"/>
        </w:numPr>
      </w:pPr>
      <w:r w:rsidRPr="003A127B">
        <w:t>2520 Mortgage Payable (For owned property)</w:t>
      </w:r>
    </w:p>
    <w:p w:rsidR="003A127B" w:rsidRPr="003A127B" w:rsidRDefault="003A127B" w:rsidP="003A127B">
      <w:pPr>
        <w:numPr>
          <w:ilvl w:val="1"/>
          <w:numId w:val="2"/>
        </w:numPr>
      </w:pPr>
      <w:r w:rsidRPr="003A127B">
        <w:t>2530 Lease Obligations (Long-term equipment leases)</w:t>
      </w:r>
    </w:p>
    <w:p w:rsidR="003A127B" w:rsidRPr="003A127B" w:rsidRDefault="003A127B" w:rsidP="003A127B">
      <w:r w:rsidRPr="003A127B">
        <w:pict>
          <v:rect id="_x0000_i1026" style="width:0;height:1.5pt" o:hralign="center" o:hrstd="t" o:hr="t" fillcolor="#a0a0a0" stroked="f"/>
        </w:pict>
      </w:r>
    </w:p>
    <w:p w:rsidR="003A127B" w:rsidRPr="003A127B" w:rsidRDefault="003A127B" w:rsidP="003A127B">
      <w:pPr>
        <w:rPr>
          <w:b/>
          <w:bCs/>
        </w:rPr>
      </w:pPr>
      <w:r w:rsidRPr="003A127B">
        <w:rPr>
          <w:b/>
          <w:bCs/>
        </w:rPr>
        <w:t>Equity (3000 - 3999)</w:t>
      </w:r>
    </w:p>
    <w:p w:rsidR="003A127B" w:rsidRPr="003A127B" w:rsidRDefault="003A127B" w:rsidP="003A127B">
      <w:pPr>
        <w:numPr>
          <w:ilvl w:val="0"/>
          <w:numId w:val="3"/>
        </w:numPr>
      </w:pPr>
      <w:r w:rsidRPr="003A127B">
        <w:rPr>
          <w:b/>
          <w:bCs/>
        </w:rPr>
        <w:lastRenderedPageBreak/>
        <w:t>3000 Shareholders' Equity</w:t>
      </w:r>
    </w:p>
    <w:p w:rsidR="003A127B" w:rsidRPr="003A127B" w:rsidRDefault="003A127B" w:rsidP="003A127B">
      <w:pPr>
        <w:numPr>
          <w:ilvl w:val="1"/>
          <w:numId w:val="3"/>
        </w:numPr>
      </w:pPr>
      <w:r w:rsidRPr="003A127B">
        <w:t>3010 Common Stock</w:t>
      </w:r>
    </w:p>
    <w:p w:rsidR="003A127B" w:rsidRPr="003A127B" w:rsidRDefault="003A127B" w:rsidP="003A127B">
      <w:pPr>
        <w:numPr>
          <w:ilvl w:val="1"/>
          <w:numId w:val="3"/>
        </w:numPr>
      </w:pPr>
      <w:r w:rsidRPr="003A127B">
        <w:t>3020 Preferred Stock (if applicable)</w:t>
      </w:r>
    </w:p>
    <w:p w:rsidR="003A127B" w:rsidRPr="003A127B" w:rsidRDefault="003A127B" w:rsidP="003A127B">
      <w:pPr>
        <w:numPr>
          <w:ilvl w:val="1"/>
          <w:numId w:val="3"/>
        </w:numPr>
      </w:pPr>
      <w:r w:rsidRPr="003A127B">
        <w:t>3030 Additional Paid-In Capital</w:t>
      </w:r>
    </w:p>
    <w:p w:rsidR="003A127B" w:rsidRPr="003A127B" w:rsidRDefault="003A127B" w:rsidP="003A127B">
      <w:pPr>
        <w:numPr>
          <w:ilvl w:val="0"/>
          <w:numId w:val="3"/>
        </w:numPr>
      </w:pPr>
      <w:r w:rsidRPr="003A127B">
        <w:rPr>
          <w:b/>
          <w:bCs/>
        </w:rPr>
        <w:t>3100 Retained Earnings</w:t>
      </w:r>
    </w:p>
    <w:p w:rsidR="003A127B" w:rsidRPr="003A127B" w:rsidRDefault="003A127B" w:rsidP="003A127B">
      <w:pPr>
        <w:numPr>
          <w:ilvl w:val="1"/>
          <w:numId w:val="3"/>
        </w:numPr>
      </w:pPr>
      <w:r w:rsidRPr="003A127B">
        <w:t>3110 Retained Earnings (Prior years' profit)</w:t>
      </w:r>
    </w:p>
    <w:p w:rsidR="003A127B" w:rsidRPr="003A127B" w:rsidRDefault="003A127B" w:rsidP="003A127B">
      <w:pPr>
        <w:numPr>
          <w:ilvl w:val="1"/>
          <w:numId w:val="3"/>
        </w:numPr>
      </w:pPr>
      <w:r w:rsidRPr="003A127B">
        <w:t>3120 Current Year Earnings</w:t>
      </w:r>
    </w:p>
    <w:p w:rsidR="003A127B" w:rsidRPr="003A127B" w:rsidRDefault="003A127B" w:rsidP="003A127B">
      <w:pPr>
        <w:numPr>
          <w:ilvl w:val="0"/>
          <w:numId w:val="3"/>
        </w:numPr>
      </w:pPr>
      <w:r w:rsidRPr="003A127B">
        <w:rPr>
          <w:b/>
          <w:bCs/>
        </w:rPr>
        <w:t>3200 Dividends</w:t>
      </w:r>
    </w:p>
    <w:p w:rsidR="003A127B" w:rsidRPr="003A127B" w:rsidRDefault="003A127B" w:rsidP="003A127B">
      <w:pPr>
        <w:numPr>
          <w:ilvl w:val="1"/>
          <w:numId w:val="3"/>
        </w:numPr>
      </w:pPr>
      <w:r w:rsidRPr="003A127B">
        <w:t>3210 Dividends Declared</w:t>
      </w:r>
    </w:p>
    <w:p w:rsidR="003A127B" w:rsidRPr="003A127B" w:rsidRDefault="003A127B" w:rsidP="003A127B">
      <w:pPr>
        <w:numPr>
          <w:ilvl w:val="1"/>
          <w:numId w:val="3"/>
        </w:numPr>
      </w:pPr>
      <w:r w:rsidRPr="003A127B">
        <w:t>3220 Dividends Paid</w:t>
      </w:r>
    </w:p>
    <w:p w:rsidR="003A127B" w:rsidRPr="003A127B" w:rsidRDefault="003A127B" w:rsidP="003A127B">
      <w:r w:rsidRPr="003A127B">
        <w:pict>
          <v:rect id="_x0000_i1027" style="width:0;height:1.5pt" o:hralign="center" o:hrstd="t" o:hr="t" fillcolor="#a0a0a0" stroked="f"/>
        </w:pict>
      </w:r>
    </w:p>
    <w:p w:rsidR="003A127B" w:rsidRPr="003A127B" w:rsidRDefault="003A127B" w:rsidP="003A127B">
      <w:pPr>
        <w:rPr>
          <w:b/>
          <w:bCs/>
        </w:rPr>
      </w:pPr>
      <w:r w:rsidRPr="003A127B">
        <w:rPr>
          <w:b/>
          <w:bCs/>
        </w:rPr>
        <w:t>Revenue (4000 - 4999)</w:t>
      </w:r>
    </w:p>
    <w:p w:rsidR="003A127B" w:rsidRPr="003A127B" w:rsidRDefault="003A127B" w:rsidP="003A127B">
      <w:pPr>
        <w:numPr>
          <w:ilvl w:val="0"/>
          <w:numId w:val="4"/>
        </w:numPr>
      </w:pPr>
      <w:r w:rsidRPr="003A127B">
        <w:rPr>
          <w:b/>
          <w:bCs/>
        </w:rPr>
        <w:t>4000 Construction Revenue</w:t>
      </w:r>
    </w:p>
    <w:p w:rsidR="003A127B" w:rsidRPr="003A127B" w:rsidRDefault="003A127B" w:rsidP="003A127B">
      <w:pPr>
        <w:numPr>
          <w:ilvl w:val="1"/>
          <w:numId w:val="4"/>
        </w:numPr>
      </w:pPr>
      <w:r w:rsidRPr="003A127B">
        <w:t>4010 Contract Revenue (Revenue from completed projects)</w:t>
      </w:r>
    </w:p>
    <w:p w:rsidR="003A127B" w:rsidRPr="003A127B" w:rsidRDefault="003A127B" w:rsidP="003A127B">
      <w:pPr>
        <w:numPr>
          <w:ilvl w:val="1"/>
          <w:numId w:val="4"/>
        </w:numPr>
      </w:pPr>
      <w:r w:rsidRPr="003A127B">
        <w:t>4020 Retainage Released (Retainage collected from clients)</w:t>
      </w:r>
    </w:p>
    <w:p w:rsidR="003A127B" w:rsidRPr="003A127B" w:rsidRDefault="003A127B" w:rsidP="003A127B">
      <w:pPr>
        <w:numPr>
          <w:ilvl w:val="1"/>
          <w:numId w:val="4"/>
        </w:numPr>
      </w:pPr>
      <w:r w:rsidRPr="003A127B">
        <w:t>4030 Change Order Revenue (Additional revenue from change orders)</w:t>
      </w:r>
    </w:p>
    <w:p w:rsidR="003A127B" w:rsidRPr="003A127B" w:rsidRDefault="003A127B" w:rsidP="003A127B">
      <w:pPr>
        <w:numPr>
          <w:ilvl w:val="0"/>
          <w:numId w:val="4"/>
        </w:numPr>
      </w:pPr>
      <w:r w:rsidRPr="003A127B">
        <w:rPr>
          <w:b/>
          <w:bCs/>
        </w:rPr>
        <w:t>4100 Other Revenue</w:t>
      </w:r>
    </w:p>
    <w:p w:rsidR="003A127B" w:rsidRPr="003A127B" w:rsidRDefault="003A127B" w:rsidP="003A127B">
      <w:pPr>
        <w:numPr>
          <w:ilvl w:val="1"/>
          <w:numId w:val="4"/>
        </w:numPr>
      </w:pPr>
      <w:r w:rsidRPr="003A127B">
        <w:t>4110 Equipment Rental Income (If the company rents out construction equipment)</w:t>
      </w:r>
    </w:p>
    <w:p w:rsidR="003A127B" w:rsidRPr="003A127B" w:rsidRDefault="003A127B" w:rsidP="003A127B">
      <w:pPr>
        <w:numPr>
          <w:ilvl w:val="1"/>
          <w:numId w:val="4"/>
        </w:numPr>
      </w:pPr>
      <w:r w:rsidRPr="003A127B">
        <w:t>4120 Miscellaneous Revenue (Any other income that doesn't fall under main construction contracts)</w:t>
      </w:r>
    </w:p>
    <w:p w:rsidR="003A127B" w:rsidRPr="003A127B" w:rsidRDefault="003A127B" w:rsidP="003A127B">
      <w:r w:rsidRPr="003A127B">
        <w:pict>
          <v:rect id="_x0000_i1028" style="width:0;height:1.5pt" o:hralign="center" o:hrstd="t" o:hr="t" fillcolor="#a0a0a0" stroked="f"/>
        </w:pict>
      </w:r>
    </w:p>
    <w:p w:rsidR="003A127B" w:rsidRPr="003A127B" w:rsidRDefault="003A127B" w:rsidP="003A127B">
      <w:pPr>
        <w:rPr>
          <w:b/>
          <w:bCs/>
        </w:rPr>
      </w:pPr>
      <w:r w:rsidRPr="003A127B">
        <w:rPr>
          <w:b/>
          <w:bCs/>
        </w:rPr>
        <w:t>Cost of Goods Sold (COGS) (5000 - 5999)</w:t>
      </w:r>
    </w:p>
    <w:p w:rsidR="003A127B" w:rsidRPr="003A127B" w:rsidRDefault="003A127B" w:rsidP="003A127B">
      <w:pPr>
        <w:numPr>
          <w:ilvl w:val="0"/>
          <w:numId w:val="5"/>
        </w:numPr>
      </w:pPr>
      <w:r w:rsidRPr="003A127B">
        <w:rPr>
          <w:b/>
          <w:bCs/>
        </w:rPr>
        <w:t>5000 Direct Material Costs</w:t>
      </w:r>
    </w:p>
    <w:p w:rsidR="003A127B" w:rsidRPr="003A127B" w:rsidRDefault="003A127B" w:rsidP="003A127B">
      <w:pPr>
        <w:numPr>
          <w:ilvl w:val="1"/>
          <w:numId w:val="5"/>
        </w:numPr>
      </w:pPr>
      <w:r w:rsidRPr="003A127B">
        <w:t>5010 Construction Materials Purchased</w:t>
      </w:r>
    </w:p>
    <w:p w:rsidR="003A127B" w:rsidRPr="003A127B" w:rsidRDefault="003A127B" w:rsidP="003A127B">
      <w:pPr>
        <w:numPr>
          <w:ilvl w:val="1"/>
          <w:numId w:val="5"/>
        </w:numPr>
      </w:pPr>
      <w:r w:rsidRPr="003A127B">
        <w:t>5020 Transportation Costs (Shipping materials to sites)</w:t>
      </w:r>
    </w:p>
    <w:p w:rsidR="003A127B" w:rsidRPr="003A127B" w:rsidRDefault="003A127B" w:rsidP="003A127B">
      <w:pPr>
        <w:numPr>
          <w:ilvl w:val="1"/>
          <w:numId w:val="5"/>
        </w:numPr>
      </w:pPr>
      <w:r w:rsidRPr="003A127B">
        <w:t>5030 Tools and Supplies</w:t>
      </w:r>
    </w:p>
    <w:p w:rsidR="003A127B" w:rsidRPr="003A127B" w:rsidRDefault="003A127B" w:rsidP="003A127B">
      <w:pPr>
        <w:numPr>
          <w:ilvl w:val="0"/>
          <w:numId w:val="5"/>
        </w:numPr>
      </w:pPr>
      <w:r w:rsidRPr="003A127B">
        <w:rPr>
          <w:b/>
          <w:bCs/>
        </w:rPr>
        <w:t>5100 Direct Labor Costs</w:t>
      </w:r>
    </w:p>
    <w:p w:rsidR="003A127B" w:rsidRPr="003A127B" w:rsidRDefault="003A127B" w:rsidP="003A127B">
      <w:pPr>
        <w:numPr>
          <w:ilvl w:val="1"/>
          <w:numId w:val="5"/>
        </w:numPr>
      </w:pPr>
      <w:r w:rsidRPr="003A127B">
        <w:t>5110 Wages - Field Workers</w:t>
      </w:r>
    </w:p>
    <w:p w:rsidR="003A127B" w:rsidRPr="003A127B" w:rsidRDefault="003A127B" w:rsidP="003A127B">
      <w:pPr>
        <w:numPr>
          <w:ilvl w:val="1"/>
          <w:numId w:val="5"/>
        </w:numPr>
      </w:pPr>
      <w:r w:rsidRPr="003A127B">
        <w:t>5120 Wages - Subcontractors</w:t>
      </w:r>
    </w:p>
    <w:p w:rsidR="003A127B" w:rsidRPr="003A127B" w:rsidRDefault="003A127B" w:rsidP="003A127B">
      <w:pPr>
        <w:numPr>
          <w:ilvl w:val="1"/>
          <w:numId w:val="5"/>
        </w:numPr>
      </w:pPr>
      <w:r w:rsidRPr="003A127B">
        <w:lastRenderedPageBreak/>
        <w:t>5130 Employee Benefits (field workers)</w:t>
      </w:r>
    </w:p>
    <w:p w:rsidR="003A127B" w:rsidRPr="003A127B" w:rsidRDefault="003A127B" w:rsidP="003A127B">
      <w:pPr>
        <w:numPr>
          <w:ilvl w:val="1"/>
          <w:numId w:val="5"/>
        </w:numPr>
      </w:pPr>
      <w:r w:rsidRPr="003A127B">
        <w:t>5140 Workers’ Compensation (mandatory in the construction sector)</w:t>
      </w:r>
    </w:p>
    <w:p w:rsidR="003A127B" w:rsidRPr="003A127B" w:rsidRDefault="003A127B" w:rsidP="003A127B">
      <w:pPr>
        <w:numPr>
          <w:ilvl w:val="0"/>
          <w:numId w:val="5"/>
        </w:numPr>
      </w:pPr>
      <w:r w:rsidRPr="003A127B">
        <w:rPr>
          <w:b/>
          <w:bCs/>
        </w:rPr>
        <w:t>5200 Equipment Costs</w:t>
      </w:r>
    </w:p>
    <w:p w:rsidR="003A127B" w:rsidRPr="003A127B" w:rsidRDefault="003A127B" w:rsidP="003A127B">
      <w:pPr>
        <w:numPr>
          <w:ilvl w:val="1"/>
          <w:numId w:val="5"/>
        </w:numPr>
      </w:pPr>
      <w:r w:rsidRPr="003A127B">
        <w:t>5210 Equipment Rental</w:t>
      </w:r>
    </w:p>
    <w:p w:rsidR="003A127B" w:rsidRPr="003A127B" w:rsidRDefault="003A127B" w:rsidP="003A127B">
      <w:pPr>
        <w:numPr>
          <w:ilvl w:val="1"/>
          <w:numId w:val="5"/>
        </w:numPr>
      </w:pPr>
      <w:r w:rsidRPr="003A127B">
        <w:t>5220 Equipment Maintenance and Repairs</w:t>
      </w:r>
    </w:p>
    <w:p w:rsidR="003A127B" w:rsidRPr="003A127B" w:rsidRDefault="003A127B" w:rsidP="003A127B">
      <w:pPr>
        <w:numPr>
          <w:ilvl w:val="1"/>
          <w:numId w:val="5"/>
        </w:numPr>
      </w:pPr>
      <w:r w:rsidRPr="003A127B">
        <w:t>5230 Equipment Depreciation</w:t>
      </w:r>
    </w:p>
    <w:p w:rsidR="003A127B" w:rsidRPr="003A127B" w:rsidRDefault="003A127B" w:rsidP="003A127B">
      <w:pPr>
        <w:numPr>
          <w:ilvl w:val="0"/>
          <w:numId w:val="5"/>
        </w:numPr>
      </w:pPr>
      <w:r w:rsidRPr="003A127B">
        <w:rPr>
          <w:b/>
          <w:bCs/>
        </w:rPr>
        <w:t>5300 Subcontractor Costs</w:t>
      </w:r>
    </w:p>
    <w:p w:rsidR="003A127B" w:rsidRPr="003A127B" w:rsidRDefault="003A127B" w:rsidP="003A127B">
      <w:pPr>
        <w:numPr>
          <w:ilvl w:val="1"/>
          <w:numId w:val="5"/>
        </w:numPr>
      </w:pPr>
      <w:r w:rsidRPr="003A127B">
        <w:t>5310 Subcontractor Payments</w:t>
      </w:r>
    </w:p>
    <w:p w:rsidR="003A127B" w:rsidRPr="003A127B" w:rsidRDefault="003A127B" w:rsidP="003A127B">
      <w:pPr>
        <w:numPr>
          <w:ilvl w:val="1"/>
          <w:numId w:val="5"/>
        </w:numPr>
      </w:pPr>
      <w:r w:rsidRPr="003A127B">
        <w:t>5320 Retainage Payable to Subcontractors</w:t>
      </w:r>
    </w:p>
    <w:p w:rsidR="003A127B" w:rsidRPr="003A127B" w:rsidRDefault="003A127B" w:rsidP="003A127B">
      <w:r w:rsidRPr="003A127B">
        <w:pict>
          <v:rect id="_x0000_i1029" style="width:0;height:1.5pt" o:hralign="center" o:hrstd="t" o:hr="t" fillcolor="#a0a0a0" stroked="f"/>
        </w:pict>
      </w:r>
    </w:p>
    <w:p w:rsidR="003A127B" w:rsidRPr="003A127B" w:rsidRDefault="003A127B" w:rsidP="003A127B">
      <w:pPr>
        <w:rPr>
          <w:b/>
          <w:bCs/>
        </w:rPr>
      </w:pPr>
      <w:r w:rsidRPr="003A127B">
        <w:rPr>
          <w:b/>
          <w:bCs/>
        </w:rPr>
        <w:t>Operating Expenses (6000 - 6999)</w:t>
      </w:r>
    </w:p>
    <w:p w:rsidR="003A127B" w:rsidRPr="003A127B" w:rsidRDefault="003A127B" w:rsidP="003A127B">
      <w:pPr>
        <w:numPr>
          <w:ilvl w:val="0"/>
          <w:numId w:val="6"/>
        </w:numPr>
      </w:pPr>
      <w:r w:rsidRPr="003A127B">
        <w:rPr>
          <w:b/>
          <w:bCs/>
        </w:rPr>
        <w:t>6000 Administrative Expenses</w:t>
      </w:r>
    </w:p>
    <w:p w:rsidR="003A127B" w:rsidRPr="003A127B" w:rsidRDefault="003A127B" w:rsidP="003A127B">
      <w:pPr>
        <w:numPr>
          <w:ilvl w:val="1"/>
          <w:numId w:val="6"/>
        </w:numPr>
      </w:pPr>
      <w:r w:rsidRPr="003A127B">
        <w:t>6010 Office Supplies</w:t>
      </w:r>
    </w:p>
    <w:p w:rsidR="003A127B" w:rsidRPr="003A127B" w:rsidRDefault="003A127B" w:rsidP="003A127B">
      <w:pPr>
        <w:numPr>
          <w:ilvl w:val="1"/>
          <w:numId w:val="6"/>
        </w:numPr>
      </w:pPr>
      <w:r w:rsidRPr="003A127B">
        <w:t>6020 Utilities (Office, site offices)</w:t>
      </w:r>
    </w:p>
    <w:p w:rsidR="003A127B" w:rsidRPr="003A127B" w:rsidRDefault="003A127B" w:rsidP="003A127B">
      <w:pPr>
        <w:numPr>
          <w:ilvl w:val="1"/>
          <w:numId w:val="6"/>
        </w:numPr>
      </w:pPr>
      <w:r w:rsidRPr="003A127B">
        <w:t>6030 Telephone and Communication</w:t>
      </w:r>
    </w:p>
    <w:p w:rsidR="003A127B" w:rsidRPr="003A127B" w:rsidRDefault="003A127B" w:rsidP="003A127B">
      <w:pPr>
        <w:numPr>
          <w:ilvl w:val="1"/>
          <w:numId w:val="6"/>
        </w:numPr>
      </w:pPr>
      <w:r w:rsidRPr="003A127B">
        <w:t>6040 Office Rent</w:t>
      </w:r>
    </w:p>
    <w:p w:rsidR="003A127B" w:rsidRPr="003A127B" w:rsidRDefault="003A127B" w:rsidP="003A127B">
      <w:pPr>
        <w:numPr>
          <w:ilvl w:val="1"/>
          <w:numId w:val="6"/>
        </w:numPr>
      </w:pPr>
      <w:r w:rsidRPr="003A127B">
        <w:t>6050 Software and IT Services</w:t>
      </w:r>
    </w:p>
    <w:p w:rsidR="003A127B" w:rsidRPr="003A127B" w:rsidRDefault="003A127B" w:rsidP="003A127B">
      <w:pPr>
        <w:numPr>
          <w:ilvl w:val="0"/>
          <w:numId w:val="6"/>
        </w:numPr>
      </w:pPr>
      <w:r w:rsidRPr="003A127B">
        <w:rPr>
          <w:b/>
          <w:bCs/>
        </w:rPr>
        <w:t>6100 Payroll Expenses (Office/Admin Staff)</w:t>
      </w:r>
    </w:p>
    <w:p w:rsidR="003A127B" w:rsidRPr="003A127B" w:rsidRDefault="003A127B" w:rsidP="003A127B">
      <w:pPr>
        <w:numPr>
          <w:ilvl w:val="1"/>
          <w:numId w:val="6"/>
        </w:numPr>
      </w:pPr>
      <w:r w:rsidRPr="003A127B">
        <w:t>6110 Salaries - Office Staff</w:t>
      </w:r>
    </w:p>
    <w:p w:rsidR="003A127B" w:rsidRPr="003A127B" w:rsidRDefault="003A127B" w:rsidP="003A127B">
      <w:pPr>
        <w:numPr>
          <w:ilvl w:val="1"/>
          <w:numId w:val="6"/>
        </w:numPr>
      </w:pPr>
      <w:r w:rsidRPr="003A127B">
        <w:t>6120 Employee Benefits - Office Staff</w:t>
      </w:r>
    </w:p>
    <w:p w:rsidR="003A127B" w:rsidRPr="003A127B" w:rsidRDefault="003A127B" w:rsidP="003A127B">
      <w:pPr>
        <w:numPr>
          <w:ilvl w:val="1"/>
          <w:numId w:val="6"/>
        </w:numPr>
      </w:pPr>
      <w:r w:rsidRPr="003A127B">
        <w:t>6130 CPP, EI, and Taxes - Office Staff</w:t>
      </w:r>
    </w:p>
    <w:p w:rsidR="003A127B" w:rsidRPr="003A127B" w:rsidRDefault="003A127B" w:rsidP="003A127B">
      <w:pPr>
        <w:numPr>
          <w:ilvl w:val="0"/>
          <w:numId w:val="6"/>
        </w:numPr>
      </w:pPr>
      <w:r w:rsidRPr="003A127B">
        <w:rPr>
          <w:b/>
          <w:bCs/>
        </w:rPr>
        <w:t>6200 Vehicle and Travel Expenses</w:t>
      </w:r>
    </w:p>
    <w:p w:rsidR="003A127B" w:rsidRPr="003A127B" w:rsidRDefault="003A127B" w:rsidP="003A127B">
      <w:pPr>
        <w:numPr>
          <w:ilvl w:val="1"/>
          <w:numId w:val="6"/>
        </w:numPr>
      </w:pPr>
      <w:r w:rsidRPr="003A127B">
        <w:t>6210 Vehicle Fuel</w:t>
      </w:r>
    </w:p>
    <w:p w:rsidR="003A127B" w:rsidRPr="003A127B" w:rsidRDefault="003A127B" w:rsidP="003A127B">
      <w:pPr>
        <w:numPr>
          <w:ilvl w:val="1"/>
          <w:numId w:val="6"/>
        </w:numPr>
      </w:pPr>
      <w:r w:rsidRPr="003A127B">
        <w:t>6220 Vehicle Maintenance</w:t>
      </w:r>
    </w:p>
    <w:p w:rsidR="003A127B" w:rsidRPr="003A127B" w:rsidRDefault="003A127B" w:rsidP="003A127B">
      <w:pPr>
        <w:numPr>
          <w:ilvl w:val="1"/>
          <w:numId w:val="6"/>
        </w:numPr>
      </w:pPr>
      <w:r w:rsidRPr="003A127B">
        <w:t>6230 Vehicle Lease Payments</w:t>
      </w:r>
    </w:p>
    <w:p w:rsidR="003A127B" w:rsidRPr="003A127B" w:rsidRDefault="003A127B" w:rsidP="003A127B">
      <w:pPr>
        <w:numPr>
          <w:ilvl w:val="1"/>
          <w:numId w:val="6"/>
        </w:numPr>
      </w:pPr>
      <w:r w:rsidRPr="003A127B">
        <w:t>6240 Travel Expenses (Airfare, lodging, etc.)</w:t>
      </w:r>
    </w:p>
    <w:p w:rsidR="003A127B" w:rsidRPr="003A127B" w:rsidRDefault="003A127B" w:rsidP="003A127B">
      <w:pPr>
        <w:numPr>
          <w:ilvl w:val="0"/>
          <w:numId w:val="6"/>
        </w:numPr>
      </w:pPr>
      <w:r w:rsidRPr="003A127B">
        <w:rPr>
          <w:b/>
          <w:bCs/>
        </w:rPr>
        <w:t>6300 Insurance</w:t>
      </w:r>
    </w:p>
    <w:p w:rsidR="003A127B" w:rsidRPr="003A127B" w:rsidRDefault="003A127B" w:rsidP="003A127B">
      <w:pPr>
        <w:numPr>
          <w:ilvl w:val="1"/>
          <w:numId w:val="6"/>
        </w:numPr>
      </w:pPr>
      <w:r w:rsidRPr="003A127B">
        <w:t>6310 General Liability Insurance</w:t>
      </w:r>
    </w:p>
    <w:p w:rsidR="003A127B" w:rsidRPr="003A127B" w:rsidRDefault="003A127B" w:rsidP="003A127B">
      <w:pPr>
        <w:numPr>
          <w:ilvl w:val="1"/>
          <w:numId w:val="6"/>
        </w:numPr>
      </w:pPr>
      <w:r w:rsidRPr="003A127B">
        <w:t>6320 Builders Risk Insurance</w:t>
      </w:r>
    </w:p>
    <w:p w:rsidR="003A127B" w:rsidRPr="003A127B" w:rsidRDefault="003A127B" w:rsidP="003A127B">
      <w:pPr>
        <w:numPr>
          <w:ilvl w:val="1"/>
          <w:numId w:val="6"/>
        </w:numPr>
      </w:pPr>
      <w:r w:rsidRPr="003A127B">
        <w:lastRenderedPageBreak/>
        <w:t>6330 Workers’ Compensation Insurance</w:t>
      </w:r>
    </w:p>
    <w:p w:rsidR="003A127B" w:rsidRPr="003A127B" w:rsidRDefault="003A127B" w:rsidP="003A127B">
      <w:pPr>
        <w:numPr>
          <w:ilvl w:val="0"/>
          <w:numId w:val="6"/>
        </w:numPr>
      </w:pPr>
      <w:r w:rsidRPr="003A127B">
        <w:rPr>
          <w:b/>
          <w:bCs/>
        </w:rPr>
        <w:t>6400 Advertising and Marketing</w:t>
      </w:r>
    </w:p>
    <w:p w:rsidR="003A127B" w:rsidRPr="003A127B" w:rsidRDefault="003A127B" w:rsidP="003A127B">
      <w:pPr>
        <w:numPr>
          <w:ilvl w:val="1"/>
          <w:numId w:val="6"/>
        </w:numPr>
      </w:pPr>
      <w:r w:rsidRPr="003A127B">
        <w:t>6410 Website and Digital Marketing</w:t>
      </w:r>
    </w:p>
    <w:p w:rsidR="003A127B" w:rsidRPr="003A127B" w:rsidRDefault="003A127B" w:rsidP="003A127B">
      <w:pPr>
        <w:numPr>
          <w:ilvl w:val="1"/>
          <w:numId w:val="6"/>
        </w:numPr>
      </w:pPr>
      <w:r w:rsidRPr="003A127B">
        <w:t>6420 Print and Promotional Materials</w:t>
      </w:r>
    </w:p>
    <w:p w:rsidR="003A127B" w:rsidRPr="003A127B" w:rsidRDefault="003A127B" w:rsidP="003A127B">
      <w:pPr>
        <w:numPr>
          <w:ilvl w:val="1"/>
          <w:numId w:val="6"/>
        </w:numPr>
      </w:pPr>
      <w:r w:rsidRPr="003A127B">
        <w:t>6430 Job Site Signage</w:t>
      </w:r>
    </w:p>
    <w:p w:rsidR="003A127B" w:rsidRPr="003A127B" w:rsidRDefault="003A127B" w:rsidP="003A127B">
      <w:pPr>
        <w:numPr>
          <w:ilvl w:val="0"/>
          <w:numId w:val="6"/>
        </w:numPr>
      </w:pPr>
      <w:r w:rsidRPr="003A127B">
        <w:rPr>
          <w:b/>
          <w:bCs/>
        </w:rPr>
        <w:t>6500 Professional Fees</w:t>
      </w:r>
    </w:p>
    <w:p w:rsidR="003A127B" w:rsidRPr="003A127B" w:rsidRDefault="003A127B" w:rsidP="003A127B">
      <w:pPr>
        <w:numPr>
          <w:ilvl w:val="1"/>
          <w:numId w:val="6"/>
        </w:numPr>
      </w:pPr>
      <w:r w:rsidRPr="003A127B">
        <w:t>6510 Legal Fees</w:t>
      </w:r>
    </w:p>
    <w:p w:rsidR="003A127B" w:rsidRPr="003A127B" w:rsidRDefault="003A127B" w:rsidP="003A127B">
      <w:pPr>
        <w:numPr>
          <w:ilvl w:val="1"/>
          <w:numId w:val="6"/>
        </w:numPr>
      </w:pPr>
      <w:r w:rsidRPr="003A127B">
        <w:t>6520 Accounting Fees</w:t>
      </w:r>
    </w:p>
    <w:p w:rsidR="003A127B" w:rsidRPr="003A127B" w:rsidRDefault="003A127B" w:rsidP="003A127B">
      <w:pPr>
        <w:numPr>
          <w:ilvl w:val="1"/>
          <w:numId w:val="6"/>
        </w:numPr>
      </w:pPr>
      <w:r w:rsidRPr="003A127B">
        <w:t>6530 Consulting Fees</w:t>
      </w:r>
    </w:p>
    <w:p w:rsidR="003A127B" w:rsidRPr="003A127B" w:rsidRDefault="003A127B" w:rsidP="003A127B">
      <w:pPr>
        <w:numPr>
          <w:ilvl w:val="0"/>
          <w:numId w:val="6"/>
        </w:numPr>
      </w:pPr>
      <w:r w:rsidRPr="003A127B">
        <w:rPr>
          <w:b/>
          <w:bCs/>
        </w:rPr>
        <w:t>6600 Interest and Bank Charges</w:t>
      </w:r>
    </w:p>
    <w:p w:rsidR="003A127B" w:rsidRPr="003A127B" w:rsidRDefault="003A127B" w:rsidP="003A127B">
      <w:pPr>
        <w:numPr>
          <w:ilvl w:val="1"/>
          <w:numId w:val="6"/>
        </w:numPr>
      </w:pPr>
      <w:r w:rsidRPr="003A127B">
        <w:t>6610 Loan Interest</w:t>
      </w:r>
    </w:p>
    <w:p w:rsidR="003A127B" w:rsidRPr="003A127B" w:rsidRDefault="003A127B" w:rsidP="003A127B">
      <w:pPr>
        <w:numPr>
          <w:ilvl w:val="1"/>
          <w:numId w:val="6"/>
        </w:numPr>
      </w:pPr>
      <w:r w:rsidRPr="003A127B">
        <w:t>6620 Bank Charges</w:t>
      </w:r>
    </w:p>
    <w:p w:rsidR="003A127B" w:rsidRPr="003A127B" w:rsidRDefault="003A127B" w:rsidP="003A127B">
      <w:r w:rsidRPr="003A127B">
        <w:pict>
          <v:rect id="_x0000_i1030" style="width:0;height:1.5pt" o:hralign="center" o:hrstd="t" o:hr="t" fillcolor="#a0a0a0" stroked="f"/>
        </w:pict>
      </w:r>
    </w:p>
    <w:p w:rsidR="003A127B" w:rsidRPr="003A127B" w:rsidRDefault="003A127B" w:rsidP="003A127B">
      <w:pPr>
        <w:rPr>
          <w:b/>
          <w:bCs/>
        </w:rPr>
      </w:pPr>
      <w:r w:rsidRPr="003A127B">
        <w:rPr>
          <w:b/>
          <w:bCs/>
        </w:rPr>
        <w:t>Non-Operating Income and Expenses (7000 - 7999)</w:t>
      </w:r>
    </w:p>
    <w:p w:rsidR="003A127B" w:rsidRPr="003A127B" w:rsidRDefault="003A127B" w:rsidP="003A127B">
      <w:pPr>
        <w:numPr>
          <w:ilvl w:val="0"/>
          <w:numId w:val="7"/>
        </w:numPr>
      </w:pPr>
      <w:r w:rsidRPr="003A127B">
        <w:rPr>
          <w:b/>
          <w:bCs/>
        </w:rPr>
        <w:t>7000 Gains and Losses</w:t>
      </w:r>
    </w:p>
    <w:p w:rsidR="003A127B" w:rsidRPr="003A127B" w:rsidRDefault="003A127B" w:rsidP="003A127B">
      <w:pPr>
        <w:numPr>
          <w:ilvl w:val="1"/>
          <w:numId w:val="7"/>
        </w:numPr>
      </w:pPr>
      <w:r w:rsidRPr="003A127B">
        <w:t>7010 Gain on Sale of Assets</w:t>
      </w:r>
    </w:p>
    <w:p w:rsidR="003A127B" w:rsidRPr="003A127B" w:rsidRDefault="003A127B" w:rsidP="003A127B">
      <w:pPr>
        <w:numPr>
          <w:ilvl w:val="1"/>
          <w:numId w:val="7"/>
        </w:numPr>
      </w:pPr>
      <w:r w:rsidRPr="003A127B">
        <w:t>7020 Loss on Sale of Assets</w:t>
      </w:r>
    </w:p>
    <w:p w:rsidR="003A127B" w:rsidRPr="003A127B" w:rsidRDefault="003A127B" w:rsidP="003A127B">
      <w:pPr>
        <w:numPr>
          <w:ilvl w:val="0"/>
          <w:numId w:val="7"/>
        </w:numPr>
      </w:pPr>
      <w:r w:rsidRPr="003A127B">
        <w:rPr>
          <w:b/>
          <w:bCs/>
        </w:rPr>
        <w:t>7100 Miscellaneous Expenses</w:t>
      </w:r>
    </w:p>
    <w:p w:rsidR="003A127B" w:rsidRPr="003A127B" w:rsidRDefault="003A127B" w:rsidP="003A127B">
      <w:pPr>
        <w:numPr>
          <w:ilvl w:val="1"/>
          <w:numId w:val="7"/>
        </w:numPr>
      </w:pPr>
      <w:r w:rsidRPr="003A127B">
        <w:t>7110 Fines and Penalties</w:t>
      </w:r>
    </w:p>
    <w:p w:rsidR="003A127B" w:rsidRPr="003A127B" w:rsidRDefault="003A127B" w:rsidP="003A127B">
      <w:pPr>
        <w:numPr>
          <w:ilvl w:val="1"/>
          <w:numId w:val="7"/>
        </w:numPr>
      </w:pPr>
      <w:r w:rsidRPr="003A127B">
        <w:t>7120 Write-Offs (Bad Debts)</w:t>
      </w:r>
    </w:p>
    <w:p w:rsidR="003A127B" w:rsidRPr="003A127B" w:rsidRDefault="003A127B" w:rsidP="003A127B">
      <w:r w:rsidRPr="003A127B">
        <w:pict>
          <v:rect id="_x0000_i1031" style="width:0;height:1.5pt" o:hralign="center" o:hrstd="t" o:hr="t" fillcolor="#a0a0a0" stroked="f"/>
        </w:pict>
      </w:r>
    </w:p>
    <w:p w:rsidR="003A127B" w:rsidRPr="003A127B" w:rsidRDefault="003A127B" w:rsidP="003A127B">
      <w:pPr>
        <w:rPr>
          <w:b/>
          <w:bCs/>
        </w:rPr>
      </w:pPr>
      <w:r w:rsidRPr="003A127B">
        <w:rPr>
          <w:b/>
          <w:bCs/>
        </w:rPr>
        <w:t>Taxes (8000 - 8999)</w:t>
      </w:r>
    </w:p>
    <w:p w:rsidR="003A127B" w:rsidRPr="003A127B" w:rsidRDefault="003A127B" w:rsidP="003A127B">
      <w:pPr>
        <w:numPr>
          <w:ilvl w:val="0"/>
          <w:numId w:val="8"/>
        </w:numPr>
      </w:pPr>
      <w:r w:rsidRPr="003A127B">
        <w:rPr>
          <w:b/>
          <w:bCs/>
        </w:rPr>
        <w:t>8000 Income Taxes</w:t>
      </w:r>
    </w:p>
    <w:p w:rsidR="003A127B" w:rsidRPr="003A127B" w:rsidRDefault="003A127B" w:rsidP="003A127B">
      <w:pPr>
        <w:numPr>
          <w:ilvl w:val="1"/>
          <w:numId w:val="8"/>
        </w:numPr>
      </w:pPr>
      <w:r w:rsidRPr="003A127B">
        <w:t>8010 Federal Income Tax Expense</w:t>
      </w:r>
    </w:p>
    <w:p w:rsidR="003A127B" w:rsidRPr="003A127B" w:rsidRDefault="003A127B" w:rsidP="003A127B">
      <w:pPr>
        <w:numPr>
          <w:ilvl w:val="1"/>
          <w:numId w:val="8"/>
        </w:numPr>
      </w:pPr>
      <w:r w:rsidRPr="003A127B">
        <w:t>8020 Provincial Income Tax Expense</w:t>
      </w:r>
    </w:p>
    <w:p w:rsidR="003A127B" w:rsidRPr="003A127B" w:rsidRDefault="003A127B" w:rsidP="003A127B">
      <w:pPr>
        <w:numPr>
          <w:ilvl w:val="0"/>
          <w:numId w:val="8"/>
        </w:numPr>
      </w:pPr>
      <w:r w:rsidRPr="003A127B">
        <w:rPr>
          <w:b/>
          <w:bCs/>
        </w:rPr>
        <w:t>8100 Sales Taxes</w:t>
      </w:r>
    </w:p>
    <w:p w:rsidR="003A127B" w:rsidRPr="003A127B" w:rsidRDefault="003A127B" w:rsidP="003A127B">
      <w:pPr>
        <w:numPr>
          <w:ilvl w:val="1"/>
          <w:numId w:val="8"/>
        </w:numPr>
      </w:pPr>
      <w:r w:rsidRPr="003A127B">
        <w:t>8110 GST/HST Collected</w:t>
      </w:r>
    </w:p>
    <w:p w:rsidR="003A127B" w:rsidRPr="003A127B" w:rsidRDefault="003A127B" w:rsidP="003A127B">
      <w:pPr>
        <w:numPr>
          <w:ilvl w:val="1"/>
          <w:numId w:val="8"/>
        </w:numPr>
      </w:pPr>
      <w:r w:rsidRPr="003A127B">
        <w:t>8120 PST/QST Collected (if applicable)</w:t>
      </w:r>
    </w:p>
    <w:p w:rsidR="003A127B" w:rsidRPr="003A127B" w:rsidRDefault="003A127B" w:rsidP="003A127B">
      <w:pPr>
        <w:numPr>
          <w:ilvl w:val="1"/>
          <w:numId w:val="8"/>
        </w:numPr>
      </w:pPr>
      <w:r w:rsidRPr="003A127B">
        <w:t>8130 GST/HST Paid</w:t>
      </w:r>
    </w:p>
    <w:p w:rsidR="003A127B" w:rsidRPr="003A127B" w:rsidRDefault="003A127B" w:rsidP="003A127B">
      <w:pPr>
        <w:numPr>
          <w:ilvl w:val="1"/>
          <w:numId w:val="8"/>
        </w:numPr>
      </w:pPr>
      <w:r w:rsidRPr="003A127B">
        <w:lastRenderedPageBreak/>
        <w:t>8140 PST/QST Paid (if applicable)</w:t>
      </w:r>
    </w:p>
    <w:p w:rsidR="003A127B" w:rsidRPr="003A127B" w:rsidRDefault="003A127B" w:rsidP="003A127B">
      <w:r w:rsidRPr="003A127B">
        <w:pict>
          <v:rect id="_x0000_i1032" style="width:0;height:1.5pt" o:hralign="center" o:hrstd="t" o:hr="t" fillcolor="#a0a0a0" stroked="f"/>
        </w:pict>
      </w:r>
    </w:p>
    <w:p w:rsidR="003A127B" w:rsidRPr="003A127B" w:rsidRDefault="003A127B" w:rsidP="003A127B">
      <w:pPr>
        <w:rPr>
          <w:b/>
          <w:bCs/>
        </w:rPr>
      </w:pPr>
      <w:r w:rsidRPr="003A127B">
        <w:rPr>
          <w:b/>
          <w:bCs/>
        </w:rPr>
        <w:t>Other Accounts (9000 - 9999)</w:t>
      </w:r>
    </w:p>
    <w:p w:rsidR="003A127B" w:rsidRPr="003A127B" w:rsidRDefault="003A127B" w:rsidP="003A127B">
      <w:pPr>
        <w:numPr>
          <w:ilvl w:val="0"/>
          <w:numId w:val="9"/>
        </w:numPr>
      </w:pPr>
      <w:r w:rsidRPr="003A127B">
        <w:rPr>
          <w:b/>
          <w:bCs/>
        </w:rPr>
        <w:t>9000 Miscellaneous Accounts</w:t>
      </w:r>
    </w:p>
    <w:p w:rsidR="003A127B" w:rsidRPr="003A127B" w:rsidRDefault="003A127B" w:rsidP="003A127B">
      <w:pPr>
        <w:numPr>
          <w:ilvl w:val="1"/>
          <w:numId w:val="9"/>
        </w:numPr>
      </w:pPr>
      <w:r w:rsidRPr="003A127B">
        <w:t>9010 Uncategorized Expenses</w:t>
      </w:r>
    </w:p>
    <w:p w:rsidR="003A127B" w:rsidRPr="003A127B" w:rsidRDefault="003A127B" w:rsidP="003A127B">
      <w:pPr>
        <w:numPr>
          <w:ilvl w:val="1"/>
          <w:numId w:val="9"/>
        </w:numPr>
      </w:pPr>
      <w:r w:rsidRPr="003A127B">
        <w:t>9020 Suspense Accounts (for unclassified or pending items)</w:t>
      </w:r>
    </w:p>
    <w:p w:rsidR="003A127B" w:rsidRPr="003A127B" w:rsidRDefault="003A127B" w:rsidP="003A127B">
      <w:r w:rsidRPr="003A127B">
        <w:pict>
          <v:rect id="_x0000_i1033" style="width:0;height:1.5pt" o:hralign="center" o:hrstd="t" o:hr="t" fillcolor="#a0a0a0" stroked="f"/>
        </w:pict>
      </w:r>
    </w:p>
    <w:p w:rsidR="003A127B" w:rsidRPr="003A127B" w:rsidRDefault="003A127B" w:rsidP="003A127B">
      <w:r w:rsidRPr="003A127B">
        <w:t>This COA is structured to provide greater flexibility and comprehensiveness for a construction business operating in Canada. It addresses core areas like construction-specific revenue and costs, subcontractor management, direct labor and materials, equipment costs, and regulatory requirements such as taxes and payroll liabilities.</w:t>
      </w:r>
    </w:p>
    <w:p w:rsidR="003A127B" w:rsidRPr="003A127B" w:rsidRDefault="003A127B" w:rsidP="003A127B">
      <w:pPr>
        <w:rPr>
          <w:b/>
          <w:bCs/>
        </w:rPr>
      </w:pPr>
      <w:r w:rsidRPr="003A127B">
        <w:rPr>
          <w:b/>
          <w:bCs/>
        </w:rPr>
        <w:t>Differences from FreshBooks Template:</w:t>
      </w:r>
    </w:p>
    <w:p w:rsidR="003A127B" w:rsidRPr="003A127B" w:rsidRDefault="003A127B" w:rsidP="003A127B">
      <w:pPr>
        <w:numPr>
          <w:ilvl w:val="0"/>
          <w:numId w:val="10"/>
        </w:numPr>
      </w:pPr>
      <w:r w:rsidRPr="003A127B">
        <w:rPr>
          <w:b/>
          <w:bCs/>
        </w:rPr>
        <w:t>More Industry-Specific Detail</w:t>
      </w:r>
      <w:r w:rsidRPr="003A127B">
        <w:t>: This COA includes additional industry-specific accounts, such as retainage receivables/payables and change orders.</w:t>
      </w:r>
    </w:p>
    <w:p w:rsidR="003A127B" w:rsidRPr="003A127B" w:rsidRDefault="003A127B" w:rsidP="003A127B">
      <w:pPr>
        <w:numPr>
          <w:ilvl w:val="0"/>
          <w:numId w:val="10"/>
        </w:numPr>
      </w:pPr>
      <w:r w:rsidRPr="003A127B">
        <w:rPr>
          <w:b/>
          <w:bCs/>
        </w:rPr>
        <w:t>Customized Account Names</w:t>
      </w:r>
      <w:r w:rsidRPr="003A127B">
        <w:t>: Without FreshBooks' specific formatting, this COA uses common industry terminology.</w:t>
      </w:r>
    </w:p>
    <w:p w:rsidR="003A127B" w:rsidRPr="003A127B" w:rsidRDefault="003A127B" w:rsidP="003A127B">
      <w:pPr>
        <w:numPr>
          <w:ilvl w:val="0"/>
          <w:numId w:val="10"/>
        </w:numPr>
      </w:pPr>
      <w:r w:rsidRPr="003A127B">
        <w:rPr>
          <w:b/>
          <w:bCs/>
        </w:rPr>
        <w:t>Flexible Numbering System</w:t>
      </w:r>
      <w:r w:rsidRPr="003A127B">
        <w:t>: This COA uses a more general numbering system that can be expanded or contracted based on the company's size.</w:t>
      </w:r>
    </w:p>
    <w:p w:rsidR="003A127B" w:rsidRPr="003A127B" w:rsidRDefault="003A127B" w:rsidP="003A127B">
      <w:pPr>
        <w:numPr>
          <w:ilvl w:val="0"/>
          <w:numId w:val="10"/>
        </w:numPr>
      </w:pPr>
      <w:r w:rsidRPr="003A127B">
        <w:rPr>
          <w:b/>
          <w:bCs/>
        </w:rPr>
        <w:t>Broader Payroll Categories</w:t>
      </w:r>
      <w:r w:rsidRPr="003A127B">
        <w:t>: The payroll section is expanded to accommodate the complexity of construction payroll, including taxes and benefits.</w:t>
      </w:r>
    </w:p>
    <w:p w:rsidR="003A127B" w:rsidRPr="003A127B" w:rsidRDefault="003A127B" w:rsidP="003A127B">
      <w:r w:rsidRPr="003A127B">
        <w:t>This structure should be adaptable to most accounting software used by Canadian construction companies, offering better control over project costs, taxes, and revenue. Let me know if you need further adjustments!</w:t>
      </w:r>
    </w:p>
    <w:p w:rsidR="003A127B" w:rsidRDefault="003A127B"/>
    <w:sectPr w:rsidR="003A12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683" w:rsidRDefault="00C16683" w:rsidP="0023509D">
      <w:pPr>
        <w:spacing w:after="0" w:line="240" w:lineRule="auto"/>
      </w:pPr>
      <w:r>
        <w:separator/>
      </w:r>
    </w:p>
  </w:endnote>
  <w:endnote w:type="continuationSeparator" w:id="0">
    <w:p w:rsidR="00C16683" w:rsidRDefault="00C16683" w:rsidP="0023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683" w:rsidRDefault="00C16683" w:rsidP="0023509D">
      <w:pPr>
        <w:spacing w:after="0" w:line="240" w:lineRule="auto"/>
      </w:pPr>
      <w:r>
        <w:separator/>
      </w:r>
    </w:p>
  </w:footnote>
  <w:footnote w:type="continuationSeparator" w:id="0">
    <w:p w:rsidR="00C16683" w:rsidRDefault="00C16683" w:rsidP="00235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F43"/>
    <w:multiLevelType w:val="multilevel"/>
    <w:tmpl w:val="997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2EA2"/>
    <w:multiLevelType w:val="multilevel"/>
    <w:tmpl w:val="5C20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C328D"/>
    <w:multiLevelType w:val="multilevel"/>
    <w:tmpl w:val="F0323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F2707"/>
    <w:multiLevelType w:val="multilevel"/>
    <w:tmpl w:val="FF0E7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F418E"/>
    <w:multiLevelType w:val="multilevel"/>
    <w:tmpl w:val="4582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63E78"/>
    <w:multiLevelType w:val="multilevel"/>
    <w:tmpl w:val="88E4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7138E"/>
    <w:multiLevelType w:val="multilevel"/>
    <w:tmpl w:val="E9B0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B5E9C"/>
    <w:multiLevelType w:val="multilevel"/>
    <w:tmpl w:val="9CF85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22E39"/>
    <w:multiLevelType w:val="multilevel"/>
    <w:tmpl w:val="FA8EB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54F36"/>
    <w:multiLevelType w:val="multilevel"/>
    <w:tmpl w:val="35D0D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0"/>
  </w:num>
  <w:num w:numId="4">
    <w:abstractNumId w:val="5"/>
  </w:num>
  <w:num w:numId="5">
    <w:abstractNumId w:val="7"/>
  </w:num>
  <w:num w:numId="6">
    <w:abstractNumId w:val="3"/>
  </w:num>
  <w:num w:numId="7">
    <w:abstractNumId w:val="2"/>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7B"/>
    <w:rsid w:val="0023509D"/>
    <w:rsid w:val="003A127B"/>
    <w:rsid w:val="003D0AFB"/>
    <w:rsid w:val="00B16BD5"/>
    <w:rsid w:val="00C166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08B81"/>
  <w15:chartTrackingRefBased/>
  <w15:docId w15:val="{C18F17D5-5C36-41B1-9CDD-2522566D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09D"/>
    <w:pPr>
      <w:tabs>
        <w:tab w:val="center" w:pos="4680"/>
        <w:tab w:val="right" w:pos="9360"/>
      </w:tabs>
      <w:spacing w:after="0" w:line="240" w:lineRule="auto"/>
    </w:pPr>
  </w:style>
  <w:style w:type="character" w:customStyle="1" w:styleId="a4">
    <w:name w:val="页眉 字符"/>
    <w:basedOn w:val="a0"/>
    <w:link w:val="a3"/>
    <w:uiPriority w:val="99"/>
    <w:rsid w:val="0023509D"/>
  </w:style>
  <w:style w:type="paragraph" w:styleId="a5">
    <w:name w:val="footer"/>
    <w:basedOn w:val="a"/>
    <w:link w:val="a6"/>
    <w:uiPriority w:val="99"/>
    <w:unhideWhenUsed/>
    <w:rsid w:val="0023509D"/>
    <w:pPr>
      <w:tabs>
        <w:tab w:val="center" w:pos="4680"/>
        <w:tab w:val="right" w:pos="9360"/>
      </w:tabs>
      <w:spacing w:after="0" w:line="240" w:lineRule="auto"/>
    </w:pPr>
  </w:style>
  <w:style w:type="character" w:customStyle="1" w:styleId="a6">
    <w:name w:val="页脚 字符"/>
    <w:basedOn w:val="a0"/>
    <w:link w:val="a5"/>
    <w:uiPriority w:val="99"/>
    <w:rsid w:val="00235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98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900</Words>
  <Characters>5132</Characters>
  <Application>Microsoft Office Word</Application>
  <DocSecurity>0</DocSecurity>
  <Lines>42</Lines>
  <Paragraphs>12</Paragraphs>
  <ScaleCrop>false</ScaleCrop>
  <Company>HP</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Datamond</dc:creator>
  <cp:keywords/>
  <dc:description/>
  <cp:lastModifiedBy>Kevin Datamond</cp:lastModifiedBy>
  <cp:revision>2</cp:revision>
  <dcterms:created xsi:type="dcterms:W3CDTF">2024-10-10T19:22:00Z</dcterms:created>
  <dcterms:modified xsi:type="dcterms:W3CDTF">2024-10-10T19:57:00Z</dcterms:modified>
</cp:coreProperties>
</file>