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15" w:rsidRPr="003C4E21" w:rsidRDefault="003C4E21" w:rsidP="003C4E21">
      <w:pPr>
        <w:jc w:val="center"/>
        <w:rPr>
          <w:b/>
          <w:sz w:val="28"/>
          <w:szCs w:val="28"/>
        </w:rPr>
      </w:pPr>
      <w:r w:rsidRPr="003C4E21">
        <w:rPr>
          <w:b/>
          <w:sz w:val="28"/>
          <w:szCs w:val="28"/>
        </w:rPr>
        <w:t xml:space="preserve">COA </w:t>
      </w:r>
      <w:r>
        <w:rPr>
          <w:b/>
          <w:sz w:val="28"/>
          <w:szCs w:val="28"/>
        </w:rPr>
        <w:t>-</w:t>
      </w:r>
      <w:r w:rsidRPr="003C4E2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Chart of Accounts - </w:t>
      </w:r>
      <w:r w:rsidRPr="003C4E21">
        <w:rPr>
          <w:b/>
          <w:sz w:val="28"/>
          <w:szCs w:val="28"/>
        </w:rPr>
        <w:t>US SME</w:t>
      </w:r>
    </w:p>
    <w:p w:rsidR="003C4E21" w:rsidRPr="003C4E21" w:rsidRDefault="003C4E21" w:rsidP="003C4E21">
      <w:pPr>
        <w:jc w:val="center"/>
        <w:rPr>
          <w:sz w:val="20"/>
          <w:szCs w:val="20"/>
        </w:rPr>
      </w:pPr>
      <w:r w:rsidRPr="003C4E21">
        <w:rPr>
          <w:sz w:val="20"/>
          <w:szCs w:val="20"/>
        </w:rPr>
        <w:t>20230127 - Kevin</w:t>
      </w:r>
    </w:p>
    <w:p w:rsidR="003C4E21" w:rsidRPr="003C4E21" w:rsidRDefault="003C4E21" w:rsidP="003C4E21">
      <w:r w:rsidRPr="003C4E21">
        <w:t>Here’s a generic Chart of Accounts (COA) designed for a US small-to-medium-sized enterprise (SME). This COA is organized into categories that most businesses in the US will use, but you can customize it based on your specific business needs.</w:t>
      </w:r>
    </w:p>
    <w:p w:rsidR="003C4E21" w:rsidRPr="003C4E21" w:rsidRDefault="003C4E21" w:rsidP="003C4E21">
      <w:pPr>
        <w:rPr>
          <w:b/>
          <w:bCs/>
        </w:rPr>
      </w:pPr>
      <w:r w:rsidRPr="003C4E21">
        <w:rPr>
          <w:b/>
          <w:bCs/>
        </w:rPr>
        <w:t>Assets</w:t>
      </w:r>
    </w:p>
    <w:p w:rsidR="003C4E21" w:rsidRPr="003C4E21" w:rsidRDefault="003C4E21" w:rsidP="003C4E21">
      <w:pPr>
        <w:numPr>
          <w:ilvl w:val="0"/>
          <w:numId w:val="1"/>
        </w:numPr>
      </w:pPr>
      <w:r w:rsidRPr="003C4E21">
        <w:rPr>
          <w:b/>
          <w:bCs/>
        </w:rPr>
        <w:t>Current Assets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1000</w:t>
      </w:r>
      <w:r w:rsidRPr="003C4E21">
        <w:t xml:space="preserve"> - Cash on Hand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1010</w:t>
      </w:r>
      <w:r w:rsidRPr="003C4E21">
        <w:t xml:space="preserve"> - Checking Account</w:t>
      </w:r>
      <w:bookmarkStart w:id="0" w:name="_GoBack"/>
      <w:bookmarkEnd w:id="0"/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1020</w:t>
      </w:r>
      <w:r w:rsidRPr="003C4E21">
        <w:t xml:space="preserve"> - Savings Account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1030</w:t>
      </w:r>
      <w:r w:rsidRPr="003C4E21">
        <w:t xml:space="preserve"> - Accounts Receivable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1040</w:t>
      </w:r>
      <w:r w:rsidRPr="003C4E21">
        <w:t xml:space="preserve"> - Inventory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1050</w:t>
      </w:r>
      <w:r w:rsidRPr="003C4E21">
        <w:t xml:space="preserve"> - Prepaid Expenses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1060</w:t>
      </w:r>
      <w:r w:rsidRPr="003C4E21">
        <w:t xml:space="preserve"> - </w:t>
      </w:r>
      <w:proofErr w:type="spellStart"/>
      <w:r w:rsidRPr="003C4E21">
        <w:t>Undeposited</w:t>
      </w:r>
      <w:proofErr w:type="spellEnd"/>
      <w:r w:rsidRPr="003C4E21">
        <w:t xml:space="preserve"> Funds</w:t>
      </w:r>
    </w:p>
    <w:p w:rsidR="003C4E21" w:rsidRPr="003C4E21" w:rsidRDefault="003C4E21" w:rsidP="003C4E21">
      <w:pPr>
        <w:numPr>
          <w:ilvl w:val="0"/>
          <w:numId w:val="1"/>
        </w:numPr>
      </w:pPr>
      <w:r w:rsidRPr="003C4E21">
        <w:rPr>
          <w:b/>
          <w:bCs/>
        </w:rPr>
        <w:t>Fixed Assets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1500</w:t>
      </w:r>
      <w:r w:rsidRPr="003C4E21">
        <w:t xml:space="preserve"> - Furniture and Fixtures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1510</w:t>
      </w:r>
      <w:r w:rsidRPr="003C4E21">
        <w:t xml:space="preserve"> - Office Equipment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1520</w:t>
      </w:r>
      <w:r w:rsidRPr="003C4E21">
        <w:t xml:space="preserve"> - Vehicles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1530</w:t>
      </w:r>
      <w:r w:rsidRPr="003C4E21">
        <w:t xml:space="preserve"> - Accumulated Depreciation</w:t>
      </w:r>
    </w:p>
    <w:p w:rsidR="003C4E21" w:rsidRPr="003C4E21" w:rsidRDefault="003C4E21" w:rsidP="003C4E21">
      <w:pPr>
        <w:numPr>
          <w:ilvl w:val="0"/>
          <w:numId w:val="1"/>
        </w:numPr>
      </w:pPr>
      <w:r w:rsidRPr="003C4E21">
        <w:rPr>
          <w:b/>
          <w:bCs/>
        </w:rPr>
        <w:t>Other Assets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1700</w:t>
      </w:r>
      <w:r w:rsidRPr="003C4E21">
        <w:t xml:space="preserve"> - Security Deposits</w:t>
      </w:r>
    </w:p>
    <w:p w:rsidR="003C4E21" w:rsidRPr="003C4E21" w:rsidRDefault="003C4E21" w:rsidP="003C4E21">
      <w:pPr>
        <w:numPr>
          <w:ilvl w:val="1"/>
          <w:numId w:val="1"/>
        </w:numPr>
      </w:pPr>
      <w:r w:rsidRPr="003C4E21">
        <w:rPr>
          <w:b/>
          <w:bCs/>
        </w:rPr>
        <w:t>1710</w:t>
      </w:r>
      <w:r w:rsidRPr="003C4E21">
        <w:t xml:space="preserve"> - Long-term Investments</w:t>
      </w:r>
    </w:p>
    <w:p w:rsidR="003C4E21" w:rsidRPr="003C4E21" w:rsidRDefault="003C4E21" w:rsidP="003C4E21">
      <w:pPr>
        <w:rPr>
          <w:b/>
          <w:bCs/>
        </w:rPr>
      </w:pPr>
      <w:r w:rsidRPr="003C4E21">
        <w:rPr>
          <w:b/>
          <w:bCs/>
        </w:rPr>
        <w:t>Liabilities</w:t>
      </w:r>
    </w:p>
    <w:p w:rsidR="003C4E21" w:rsidRPr="003C4E21" w:rsidRDefault="003C4E21" w:rsidP="003C4E21">
      <w:pPr>
        <w:numPr>
          <w:ilvl w:val="0"/>
          <w:numId w:val="2"/>
        </w:numPr>
      </w:pPr>
      <w:r w:rsidRPr="003C4E21">
        <w:rPr>
          <w:b/>
          <w:bCs/>
        </w:rPr>
        <w:t>Current Liabilities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t>2000</w:t>
      </w:r>
      <w:r w:rsidRPr="003C4E21">
        <w:t xml:space="preserve"> - Accounts Payable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t>2010</w:t>
      </w:r>
      <w:r w:rsidRPr="003C4E21">
        <w:t xml:space="preserve"> - Credit Card Payable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t>2020</w:t>
      </w:r>
      <w:r w:rsidRPr="003C4E21">
        <w:t xml:space="preserve"> - Sales Tax Payable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t>2030</w:t>
      </w:r>
      <w:r w:rsidRPr="003C4E21">
        <w:t xml:space="preserve"> - Payroll Liabilities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t>2040</w:t>
      </w:r>
      <w:r w:rsidRPr="003C4E21">
        <w:t xml:space="preserve"> - Short-term Loans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lastRenderedPageBreak/>
        <w:t>2050</w:t>
      </w:r>
      <w:r w:rsidRPr="003C4E21">
        <w:t xml:space="preserve"> - Customer Deposits</w:t>
      </w:r>
    </w:p>
    <w:p w:rsidR="003C4E21" w:rsidRPr="003C4E21" w:rsidRDefault="003C4E21" w:rsidP="003C4E21">
      <w:pPr>
        <w:numPr>
          <w:ilvl w:val="0"/>
          <w:numId w:val="2"/>
        </w:numPr>
      </w:pPr>
      <w:r w:rsidRPr="003C4E21">
        <w:rPr>
          <w:b/>
          <w:bCs/>
        </w:rPr>
        <w:t>Long-term Liabilities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t>2500</w:t>
      </w:r>
      <w:r w:rsidRPr="003C4E21">
        <w:t xml:space="preserve"> - Long-term Loans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t>2510</w:t>
      </w:r>
      <w:r w:rsidRPr="003C4E21">
        <w:t xml:space="preserve"> - Mortgage Payable</w:t>
      </w:r>
    </w:p>
    <w:p w:rsidR="003C4E21" w:rsidRPr="003C4E21" w:rsidRDefault="003C4E21" w:rsidP="003C4E21">
      <w:pPr>
        <w:numPr>
          <w:ilvl w:val="1"/>
          <w:numId w:val="2"/>
        </w:numPr>
      </w:pPr>
      <w:r w:rsidRPr="003C4E21">
        <w:rPr>
          <w:b/>
          <w:bCs/>
        </w:rPr>
        <w:t>2520</w:t>
      </w:r>
      <w:r w:rsidRPr="003C4E21">
        <w:t xml:space="preserve"> - Deferred Revenue</w:t>
      </w:r>
    </w:p>
    <w:p w:rsidR="003C4E21" w:rsidRPr="003C4E21" w:rsidRDefault="003C4E21" w:rsidP="003C4E21">
      <w:pPr>
        <w:rPr>
          <w:b/>
          <w:bCs/>
        </w:rPr>
      </w:pPr>
      <w:r w:rsidRPr="003C4E21">
        <w:rPr>
          <w:b/>
          <w:bCs/>
        </w:rPr>
        <w:t>Equity</w:t>
      </w:r>
    </w:p>
    <w:p w:rsidR="003C4E21" w:rsidRPr="003C4E21" w:rsidRDefault="003C4E21" w:rsidP="003C4E21">
      <w:pPr>
        <w:numPr>
          <w:ilvl w:val="0"/>
          <w:numId w:val="3"/>
        </w:numPr>
      </w:pPr>
      <w:r w:rsidRPr="003C4E21">
        <w:rPr>
          <w:b/>
          <w:bCs/>
        </w:rPr>
        <w:t>Equity Accounts</w:t>
      </w:r>
    </w:p>
    <w:p w:rsidR="003C4E21" w:rsidRPr="003C4E21" w:rsidRDefault="003C4E21" w:rsidP="003C4E21">
      <w:pPr>
        <w:numPr>
          <w:ilvl w:val="1"/>
          <w:numId w:val="3"/>
        </w:numPr>
      </w:pPr>
      <w:r w:rsidRPr="003C4E21">
        <w:rPr>
          <w:b/>
          <w:bCs/>
        </w:rPr>
        <w:t>3000</w:t>
      </w:r>
      <w:r w:rsidRPr="003C4E21">
        <w:t xml:space="preserve"> - Common Stock</w:t>
      </w:r>
    </w:p>
    <w:p w:rsidR="003C4E21" w:rsidRPr="003C4E21" w:rsidRDefault="003C4E21" w:rsidP="003C4E21">
      <w:pPr>
        <w:numPr>
          <w:ilvl w:val="1"/>
          <w:numId w:val="3"/>
        </w:numPr>
      </w:pPr>
      <w:r w:rsidRPr="003C4E21">
        <w:rPr>
          <w:b/>
          <w:bCs/>
        </w:rPr>
        <w:t>3010</w:t>
      </w:r>
      <w:r w:rsidRPr="003C4E21">
        <w:t xml:space="preserve"> - Retained Earnings</w:t>
      </w:r>
    </w:p>
    <w:p w:rsidR="003C4E21" w:rsidRPr="003C4E21" w:rsidRDefault="003C4E21" w:rsidP="003C4E21">
      <w:pPr>
        <w:numPr>
          <w:ilvl w:val="1"/>
          <w:numId w:val="3"/>
        </w:numPr>
      </w:pPr>
      <w:r w:rsidRPr="003C4E21">
        <w:rPr>
          <w:b/>
          <w:bCs/>
        </w:rPr>
        <w:t>3020</w:t>
      </w:r>
      <w:r w:rsidRPr="003C4E21">
        <w:t xml:space="preserve"> - Owner's Equity</w:t>
      </w:r>
    </w:p>
    <w:p w:rsidR="003C4E21" w:rsidRPr="003C4E21" w:rsidRDefault="003C4E21" w:rsidP="003C4E21">
      <w:pPr>
        <w:numPr>
          <w:ilvl w:val="1"/>
          <w:numId w:val="3"/>
        </w:numPr>
      </w:pPr>
      <w:r w:rsidRPr="003C4E21">
        <w:rPr>
          <w:b/>
          <w:bCs/>
        </w:rPr>
        <w:t>3030</w:t>
      </w:r>
      <w:r w:rsidRPr="003C4E21">
        <w:t xml:space="preserve"> - Distributions/Withdrawals</w:t>
      </w:r>
    </w:p>
    <w:p w:rsidR="003C4E21" w:rsidRPr="003C4E21" w:rsidRDefault="003C4E21" w:rsidP="003C4E21">
      <w:pPr>
        <w:numPr>
          <w:ilvl w:val="1"/>
          <w:numId w:val="3"/>
        </w:numPr>
      </w:pPr>
      <w:r w:rsidRPr="003C4E21">
        <w:rPr>
          <w:b/>
          <w:bCs/>
        </w:rPr>
        <w:t>3040</w:t>
      </w:r>
      <w:r w:rsidRPr="003C4E21">
        <w:t xml:space="preserve"> - Opening Balance Equity</w:t>
      </w:r>
    </w:p>
    <w:p w:rsidR="003C4E21" w:rsidRPr="003C4E21" w:rsidRDefault="003C4E21" w:rsidP="003C4E21">
      <w:pPr>
        <w:rPr>
          <w:b/>
          <w:bCs/>
        </w:rPr>
      </w:pPr>
      <w:r w:rsidRPr="003C4E21">
        <w:rPr>
          <w:b/>
          <w:bCs/>
        </w:rPr>
        <w:t>Revenue</w:t>
      </w:r>
    </w:p>
    <w:p w:rsidR="003C4E21" w:rsidRPr="003C4E21" w:rsidRDefault="003C4E21" w:rsidP="003C4E21">
      <w:pPr>
        <w:numPr>
          <w:ilvl w:val="0"/>
          <w:numId w:val="4"/>
        </w:numPr>
      </w:pPr>
      <w:r w:rsidRPr="003C4E21">
        <w:rPr>
          <w:b/>
          <w:bCs/>
        </w:rPr>
        <w:t>Sales Revenue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4000</w:t>
      </w:r>
      <w:r w:rsidRPr="003C4E21">
        <w:t xml:space="preserve"> - Product Sales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4010</w:t>
      </w:r>
      <w:r w:rsidRPr="003C4E21">
        <w:t xml:space="preserve"> - Service Revenue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4020</w:t>
      </w:r>
      <w:r w:rsidRPr="003C4E21">
        <w:t xml:space="preserve"> - Other Revenue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4030</w:t>
      </w:r>
      <w:r w:rsidRPr="003C4E21">
        <w:t xml:space="preserve"> - Sales Discounts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4040</w:t>
      </w:r>
      <w:r w:rsidRPr="003C4E21">
        <w:t xml:space="preserve"> - Sales Returns and Allowances</w:t>
      </w:r>
    </w:p>
    <w:p w:rsidR="003C4E21" w:rsidRPr="003C4E21" w:rsidRDefault="003C4E21" w:rsidP="003C4E21">
      <w:pPr>
        <w:numPr>
          <w:ilvl w:val="0"/>
          <w:numId w:val="4"/>
        </w:numPr>
      </w:pPr>
      <w:r w:rsidRPr="003C4E21">
        <w:rPr>
          <w:b/>
          <w:bCs/>
        </w:rPr>
        <w:t>Other Income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4500</w:t>
      </w:r>
      <w:r w:rsidRPr="003C4E21">
        <w:t xml:space="preserve"> - Interest Income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4510</w:t>
      </w:r>
      <w:r w:rsidRPr="003C4E21">
        <w:t xml:space="preserve"> - Dividend Income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4520</w:t>
      </w:r>
      <w:r w:rsidRPr="003C4E21">
        <w:t xml:space="preserve"> - Gain on Sale of Assets</w:t>
      </w:r>
    </w:p>
    <w:p w:rsidR="003C4E21" w:rsidRPr="003C4E21" w:rsidRDefault="003C4E21" w:rsidP="003C4E21">
      <w:pPr>
        <w:numPr>
          <w:ilvl w:val="1"/>
          <w:numId w:val="4"/>
        </w:numPr>
      </w:pPr>
      <w:r w:rsidRPr="003C4E21">
        <w:rPr>
          <w:b/>
          <w:bCs/>
        </w:rPr>
        <w:t>4530</w:t>
      </w:r>
      <w:r w:rsidRPr="003C4E21">
        <w:t xml:space="preserve"> - Miscellaneous Income</w:t>
      </w:r>
    </w:p>
    <w:p w:rsidR="003C4E21" w:rsidRPr="003C4E21" w:rsidRDefault="003C4E21" w:rsidP="003C4E21">
      <w:pPr>
        <w:rPr>
          <w:b/>
          <w:bCs/>
        </w:rPr>
      </w:pPr>
      <w:r w:rsidRPr="003C4E21">
        <w:rPr>
          <w:b/>
          <w:bCs/>
        </w:rPr>
        <w:t>Cost of Goods Sold (COGS)</w:t>
      </w:r>
    </w:p>
    <w:p w:rsidR="003C4E21" w:rsidRPr="003C4E21" w:rsidRDefault="003C4E21" w:rsidP="003C4E21">
      <w:pPr>
        <w:numPr>
          <w:ilvl w:val="0"/>
          <w:numId w:val="5"/>
        </w:numPr>
      </w:pPr>
      <w:r w:rsidRPr="003C4E21">
        <w:rPr>
          <w:b/>
          <w:bCs/>
        </w:rPr>
        <w:t>5000</w:t>
      </w:r>
      <w:r w:rsidRPr="003C4E21">
        <w:t xml:space="preserve"> - Cost of Goods Sold</w:t>
      </w:r>
    </w:p>
    <w:p w:rsidR="003C4E21" w:rsidRPr="003C4E21" w:rsidRDefault="003C4E21" w:rsidP="003C4E21">
      <w:pPr>
        <w:numPr>
          <w:ilvl w:val="0"/>
          <w:numId w:val="5"/>
        </w:numPr>
      </w:pPr>
      <w:r w:rsidRPr="003C4E21">
        <w:rPr>
          <w:b/>
          <w:bCs/>
        </w:rPr>
        <w:t>5010</w:t>
      </w:r>
      <w:r w:rsidRPr="003C4E21">
        <w:t xml:space="preserve"> - Direct Materials</w:t>
      </w:r>
    </w:p>
    <w:p w:rsidR="003C4E21" w:rsidRPr="003C4E21" w:rsidRDefault="003C4E21" w:rsidP="003C4E21">
      <w:pPr>
        <w:numPr>
          <w:ilvl w:val="0"/>
          <w:numId w:val="5"/>
        </w:numPr>
      </w:pPr>
      <w:r w:rsidRPr="003C4E21">
        <w:rPr>
          <w:b/>
          <w:bCs/>
        </w:rPr>
        <w:t>5020</w:t>
      </w:r>
      <w:r w:rsidRPr="003C4E21">
        <w:t xml:space="preserve"> - Direct Labor</w:t>
      </w:r>
    </w:p>
    <w:p w:rsidR="003C4E21" w:rsidRPr="003C4E21" w:rsidRDefault="003C4E21" w:rsidP="003C4E21">
      <w:pPr>
        <w:numPr>
          <w:ilvl w:val="0"/>
          <w:numId w:val="5"/>
        </w:numPr>
      </w:pPr>
      <w:r w:rsidRPr="003C4E21">
        <w:rPr>
          <w:b/>
          <w:bCs/>
        </w:rPr>
        <w:t>5030</w:t>
      </w:r>
      <w:r w:rsidRPr="003C4E21">
        <w:t xml:space="preserve"> - Manufacturing Overhead</w:t>
      </w:r>
    </w:p>
    <w:p w:rsidR="003C4E21" w:rsidRPr="003C4E21" w:rsidRDefault="003C4E21" w:rsidP="003C4E21">
      <w:pPr>
        <w:numPr>
          <w:ilvl w:val="0"/>
          <w:numId w:val="5"/>
        </w:numPr>
      </w:pPr>
      <w:r w:rsidRPr="003C4E21">
        <w:rPr>
          <w:b/>
          <w:bCs/>
        </w:rPr>
        <w:lastRenderedPageBreak/>
        <w:t>5040</w:t>
      </w:r>
      <w:r w:rsidRPr="003C4E21">
        <w:t xml:space="preserve"> - Purchase Discounts</w:t>
      </w:r>
    </w:p>
    <w:p w:rsidR="003C4E21" w:rsidRPr="003C4E21" w:rsidRDefault="003C4E21" w:rsidP="003C4E21">
      <w:pPr>
        <w:numPr>
          <w:ilvl w:val="0"/>
          <w:numId w:val="5"/>
        </w:numPr>
      </w:pPr>
      <w:r w:rsidRPr="003C4E21">
        <w:rPr>
          <w:b/>
          <w:bCs/>
        </w:rPr>
        <w:t>5050</w:t>
      </w:r>
      <w:r w:rsidRPr="003C4E21">
        <w:t xml:space="preserve"> - Purchase Returns and Allowances</w:t>
      </w:r>
    </w:p>
    <w:p w:rsidR="003C4E21" w:rsidRPr="003C4E21" w:rsidRDefault="003C4E21" w:rsidP="003C4E21">
      <w:pPr>
        <w:rPr>
          <w:b/>
          <w:bCs/>
        </w:rPr>
      </w:pPr>
      <w:r w:rsidRPr="003C4E21">
        <w:rPr>
          <w:b/>
          <w:bCs/>
        </w:rPr>
        <w:t>Expenses</w:t>
      </w:r>
    </w:p>
    <w:p w:rsidR="003C4E21" w:rsidRPr="003C4E21" w:rsidRDefault="003C4E21" w:rsidP="003C4E21">
      <w:pPr>
        <w:numPr>
          <w:ilvl w:val="0"/>
          <w:numId w:val="6"/>
        </w:numPr>
      </w:pPr>
      <w:r w:rsidRPr="003C4E21">
        <w:rPr>
          <w:b/>
          <w:bCs/>
        </w:rPr>
        <w:t>Operating Expenses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6000</w:t>
      </w:r>
      <w:r w:rsidRPr="003C4E21">
        <w:t xml:space="preserve"> - Salaries and Wages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6010</w:t>
      </w:r>
      <w:r w:rsidRPr="003C4E21">
        <w:t xml:space="preserve"> - Payroll Taxes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6020</w:t>
      </w:r>
      <w:r w:rsidRPr="003C4E21">
        <w:t xml:space="preserve"> - Employee Benefits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6030</w:t>
      </w:r>
      <w:r w:rsidRPr="003C4E21">
        <w:t xml:space="preserve"> - Rent Expense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6040</w:t>
      </w:r>
      <w:r w:rsidRPr="003C4E21">
        <w:t xml:space="preserve"> - Utilities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6050</w:t>
      </w:r>
      <w:r w:rsidRPr="003C4E21">
        <w:t xml:space="preserve"> - Office Supplies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6060</w:t>
      </w:r>
      <w:r w:rsidRPr="003C4E21">
        <w:t xml:space="preserve"> - Telephone and Internet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6070</w:t>
      </w:r>
      <w:r w:rsidRPr="003C4E21">
        <w:t xml:space="preserve"> - Insurance Expense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6080</w:t>
      </w:r>
      <w:r w:rsidRPr="003C4E21">
        <w:t xml:space="preserve"> - Repairs and Maintenance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6090</w:t>
      </w:r>
      <w:r w:rsidRPr="003C4E21">
        <w:t xml:space="preserve"> - Advertising and Promotion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6100</w:t>
      </w:r>
      <w:r w:rsidRPr="003C4E21">
        <w:t xml:space="preserve"> - Travel and Entertainment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6110</w:t>
      </w:r>
      <w:r w:rsidRPr="003C4E21">
        <w:t xml:space="preserve"> - Professional Fees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6120</w:t>
      </w:r>
      <w:r w:rsidRPr="003C4E21">
        <w:t xml:space="preserve"> - Depreciation Expense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6130</w:t>
      </w:r>
      <w:r w:rsidRPr="003C4E21">
        <w:t xml:space="preserve"> - Amortization Expense</w:t>
      </w:r>
    </w:p>
    <w:p w:rsidR="003C4E21" w:rsidRPr="003C4E21" w:rsidRDefault="003C4E21" w:rsidP="003C4E21">
      <w:pPr>
        <w:numPr>
          <w:ilvl w:val="0"/>
          <w:numId w:val="6"/>
        </w:numPr>
      </w:pPr>
      <w:r w:rsidRPr="003C4E21">
        <w:rPr>
          <w:b/>
          <w:bCs/>
        </w:rPr>
        <w:t>Other Expenses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6500</w:t>
      </w:r>
      <w:r w:rsidRPr="003C4E21">
        <w:t xml:space="preserve"> - Interest Expense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6510</w:t>
      </w:r>
      <w:r w:rsidRPr="003C4E21">
        <w:t xml:space="preserve"> - Bank Service Charges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6520</w:t>
      </w:r>
      <w:r w:rsidRPr="003C4E21">
        <w:t xml:space="preserve"> - Bad Debts Expense</w:t>
      </w:r>
    </w:p>
    <w:p w:rsidR="003C4E21" w:rsidRPr="003C4E21" w:rsidRDefault="003C4E21" w:rsidP="003C4E21">
      <w:pPr>
        <w:numPr>
          <w:ilvl w:val="1"/>
          <w:numId w:val="6"/>
        </w:numPr>
      </w:pPr>
      <w:r w:rsidRPr="003C4E21">
        <w:rPr>
          <w:b/>
          <w:bCs/>
        </w:rPr>
        <w:t>6530</w:t>
      </w:r>
      <w:r w:rsidRPr="003C4E21">
        <w:t xml:space="preserve"> - Miscellaneous Expense</w:t>
      </w:r>
    </w:p>
    <w:p w:rsidR="003C4E21" w:rsidRPr="003C4E21" w:rsidRDefault="003C4E21" w:rsidP="003C4E21">
      <w:pPr>
        <w:rPr>
          <w:b/>
          <w:bCs/>
        </w:rPr>
      </w:pPr>
      <w:r w:rsidRPr="003C4E21">
        <w:rPr>
          <w:b/>
          <w:bCs/>
        </w:rPr>
        <w:t>Other Accounts</w:t>
      </w:r>
    </w:p>
    <w:p w:rsidR="003C4E21" w:rsidRPr="003C4E21" w:rsidRDefault="003C4E21" w:rsidP="003C4E21">
      <w:pPr>
        <w:numPr>
          <w:ilvl w:val="0"/>
          <w:numId w:val="7"/>
        </w:numPr>
      </w:pPr>
      <w:r w:rsidRPr="003C4E21">
        <w:rPr>
          <w:b/>
          <w:bCs/>
        </w:rPr>
        <w:t>Income Tax</w:t>
      </w:r>
    </w:p>
    <w:p w:rsidR="003C4E21" w:rsidRPr="003C4E21" w:rsidRDefault="003C4E21" w:rsidP="003C4E21">
      <w:pPr>
        <w:numPr>
          <w:ilvl w:val="1"/>
          <w:numId w:val="7"/>
        </w:numPr>
      </w:pPr>
      <w:r w:rsidRPr="003C4E21">
        <w:rPr>
          <w:b/>
          <w:bCs/>
        </w:rPr>
        <w:t>7000</w:t>
      </w:r>
      <w:r w:rsidRPr="003C4E21">
        <w:t xml:space="preserve"> - Income Tax Expense</w:t>
      </w:r>
    </w:p>
    <w:p w:rsidR="003C4E21" w:rsidRPr="003C4E21" w:rsidRDefault="003C4E21" w:rsidP="003C4E21">
      <w:pPr>
        <w:numPr>
          <w:ilvl w:val="1"/>
          <w:numId w:val="7"/>
        </w:numPr>
      </w:pPr>
      <w:r w:rsidRPr="003C4E21">
        <w:rPr>
          <w:b/>
          <w:bCs/>
        </w:rPr>
        <w:t>7010</w:t>
      </w:r>
      <w:r w:rsidRPr="003C4E21">
        <w:t xml:space="preserve"> - Deferred Income Tax</w:t>
      </w:r>
    </w:p>
    <w:p w:rsidR="003C4E21" w:rsidRPr="003C4E21" w:rsidRDefault="003C4E21" w:rsidP="003C4E21">
      <w:pPr>
        <w:numPr>
          <w:ilvl w:val="0"/>
          <w:numId w:val="7"/>
        </w:numPr>
      </w:pPr>
      <w:r w:rsidRPr="003C4E21">
        <w:rPr>
          <w:b/>
          <w:bCs/>
        </w:rPr>
        <w:t>Gains &amp; Losses</w:t>
      </w:r>
    </w:p>
    <w:p w:rsidR="003C4E21" w:rsidRPr="003C4E21" w:rsidRDefault="003C4E21" w:rsidP="003C4E21">
      <w:pPr>
        <w:numPr>
          <w:ilvl w:val="1"/>
          <w:numId w:val="7"/>
        </w:numPr>
      </w:pPr>
      <w:r w:rsidRPr="003C4E21">
        <w:rPr>
          <w:b/>
          <w:bCs/>
        </w:rPr>
        <w:t>8000</w:t>
      </w:r>
      <w:r w:rsidRPr="003C4E21">
        <w:t xml:space="preserve"> - Gain/Loss on Sale of Assets</w:t>
      </w:r>
    </w:p>
    <w:p w:rsidR="003C4E21" w:rsidRPr="003C4E21" w:rsidRDefault="003C4E21" w:rsidP="003C4E21">
      <w:pPr>
        <w:numPr>
          <w:ilvl w:val="1"/>
          <w:numId w:val="7"/>
        </w:numPr>
      </w:pPr>
      <w:r w:rsidRPr="003C4E21">
        <w:rPr>
          <w:b/>
          <w:bCs/>
        </w:rPr>
        <w:lastRenderedPageBreak/>
        <w:t>8010</w:t>
      </w:r>
      <w:r w:rsidRPr="003C4E21">
        <w:t xml:space="preserve"> - Unrealized Gain/Loss on Investments</w:t>
      </w:r>
    </w:p>
    <w:p w:rsidR="003C4E21" w:rsidRPr="003C4E21" w:rsidRDefault="003C4E21" w:rsidP="003C4E21">
      <w:pPr>
        <w:rPr>
          <w:b/>
          <w:bCs/>
        </w:rPr>
      </w:pPr>
      <w:r w:rsidRPr="003C4E21">
        <w:rPr>
          <w:b/>
          <w:bCs/>
        </w:rPr>
        <w:t>Example:</w:t>
      </w:r>
    </w:p>
    <w:p w:rsidR="003C4E21" w:rsidRPr="003C4E21" w:rsidRDefault="003C4E21" w:rsidP="003C4E21">
      <w:pPr>
        <w:numPr>
          <w:ilvl w:val="0"/>
          <w:numId w:val="8"/>
        </w:numPr>
      </w:pPr>
      <w:r w:rsidRPr="003C4E21">
        <w:rPr>
          <w:b/>
          <w:bCs/>
        </w:rPr>
        <w:t>1000</w:t>
      </w:r>
      <w:r w:rsidRPr="003C4E21">
        <w:t xml:space="preserve"> - Cash on Hand</w:t>
      </w:r>
    </w:p>
    <w:p w:rsidR="003C4E21" w:rsidRPr="003C4E21" w:rsidRDefault="003C4E21" w:rsidP="003C4E21">
      <w:pPr>
        <w:numPr>
          <w:ilvl w:val="0"/>
          <w:numId w:val="8"/>
        </w:numPr>
      </w:pPr>
      <w:r w:rsidRPr="003C4E21">
        <w:rPr>
          <w:b/>
          <w:bCs/>
        </w:rPr>
        <w:t>2000</w:t>
      </w:r>
      <w:r w:rsidRPr="003C4E21">
        <w:t xml:space="preserve"> - Accounts Payable</w:t>
      </w:r>
    </w:p>
    <w:p w:rsidR="003C4E21" w:rsidRPr="003C4E21" w:rsidRDefault="003C4E21" w:rsidP="003C4E21">
      <w:pPr>
        <w:numPr>
          <w:ilvl w:val="0"/>
          <w:numId w:val="8"/>
        </w:numPr>
      </w:pPr>
      <w:r w:rsidRPr="003C4E21">
        <w:rPr>
          <w:b/>
          <w:bCs/>
        </w:rPr>
        <w:t>3000</w:t>
      </w:r>
      <w:r w:rsidRPr="003C4E21">
        <w:t xml:space="preserve"> - Common Stock</w:t>
      </w:r>
    </w:p>
    <w:p w:rsidR="003C4E21" w:rsidRPr="003C4E21" w:rsidRDefault="003C4E21" w:rsidP="003C4E21">
      <w:pPr>
        <w:numPr>
          <w:ilvl w:val="0"/>
          <w:numId w:val="8"/>
        </w:numPr>
      </w:pPr>
      <w:r w:rsidRPr="003C4E21">
        <w:rPr>
          <w:b/>
          <w:bCs/>
        </w:rPr>
        <w:t>4000</w:t>
      </w:r>
      <w:r w:rsidRPr="003C4E21">
        <w:t xml:space="preserve"> - Product Sales</w:t>
      </w:r>
    </w:p>
    <w:p w:rsidR="003C4E21" w:rsidRPr="003C4E21" w:rsidRDefault="003C4E21" w:rsidP="003C4E21">
      <w:pPr>
        <w:numPr>
          <w:ilvl w:val="0"/>
          <w:numId w:val="8"/>
        </w:numPr>
      </w:pPr>
      <w:r w:rsidRPr="003C4E21">
        <w:rPr>
          <w:b/>
          <w:bCs/>
        </w:rPr>
        <w:t>5000</w:t>
      </w:r>
      <w:r w:rsidRPr="003C4E21">
        <w:t xml:space="preserve"> - Cost of Goods Sold</w:t>
      </w:r>
    </w:p>
    <w:p w:rsidR="003C4E21" w:rsidRPr="003C4E21" w:rsidRDefault="003C4E21" w:rsidP="003C4E21">
      <w:pPr>
        <w:numPr>
          <w:ilvl w:val="0"/>
          <w:numId w:val="8"/>
        </w:numPr>
      </w:pPr>
      <w:r w:rsidRPr="003C4E21">
        <w:rPr>
          <w:b/>
          <w:bCs/>
        </w:rPr>
        <w:t>6000</w:t>
      </w:r>
      <w:r w:rsidRPr="003C4E21">
        <w:t xml:space="preserve"> - Salaries and Wages</w:t>
      </w:r>
    </w:p>
    <w:p w:rsidR="003C4E21" w:rsidRDefault="003C4E21"/>
    <w:sectPr w:rsidR="003C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3D9F"/>
    <w:multiLevelType w:val="multilevel"/>
    <w:tmpl w:val="5C30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06101"/>
    <w:multiLevelType w:val="multilevel"/>
    <w:tmpl w:val="602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9327C"/>
    <w:multiLevelType w:val="multilevel"/>
    <w:tmpl w:val="ED5E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12042"/>
    <w:multiLevelType w:val="multilevel"/>
    <w:tmpl w:val="7BD0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B0489"/>
    <w:multiLevelType w:val="multilevel"/>
    <w:tmpl w:val="748C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B2A90"/>
    <w:multiLevelType w:val="multilevel"/>
    <w:tmpl w:val="3970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12B0D"/>
    <w:multiLevelType w:val="multilevel"/>
    <w:tmpl w:val="BB3C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F1AB3"/>
    <w:multiLevelType w:val="multilevel"/>
    <w:tmpl w:val="01A8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21"/>
    <w:rsid w:val="003C4E21"/>
    <w:rsid w:val="00C1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2E7A-5294-476F-82B7-5B5121E6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2024-08-27T22:38:00Z</dcterms:created>
  <dcterms:modified xsi:type="dcterms:W3CDTF">2024-08-27T22:40:00Z</dcterms:modified>
</cp:coreProperties>
</file>