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C76B" w14:textId="77777777" w:rsidR="00DE023F" w:rsidRPr="007019EA" w:rsidRDefault="009645AE" w:rsidP="00DE023F">
      <w:pPr>
        <w:spacing w:afterLines="50" w:after="180" w:line="400" w:lineRule="exact"/>
        <w:ind w:leftChars="413" w:left="991"/>
        <w:jc w:val="center"/>
        <w:rPr>
          <w:b/>
          <w:color w:val="000000"/>
          <w:sz w:val="36"/>
          <w:szCs w:val="36"/>
        </w:rPr>
      </w:pPr>
      <w:r w:rsidRPr="007019EA">
        <w:rPr>
          <w:b/>
          <w:noProof/>
          <w:color w:val="000000"/>
          <w:sz w:val="36"/>
          <w:szCs w:val="36"/>
        </w:rPr>
        <w:drawing>
          <wp:anchor distT="0" distB="0" distL="114300" distR="114300" simplePos="0" relativeHeight="251657216" behindDoc="0" locked="0" layoutInCell="1" allowOverlap="1" wp14:anchorId="04C4D442" wp14:editId="0E0F9A7B">
            <wp:simplePos x="0" y="0"/>
            <wp:positionH relativeFrom="margin">
              <wp:posOffset>3810</wp:posOffset>
            </wp:positionH>
            <wp:positionV relativeFrom="paragraph">
              <wp:posOffset>36436</wp:posOffset>
            </wp:positionV>
            <wp:extent cx="819150" cy="734848"/>
            <wp:effectExtent l="0" t="0" r="0" b="825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734848"/>
                    </a:xfrm>
                    <a:prstGeom prst="rect">
                      <a:avLst/>
                    </a:prstGeom>
                  </pic:spPr>
                </pic:pic>
              </a:graphicData>
            </a:graphic>
            <wp14:sizeRelH relativeFrom="page">
              <wp14:pctWidth>0</wp14:pctWidth>
            </wp14:sizeRelH>
            <wp14:sizeRelV relativeFrom="page">
              <wp14:pctHeight>0</wp14:pctHeight>
            </wp14:sizeRelV>
          </wp:anchor>
        </w:drawing>
      </w:r>
      <w:r w:rsidR="00DE023F" w:rsidRPr="007019EA">
        <w:rPr>
          <w:b/>
          <w:color w:val="000000"/>
          <w:sz w:val="36"/>
          <w:szCs w:val="36"/>
        </w:rPr>
        <w:t>全國高級中等學校</w:t>
      </w:r>
      <w:r w:rsidRPr="007019EA">
        <w:rPr>
          <w:b/>
          <w:color w:val="000000"/>
          <w:sz w:val="36"/>
          <w:szCs w:val="36"/>
        </w:rPr>
        <w:t>11</w:t>
      </w:r>
      <w:r w:rsidR="00F407F9" w:rsidRPr="007019EA">
        <w:rPr>
          <w:b/>
          <w:color w:val="000000"/>
          <w:sz w:val="36"/>
          <w:szCs w:val="36"/>
        </w:rPr>
        <w:t>2</w:t>
      </w:r>
      <w:r w:rsidR="00DE023F" w:rsidRPr="007019EA">
        <w:rPr>
          <w:b/>
          <w:color w:val="000000"/>
          <w:sz w:val="36"/>
          <w:szCs w:val="36"/>
        </w:rPr>
        <w:t>學年度商業類學生技藝競賽</w:t>
      </w:r>
    </w:p>
    <w:p w14:paraId="415F2026" w14:textId="1F5BD125" w:rsidR="00DE023F" w:rsidRPr="007019EA" w:rsidRDefault="00DE023F" w:rsidP="00DE023F">
      <w:pPr>
        <w:spacing w:afterLines="50" w:after="180" w:line="400" w:lineRule="exact"/>
        <w:ind w:leftChars="295" w:left="708"/>
        <w:jc w:val="center"/>
        <w:rPr>
          <w:b/>
          <w:color w:val="000000"/>
          <w:sz w:val="32"/>
          <w:szCs w:val="32"/>
        </w:rPr>
      </w:pPr>
      <w:r w:rsidRPr="007019EA">
        <w:rPr>
          <w:color w:val="000000"/>
          <w:sz w:val="32"/>
          <w:szCs w:val="32"/>
        </w:rPr>
        <w:t>【</w:t>
      </w:r>
      <w:r w:rsidR="004B1C68" w:rsidRPr="007019EA">
        <w:rPr>
          <w:b/>
          <w:color w:val="000000"/>
          <w:sz w:val="40"/>
          <w:szCs w:val="40"/>
        </w:rPr>
        <w:t>網頁設計</w:t>
      </w:r>
      <w:r w:rsidRPr="007019EA">
        <w:rPr>
          <w:b/>
          <w:color w:val="000000"/>
          <w:sz w:val="32"/>
          <w:szCs w:val="32"/>
        </w:rPr>
        <w:t>】職種</w:t>
      </w:r>
      <w:r w:rsidR="008F1CDE" w:rsidRPr="007019EA">
        <w:rPr>
          <w:b/>
          <w:color w:val="000000"/>
          <w:sz w:val="32"/>
          <w:szCs w:val="32"/>
        </w:rPr>
        <w:t xml:space="preserve"> </w:t>
      </w:r>
      <w:r w:rsidRPr="007019EA">
        <w:rPr>
          <w:b/>
          <w:color w:val="000000"/>
          <w:sz w:val="32"/>
          <w:szCs w:val="32"/>
        </w:rPr>
        <w:t>【</w:t>
      </w:r>
      <w:r w:rsidRPr="007019EA">
        <w:rPr>
          <w:b/>
          <w:color w:val="000000"/>
          <w:sz w:val="40"/>
          <w:szCs w:val="40"/>
        </w:rPr>
        <w:t>術科</w:t>
      </w:r>
      <w:r w:rsidRPr="007019EA">
        <w:rPr>
          <w:b/>
          <w:color w:val="000000"/>
          <w:sz w:val="32"/>
          <w:szCs w:val="32"/>
        </w:rPr>
        <w:t>】</w:t>
      </w:r>
      <w:r w:rsidR="007832FA">
        <w:rPr>
          <w:rFonts w:hint="eastAsia"/>
          <w:b/>
          <w:color w:val="000000"/>
          <w:sz w:val="32"/>
          <w:szCs w:val="32"/>
        </w:rPr>
        <w:t>正式</w:t>
      </w:r>
      <w:r w:rsidRPr="007019EA">
        <w:rPr>
          <w:b/>
          <w:color w:val="000000"/>
          <w:sz w:val="32"/>
          <w:szCs w:val="32"/>
        </w:rPr>
        <w:t>試</w:t>
      </w:r>
      <w:r w:rsidR="009645AE" w:rsidRPr="007019EA">
        <w:rPr>
          <w:b/>
          <w:color w:val="000000"/>
          <w:sz w:val="32"/>
          <w:szCs w:val="32"/>
        </w:rPr>
        <w:t>題卷</w:t>
      </w:r>
    </w:p>
    <w:p w14:paraId="79612832" w14:textId="0E1F4682" w:rsidR="000E5354" w:rsidRPr="007019EA" w:rsidRDefault="00DE023F" w:rsidP="00EB4907">
      <w:pPr>
        <w:spacing w:afterLines="50" w:after="180" w:line="400" w:lineRule="exact"/>
        <w:ind w:leftChars="750" w:left="1800"/>
        <w:jc w:val="center"/>
        <w:rPr>
          <w:kern w:val="0"/>
        </w:rPr>
      </w:pPr>
      <w:r w:rsidRPr="007019EA">
        <w:rPr>
          <w:b/>
          <w:color w:val="000000"/>
        </w:rPr>
        <w:t>選手證號碼：</w:t>
      </w:r>
      <w:r w:rsidRPr="007019EA">
        <w:rPr>
          <w:b/>
          <w:color w:val="000000"/>
          <w:u w:val="single"/>
        </w:rPr>
        <w:t xml:space="preserve">　　　　　　　</w:t>
      </w:r>
      <w:r w:rsidRPr="007019EA">
        <w:rPr>
          <w:b/>
          <w:color w:val="000000"/>
        </w:rPr>
        <w:t xml:space="preserve"> </w:t>
      </w:r>
      <w:r w:rsidRPr="007019EA">
        <w:rPr>
          <w:b/>
          <w:color w:val="000000"/>
        </w:rPr>
        <w:t>姓名：</w:t>
      </w:r>
      <w:r w:rsidRPr="007019EA">
        <w:rPr>
          <w:b/>
          <w:color w:val="000000"/>
          <w:u w:val="single"/>
        </w:rPr>
        <w:t xml:space="preserve">　　　　　　　　</w:t>
      </w:r>
    </w:p>
    <w:p w14:paraId="1F4FF091" w14:textId="22A6C83B" w:rsidR="000E5354" w:rsidRPr="007019EA" w:rsidRDefault="001700F1" w:rsidP="005451CF">
      <w:pPr>
        <w:rPr>
          <w:kern w:val="0"/>
        </w:rPr>
      </w:pPr>
      <w:r w:rsidRPr="007019EA">
        <w:rPr>
          <w:noProof/>
          <w:kern w:val="0"/>
        </w:rPr>
        <mc:AlternateContent>
          <mc:Choice Requires="wps">
            <w:drawing>
              <wp:anchor distT="0" distB="0" distL="114300" distR="114300" simplePos="0" relativeHeight="251660288" behindDoc="0" locked="0" layoutInCell="1" allowOverlap="1" wp14:anchorId="720459F0" wp14:editId="0054DD4F">
                <wp:simplePos x="0" y="0"/>
                <wp:positionH relativeFrom="margin">
                  <wp:posOffset>-133350</wp:posOffset>
                </wp:positionH>
                <wp:positionV relativeFrom="paragraph">
                  <wp:posOffset>221615</wp:posOffset>
                </wp:positionV>
                <wp:extent cx="6413500" cy="2006600"/>
                <wp:effectExtent l="0" t="0" r="25400" b="12700"/>
                <wp:wrapNone/>
                <wp:docPr id="3" name="矩形 3"/>
                <wp:cNvGraphicFramePr/>
                <a:graphic xmlns:a="http://schemas.openxmlformats.org/drawingml/2006/main">
                  <a:graphicData uri="http://schemas.microsoft.com/office/word/2010/wordprocessingShape">
                    <wps:wsp>
                      <wps:cNvSpPr/>
                      <wps:spPr>
                        <a:xfrm>
                          <a:off x="0" y="0"/>
                          <a:ext cx="6413500" cy="20066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64B25D7" id="矩形 3" o:spid="_x0000_s1026" style="position:absolute;margin-left:-10.5pt;margin-top:17.45pt;width:505pt;height:158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" filled="f" strokecolor="black [3213]" strokeweight="2pt">
                <w10:wrap anchorx="margin"/>
              </v:rect>
            </w:pict>
          </mc:Fallback>
        </mc:AlternateContent>
      </w:r>
    </w:p>
    <w:p w14:paraId="03992A7B" w14:textId="1928ECB3" w:rsidR="001700F1" w:rsidRPr="007019EA" w:rsidRDefault="001700F1" w:rsidP="001700F1">
      <w:pPr>
        <w:rPr>
          <w:b/>
          <w:bCs/>
          <w:kern w:val="0"/>
          <w:sz w:val="28"/>
          <w:szCs w:val="28"/>
        </w:rPr>
      </w:pPr>
      <w:r w:rsidRPr="007019EA">
        <w:rPr>
          <w:b/>
          <w:bCs/>
          <w:kern w:val="0"/>
          <w:sz w:val="28"/>
          <w:szCs w:val="28"/>
        </w:rPr>
        <w:t>注意事項：</w:t>
      </w:r>
    </w:p>
    <w:p w14:paraId="25FF6775" w14:textId="17D9EEDB" w:rsidR="001700F1" w:rsidRPr="007019EA" w:rsidRDefault="001700F1" w:rsidP="001700F1">
      <w:r w:rsidRPr="007019EA">
        <w:t>競賽作品必須在術科測驗競賽時間內完成以下動作，違者各扣術科總成績</w:t>
      </w:r>
      <w:r w:rsidRPr="007019EA">
        <w:t>1</w:t>
      </w:r>
      <w:r w:rsidRPr="007019EA">
        <w:t>分：</w:t>
      </w:r>
    </w:p>
    <w:p w14:paraId="5230C4E0" w14:textId="62FE5A58" w:rsidR="001700F1" w:rsidRPr="007019EA" w:rsidRDefault="001700F1" w:rsidP="00E35B40">
      <w:pPr>
        <w:ind w:left="293" w:hangingChars="122" w:hanging="293"/>
      </w:pPr>
      <w:r w:rsidRPr="007019EA">
        <w:t xml:space="preserve">1. </w:t>
      </w:r>
      <w:r w:rsidRPr="007019EA">
        <w:t>在磁碟「</w:t>
      </w:r>
      <w:r w:rsidRPr="007019EA">
        <w:t>C</w:t>
      </w:r>
      <w:r w:rsidRPr="007019EA">
        <w:t>槽」根目錄下建置「</w:t>
      </w:r>
      <w:r w:rsidRPr="007019EA">
        <w:t>WWW</w:t>
      </w:r>
      <w:r w:rsidRPr="007019EA">
        <w:t>」資料夾</w:t>
      </w:r>
      <w:r w:rsidRPr="007019EA">
        <w:t>(</w:t>
      </w:r>
      <w:r w:rsidRPr="007019EA">
        <w:t>放入全部工作檔</w:t>
      </w:r>
      <w:r w:rsidRPr="007019EA">
        <w:t>)</w:t>
      </w:r>
      <w:r w:rsidRPr="007019EA">
        <w:t>，且「</w:t>
      </w:r>
      <w:r w:rsidRPr="007019EA">
        <w:t>WWW</w:t>
      </w:r>
      <w:r w:rsidRPr="007019EA">
        <w:t>」必須是大寫英文字體。</w:t>
      </w:r>
    </w:p>
    <w:p w14:paraId="33FDA941" w14:textId="4F4BC31B" w:rsidR="001700F1" w:rsidRPr="007019EA" w:rsidRDefault="001700F1" w:rsidP="001700F1">
      <w:pPr>
        <w:ind w:rightChars="-118" w:right="-283"/>
      </w:pPr>
      <w:r w:rsidRPr="007019EA">
        <w:t xml:space="preserve">2. </w:t>
      </w:r>
      <w:r w:rsidRPr="007019EA">
        <w:t>首頁命名為</w:t>
      </w:r>
      <w:r w:rsidRPr="007019EA">
        <w:t>index.html</w:t>
      </w:r>
      <w:r w:rsidRPr="007019EA">
        <w:t>，且必須將此首頁置於「</w:t>
      </w:r>
      <w:r w:rsidRPr="007019EA">
        <w:t>WWW</w:t>
      </w:r>
      <w:r w:rsidRPr="007019EA">
        <w:t>」資料夾中，並以瀏覽器展示成品。</w:t>
      </w:r>
    </w:p>
    <w:p w14:paraId="25530153" w14:textId="230EFA67" w:rsidR="001700F1" w:rsidRPr="007019EA" w:rsidRDefault="001700F1" w:rsidP="001700F1">
      <w:pPr>
        <w:ind w:right="-1"/>
      </w:pPr>
      <w:r w:rsidRPr="007019EA">
        <w:t xml:space="preserve">3. </w:t>
      </w:r>
      <w:r w:rsidRPr="007019EA">
        <w:t>網頁中的連結方式須使用相對路徑，且不可有中文檔名。</w:t>
      </w:r>
    </w:p>
    <w:p w14:paraId="58CC9B74" w14:textId="34A59B34" w:rsidR="000E5354" w:rsidRPr="007019EA" w:rsidRDefault="001700F1" w:rsidP="001700F1">
      <w:pPr>
        <w:rPr>
          <w:kern w:val="0"/>
        </w:rPr>
      </w:pPr>
      <w:r w:rsidRPr="007019EA">
        <w:t>4.</w:t>
      </w:r>
      <w:r w:rsidRPr="007019EA">
        <w:t>「</w:t>
      </w:r>
      <w:r w:rsidRPr="007019EA">
        <w:t>WWW</w:t>
      </w:r>
      <w:r w:rsidRPr="007019EA">
        <w:t>」資料夾必須於競賽時間內，拷貝於隨身碟中並繳交隨身碟。</w:t>
      </w:r>
    </w:p>
    <w:p w14:paraId="5F71A06E" w14:textId="374D118B" w:rsidR="000E5354" w:rsidRPr="007019EA" w:rsidRDefault="000E5354" w:rsidP="005451CF">
      <w:pPr>
        <w:rPr>
          <w:kern w:val="0"/>
        </w:rPr>
      </w:pPr>
    </w:p>
    <w:p w14:paraId="5D56183C" w14:textId="77777777" w:rsidR="001700F1" w:rsidRPr="007019EA" w:rsidRDefault="001700F1" w:rsidP="001700F1">
      <w:pPr>
        <w:rPr>
          <w:b/>
          <w:bCs/>
          <w:kern w:val="0"/>
          <w:sz w:val="28"/>
          <w:szCs w:val="28"/>
        </w:rPr>
      </w:pPr>
      <w:r w:rsidRPr="007019EA">
        <w:rPr>
          <w:b/>
          <w:bCs/>
          <w:kern w:val="0"/>
          <w:sz w:val="28"/>
          <w:szCs w:val="28"/>
        </w:rPr>
        <w:t>競賽內容：</w:t>
      </w:r>
    </w:p>
    <w:p w14:paraId="7F223E78" w14:textId="5BDF0C2F" w:rsidR="00E57119" w:rsidRDefault="007555E5" w:rsidP="00E57119">
      <w:pPr>
        <w:pStyle w:val="a9"/>
        <w:numPr>
          <w:ilvl w:val="0"/>
          <w:numId w:val="7"/>
        </w:numPr>
        <w:ind w:leftChars="0"/>
        <w:rPr>
          <w:sz w:val="28"/>
          <w:szCs w:val="28"/>
        </w:rPr>
      </w:pPr>
      <w:r>
        <w:rPr>
          <w:noProof/>
          <w:sz w:val="28"/>
          <w:szCs w:val="28"/>
          <w:lang w:val="zh-TW"/>
        </w:rPr>
        <mc:AlternateContent>
          <mc:Choice Requires="wps">
            <w:drawing>
              <wp:anchor distT="0" distB="0" distL="114300" distR="114300" simplePos="0" relativeHeight="251661312" behindDoc="0" locked="0" layoutInCell="1" allowOverlap="1" wp14:anchorId="16E34F4D" wp14:editId="47F0071C">
                <wp:simplePos x="0" y="0"/>
                <wp:positionH relativeFrom="column">
                  <wp:posOffset>130742</wp:posOffset>
                </wp:positionH>
                <wp:positionV relativeFrom="paragraph">
                  <wp:posOffset>375437</wp:posOffset>
                </wp:positionV>
                <wp:extent cx="6130455" cy="4963187"/>
                <wp:effectExtent l="0" t="0" r="22860" b="27940"/>
                <wp:wrapNone/>
                <wp:docPr id="904748771" name="矩形 1"/>
                <wp:cNvGraphicFramePr/>
                <a:graphic xmlns:a="http://schemas.openxmlformats.org/drawingml/2006/main">
                  <a:graphicData uri="http://schemas.microsoft.com/office/word/2010/wordprocessingShape">
                    <wps:wsp>
                      <wps:cNvSpPr/>
                      <wps:spPr>
                        <a:xfrm>
                          <a:off x="0" y="0"/>
                          <a:ext cx="6130455" cy="4963187"/>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416915C5" id="矩形 1" o:spid="_x0000_s1026" style="position:absolute;margin-left:10.3pt;margin-top:29.55pt;width:482.7pt;height:39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" filled="f" strokecolor="#0a121c [484]"/>
            </w:pict>
          </mc:Fallback>
        </mc:AlternateContent>
      </w:r>
      <w:r w:rsidR="00A7577C" w:rsidRPr="007019EA">
        <w:rPr>
          <w:sz w:val="28"/>
          <w:szCs w:val="28"/>
        </w:rPr>
        <w:t>主題</w:t>
      </w:r>
      <w:r w:rsidR="001700F1" w:rsidRPr="007019EA">
        <w:rPr>
          <w:sz w:val="28"/>
          <w:szCs w:val="28"/>
        </w:rPr>
        <w:t>說明：</w:t>
      </w:r>
      <w:r w:rsidR="00F46839">
        <w:rPr>
          <w:rFonts w:hint="eastAsia"/>
          <w:sz w:val="28"/>
          <w:szCs w:val="28"/>
        </w:rPr>
        <w:t>(</w:t>
      </w:r>
      <w:r w:rsidR="00F46839">
        <w:rPr>
          <w:rFonts w:hint="eastAsia"/>
          <w:sz w:val="28"/>
          <w:szCs w:val="28"/>
        </w:rPr>
        <w:t>請詳細閱讀</w:t>
      </w:r>
      <w:r w:rsidR="00F46839">
        <w:rPr>
          <w:rFonts w:hint="eastAsia"/>
          <w:sz w:val="28"/>
          <w:szCs w:val="28"/>
        </w:rPr>
        <w:t>)</w:t>
      </w:r>
    </w:p>
    <w:p w14:paraId="3C89C99B" w14:textId="07BD2E56" w:rsidR="00A2322D" w:rsidRPr="00A2322D" w:rsidRDefault="00A2322D" w:rsidP="00A2322D">
      <w:pPr>
        <w:pStyle w:val="a9"/>
        <w:snapToGrid w:val="0"/>
        <w:rPr>
          <w:rFonts w:ascii="微軟正黑體" w:eastAsia="微軟正黑體" w:hAnsi="微軟正黑體"/>
          <w:szCs w:val="24"/>
        </w:rPr>
      </w:pPr>
      <w:r w:rsidRPr="00A2322D">
        <w:rPr>
          <w:rFonts w:ascii="微軟正黑體" w:eastAsia="微軟正黑體" w:hAnsi="微軟正黑體" w:cs="新細明體" w:hint="eastAsia"/>
          <w:szCs w:val="24"/>
        </w:rPr>
        <w:t>早安</w:t>
      </w:r>
      <w:r w:rsidR="00A77BCD">
        <w:rPr>
          <w:rFonts w:ascii="微軟正黑體" w:eastAsia="微軟正黑體" w:hAnsi="微軟正黑體" w:cs="新細明體" w:hint="eastAsia"/>
          <w:szCs w:val="24"/>
        </w:rPr>
        <w:t xml:space="preserve">! </w:t>
      </w:r>
      <w:r w:rsidRPr="00A2322D">
        <w:rPr>
          <w:rFonts w:ascii="微軟正黑體" w:eastAsia="微軟正黑體" w:hAnsi="微軟正黑體" w:cs="新細明體" w:hint="eastAsia"/>
          <w:szCs w:val="24"/>
        </w:rPr>
        <w:t>我</w:t>
      </w:r>
      <w:proofErr w:type="gramStart"/>
      <w:r w:rsidRPr="00A2322D">
        <w:rPr>
          <w:rFonts w:ascii="微軟正黑體" w:eastAsia="微軟正黑體" w:hAnsi="微軟正黑體" w:cs="新細明體" w:hint="eastAsia"/>
          <w:szCs w:val="24"/>
        </w:rPr>
        <w:t>是</w:t>
      </w:r>
      <w:r w:rsidR="00500C05" w:rsidRPr="00483494">
        <w:rPr>
          <w:rFonts w:ascii="微軟正黑體" w:eastAsia="微軟正黑體" w:hAnsi="微軟正黑體" w:hint="eastAsia"/>
          <w:szCs w:val="24"/>
          <w:u w:val="single"/>
        </w:rPr>
        <w:t>讓仁藝術</w:t>
      </w:r>
      <w:proofErr w:type="gramEnd"/>
      <w:r w:rsidR="00500C05" w:rsidRPr="00483494">
        <w:rPr>
          <w:rFonts w:ascii="微軟正黑體" w:eastAsia="微軟正黑體" w:hAnsi="微軟正黑體" w:cs="Microsoft JhengHei UI" w:hint="eastAsia"/>
          <w:szCs w:val="24"/>
          <w:u w:val="single"/>
        </w:rPr>
        <w:t>⾼</w:t>
      </w:r>
      <w:r w:rsidR="00500C05" w:rsidRPr="00483494">
        <w:rPr>
          <w:rFonts w:ascii="微軟正黑體" w:eastAsia="微軟正黑體" w:hAnsi="微軟正黑體" w:cs="新細明體" w:hint="eastAsia"/>
          <w:szCs w:val="24"/>
          <w:u w:val="single"/>
        </w:rPr>
        <w:t>中</w:t>
      </w:r>
      <w:r w:rsidR="00500C05">
        <w:rPr>
          <w:rFonts w:ascii="微軟正黑體" w:eastAsia="微軟正黑體" w:hAnsi="微軟正黑體" w:cs="新細明體" w:hint="eastAsia"/>
          <w:szCs w:val="24"/>
        </w:rPr>
        <w:t>的</w:t>
      </w:r>
      <w:r w:rsidRPr="00A2322D">
        <w:rPr>
          <w:rFonts w:ascii="微軟正黑體" w:eastAsia="微軟正黑體" w:hAnsi="微軟正黑體" w:cs="新細明體" w:hint="eastAsia"/>
          <w:szCs w:val="24"/>
        </w:rPr>
        <w:t>鄧校長，感謝你此次的參與：</w:t>
      </w:r>
    </w:p>
    <w:p w14:paraId="36078678" w14:textId="4DFC1C52" w:rsidR="00A2322D" w:rsidRPr="00A2322D" w:rsidRDefault="00FC3CFF" w:rsidP="00FC3CFF">
      <w:pPr>
        <w:pStyle w:val="a9"/>
        <w:snapToGrid w:val="0"/>
        <w:spacing w:beforeLines="50" w:before="180"/>
        <w:rPr>
          <w:rFonts w:ascii="微軟正黑體" w:eastAsia="微軟正黑體" w:hAnsi="微軟正黑體"/>
          <w:szCs w:val="24"/>
        </w:rPr>
      </w:pPr>
      <w:r>
        <w:rPr>
          <w:rFonts w:ascii="微軟正黑體" w:eastAsia="微軟正黑體" w:hAnsi="微軟正黑體" w:hint="eastAsia"/>
          <w:szCs w:val="24"/>
        </w:rPr>
        <w:t xml:space="preserve">    </w:t>
      </w:r>
      <w:r w:rsidR="00A2322D" w:rsidRPr="00A2322D">
        <w:rPr>
          <w:rFonts w:ascii="微軟正黑體" w:eastAsia="微軟正黑體" w:hAnsi="微軟正黑體" w:hint="eastAsia"/>
          <w:szCs w:val="24"/>
        </w:rPr>
        <w:t>我們將舉辦屬於「</w:t>
      </w:r>
      <w:proofErr w:type="gramStart"/>
      <w:r w:rsidR="00A2322D" w:rsidRPr="00483494">
        <w:rPr>
          <w:rFonts w:ascii="微軟正黑體" w:eastAsia="微軟正黑體" w:hAnsi="微軟正黑體" w:hint="eastAsia"/>
          <w:szCs w:val="24"/>
          <w:u w:val="single"/>
        </w:rPr>
        <w:t>讓仁藝術</w:t>
      </w:r>
      <w:proofErr w:type="gramEnd"/>
      <w:r w:rsidR="00A2322D" w:rsidRPr="00483494">
        <w:rPr>
          <w:rFonts w:ascii="微軟正黑體" w:eastAsia="微軟正黑體" w:hAnsi="微軟正黑體" w:cs="Microsoft JhengHei UI" w:hint="eastAsia"/>
          <w:szCs w:val="24"/>
          <w:u w:val="single"/>
        </w:rPr>
        <w:t>⾼</w:t>
      </w:r>
      <w:r w:rsidR="00A2322D" w:rsidRPr="00483494">
        <w:rPr>
          <w:rFonts w:ascii="微軟正黑體" w:eastAsia="微軟正黑體" w:hAnsi="微軟正黑體" w:cs="新細明體" w:hint="eastAsia"/>
          <w:szCs w:val="24"/>
          <w:u w:val="single"/>
        </w:rPr>
        <w:t>中</w:t>
      </w:r>
      <w:r w:rsidR="00A2322D" w:rsidRPr="00A2322D">
        <w:rPr>
          <w:rFonts w:ascii="微軟正黑體" w:eastAsia="微軟正黑體" w:hAnsi="微軟正黑體" w:cs="新細明體" w:hint="eastAsia"/>
          <w:szCs w:val="24"/>
        </w:rPr>
        <w:t>」的國際性</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化季，我們</w:t>
      </w:r>
      <w:r w:rsidR="00FE0467">
        <w:rPr>
          <w:rFonts w:ascii="微軟正黑體" w:eastAsia="微軟正黑體" w:hAnsi="微軟正黑體" w:cs="新細明體" w:hint="eastAsia"/>
          <w:szCs w:val="24"/>
        </w:rPr>
        <w:t>將</w:t>
      </w:r>
      <w:r w:rsidR="00A2322D" w:rsidRPr="00A2322D">
        <w:rPr>
          <w:rFonts w:ascii="微軟正黑體" w:eastAsia="微軟正黑體" w:hAnsi="微軟正黑體" w:cs="新細明體" w:hint="eastAsia"/>
          <w:szCs w:val="24"/>
        </w:rPr>
        <w:t>物</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位優秀的學</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設計師來打造</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個令</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期待的</w:t>
      </w:r>
      <w:r w:rsidR="00A2322D" w:rsidRPr="00483494">
        <w:rPr>
          <w:rFonts w:ascii="微軟正黑體" w:eastAsia="微軟正黑體" w:hAnsi="微軟正黑體" w:cs="新細明體" w:hint="eastAsia"/>
          <w:b/>
          <w:bCs/>
          <w:szCs w:val="24"/>
        </w:rPr>
        <w:t>線上互動型活動總覽網站</w:t>
      </w:r>
      <w:r w:rsidR="00A2322D" w:rsidRPr="00A2322D">
        <w:rPr>
          <w:rFonts w:ascii="微軟正黑體" w:eastAsia="微軟正黑體" w:hAnsi="微軟正黑體" w:cs="新細明體" w:hint="eastAsia"/>
          <w:szCs w:val="24"/>
        </w:rPr>
        <w:t>，這是創校六週年的開放性國際姐妹校觀摩</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，也是我們籌劃第</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次的「</w:t>
      </w:r>
      <w:r w:rsidR="00A2322D" w:rsidRPr="00483494">
        <w:rPr>
          <w:rFonts w:ascii="微軟正黑體" w:eastAsia="微軟正黑體" w:hAnsi="微軟正黑體" w:cs="新細明體" w:hint="eastAsia"/>
          <w:szCs w:val="24"/>
          <w:u w:val="single"/>
        </w:rPr>
        <w:t>東花浪</w:t>
      </w:r>
      <w:r w:rsidR="00A2322D" w:rsidRPr="00483494">
        <w:rPr>
          <w:rFonts w:ascii="微軟正黑體" w:eastAsia="微軟正黑體" w:hAnsi="微軟正黑體" w:cs="Microsoft JhengHei UI" w:hint="eastAsia"/>
          <w:szCs w:val="24"/>
          <w:u w:val="single"/>
        </w:rPr>
        <w:t>⼈</w:t>
      </w:r>
      <w:r w:rsidR="00A2322D" w:rsidRPr="00483494">
        <w:rPr>
          <w:rFonts w:ascii="微軟正黑體" w:eastAsia="微軟正黑體" w:hAnsi="微軟正黑體" w:cs="新細明體" w:hint="eastAsia"/>
          <w:szCs w:val="24"/>
          <w:u w:val="single"/>
        </w:rPr>
        <w:t>季</w:t>
      </w:r>
      <w:r w:rsidR="00A2322D" w:rsidRPr="00A2322D">
        <w:rPr>
          <w:rFonts w:ascii="微軟正黑體" w:eastAsia="微軟正黑體" w:hAnsi="微軟正黑體" w:cs="新細明體" w:hint="eastAsia"/>
          <w:szCs w:val="24"/>
        </w:rPr>
        <w:t>」。所以這也不僅僅是</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個為校慶紀念</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打造的網站，更是</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個推動「</w:t>
      </w:r>
      <w:r w:rsidR="00A2322D" w:rsidRPr="00483494">
        <w:rPr>
          <w:rFonts w:ascii="微軟正黑體" w:eastAsia="微軟正黑體" w:hAnsi="微軟正黑體" w:cs="新細明體" w:hint="eastAsia"/>
          <w:szCs w:val="24"/>
          <w:u w:val="single"/>
        </w:rPr>
        <w:t>東花浪</w:t>
      </w:r>
      <w:r w:rsidR="00A2322D" w:rsidRPr="00483494">
        <w:rPr>
          <w:rFonts w:ascii="微軟正黑體" w:eastAsia="微軟正黑體" w:hAnsi="微軟正黑體" w:cs="Microsoft JhengHei UI" w:hint="eastAsia"/>
          <w:szCs w:val="24"/>
          <w:u w:val="single"/>
        </w:rPr>
        <w:t>⼈</w:t>
      </w:r>
      <w:r w:rsidR="00A2322D" w:rsidRPr="00483494">
        <w:rPr>
          <w:rFonts w:ascii="微軟正黑體" w:eastAsia="微軟正黑體" w:hAnsi="微軟正黑體" w:cs="新細明體" w:hint="eastAsia"/>
          <w:szCs w:val="24"/>
          <w:u w:val="single"/>
        </w:rPr>
        <w:t>季</w:t>
      </w:r>
      <w:r w:rsidR="00A2322D" w:rsidRPr="00A2322D">
        <w:rPr>
          <w:rFonts w:ascii="微軟正黑體" w:eastAsia="微軟正黑體" w:hAnsi="微軟正黑體" w:cs="新細明體" w:hint="eastAsia"/>
          <w:szCs w:val="24"/>
        </w:rPr>
        <w:t>」的劃時代計畫。</w:t>
      </w:r>
    </w:p>
    <w:p w14:paraId="59BE6D41" w14:textId="352CDCE6" w:rsidR="00A2322D" w:rsidRPr="00A2322D" w:rsidRDefault="00FC3CFF" w:rsidP="00FC3CFF">
      <w:pPr>
        <w:pStyle w:val="a9"/>
        <w:snapToGrid w:val="0"/>
        <w:spacing w:beforeLines="50" w:before="180"/>
        <w:rPr>
          <w:rFonts w:ascii="微軟正黑體" w:eastAsia="微軟正黑體" w:hAnsi="微軟正黑體"/>
          <w:szCs w:val="24"/>
        </w:rPr>
      </w:pPr>
      <w:r>
        <w:rPr>
          <w:rFonts w:ascii="微軟正黑體" w:eastAsia="微軟正黑體" w:hAnsi="微軟正黑體" w:hint="eastAsia"/>
          <w:szCs w:val="24"/>
        </w:rPr>
        <w:t xml:space="preserve">    </w:t>
      </w:r>
      <w:r w:rsidR="00A2322D" w:rsidRPr="00A2322D">
        <w:rPr>
          <w:rFonts w:ascii="微軟正黑體" w:eastAsia="微軟正黑體" w:hAnsi="微軟正黑體" w:hint="eastAsia"/>
          <w:szCs w:val="24"/>
        </w:rPr>
        <w:t>我們需要的不僅僅是為了盛</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校慶打造</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個空前的網站，更是想策劃以網路作為重要推廣媒介的活動</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案。請你將此次「</w:t>
      </w:r>
      <w:r w:rsidR="00A2322D" w:rsidRPr="00140F5C">
        <w:rPr>
          <w:rFonts w:ascii="微軟正黑體" w:eastAsia="微軟正黑體" w:hAnsi="微軟正黑體" w:cs="新細明體" w:hint="eastAsia"/>
          <w:szCs w:val="24"/>
          <w:u w:val="single"/>
        </w:rPr>
        <w:t>浪</w:t>
      </w:r>
      <w:r w:rsidR="00A2322D" w:rsidRPr="00140F5C">
        <w:rPr>
          <w:rFonts w:ascii="微軟正黑體" w:eastAsia="微軟正黑體" w:hAnsi="微軟正黑體" w:cs="Microsoft JhengHei UI" w:hint="eastAsia"/>
          <w:szCs w:val="24"/>
          <w:u w:val="single"/>
        </w:rPr>
        <w:t>⼈</w:t>
      </w:r>
      <w:r w:rsidR="00A2322D" w:rsidRPr="00140F5C">
        <w:rPr>
          <w:rFonts w:ascii="微軟正黑體" w:eastAsia="微軟正黑體" w:hAnsi="微軟正黑體" w:cs="新細明體" w:hint="eastAsia"/>
          <w:szCs w:val="24"/>
          <w:u w:val="single"/>
        </w:rPr>
        <w:t>執事會</w:t>
      </w:r>
      <w:r w:rsidR="00A2322D" w:rsidRPr="00A2322D">
        <w:rPr>
          <w:rFonts w:ascii="微軟正黑體" w:eastAsia="微軟正黑體" w:hAnsi="微軟正黑體" w:cs="新細明體" w:hint="eastAsia"/>
          <w:szCs w:val="24"/>
        </w:rPr>
        <w:t>」已蒐集、提供的豐富素材設計成</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個給予「</w:t>
      </w:r>
      <w:r w:rsidR="00A2322D" w:rsidRPr="00140F5C">
        <w:rPr>
          <w:rFonts w:ascii="微軟正黑體" w:eastAsia="微軟正黑體" w:hAnsi="微軟正黑體" w:cs="新細明體" w:hint="eastAsia"/>
          <w:szCs w:val="24"/>
          <w:u w:val="single"/>
        </w:rPr>
        <w:t>讓仁</w:t>
      </w:r>
      <w:r w:rsidR="00A2322D" w:rsidRPr="00140F5C">
        <w:rPr>
          <w:rFonts w:ascii="微軟正黑體" w:eastAsia="微軟正黑體" w:hAnsi="微軟正黑體" w:cs="Microsoft JhengHei UI" w:hint="eastAsia"/>
          <w:szCs w:val="24"/>
          <w:u w:val="single"/>
        </w:rPr>
        <w:t>⾼</w:t>
      </w:r>
      <w:r w:rsidR="00A2322D" w:rsidRPr="00140F5C">
        <w:rPr>
          <w:rFonts w:ascii="微軟正黑體" w:eastAsia="微軟正黑體" w:hAnsi="微軟正黑體" w:cs="新細明體" w:hint="eastAsia"/>
          <w:szCs w:val="24"/>
          <w:u w:val="single"/>
        </w:rPr>
        <w:t>中</w:t>
      </w:r>
      <w:r w:rsidR="00A2322D" w:rsidRPr="00A2322D">
        <w:rPr>
          <w:rFonts w:ascii="微軟正黑體" w:eastAsia="微軟正黑體" w:hAnsi="微軟正黑體" w:cs="新細明體" w:hint="eastAsia"/>
          <w:szCs w:val="24"/>
        </w:rPr>
        <w:t>」的「</w:t>
      </w:r>
      <w:r w:rsidR="00A2322D" w:rsidRPr="00140F5C">
        <w:rPr>
          <w:rFonts w:ascii="微軟正黑體" w:eastAsia="微軟正黑體" w:hAnsi="微軟正黑體" w:cs="新細明體" w:hint="eastAsia"/>
          <w:szCs w:val="24"/>
          <w:u w:val="single"/>
        </w:rPr>
        <w:t>東花浪</w:t>
      </w:r>
      <w:r w:rsidR="00A2322D" w:rsidRPr="00140F5C">
        <w:rPr>
          <w:rFonts w:ascii="微軟正黑體" w:eastAsia="微軟正黑體" w:hAnsi="微軟正黑體" w:cs="Microsoft JhengHei UI" w:hint="eastAsia"/>
          <w:szCs w:val="24"/>
          <w:u w:val="single"/>
        </w:rPr>
        <w:t>⼈</w:t>
      </w:r>
      <w:r w:rsidR="00A2322D" w:rsidRPr="00140F5C">
        <w:rPr>
          <w:rFonts w:ascii="微軟正黑體" w:eastAsia="微軟正黑體" w:hAnsi="微軟正黑體" w:cs="新細明體" w:hint="eastAsia"/>
          <w:szCs w:val="24"/>
          <w:u w:val="single"/>
        </w:rPr>
        <w:t>季</w:t>
      </w:r>
      <w:r w:rsidR="00A2322D" w:rsidRPr="00A2322D">
        <w:rPr>
          <w:rFonts w:ascii="微軟正黑體" w:eastAsia="微軟正黑體" w:hAnsi="微軟正黑體" w:cs="新細明體" w:hint="eastAsia"/>
          <w:szCs w:val="24"/>
        </w:rPr>
        <w:t>」活動網站，不僅能展</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我們東花的瑰麗地景，同時也是</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個直觀</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引</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入勝的活動總覽介</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，讓參與者能夠輕鬆了解所有精彩的活動內容，並能夠根據</w:t>
      </w:r>
      <w:r w:rsidR="00B55EC7">
        <w:rPr>
          <w:rFonts w:ascii="微軟正黑體" w:eastAsia="微軟正黑體" w:hAnsi="微軟正黑體" w:cs="新細明體" w:hint="eastAsia"/>
          <w:szCs w:val="24"/>
        </w:rPr>
        <w:t>需求</w:t>
      </w:r>
      <w:r w:rsidR="00A2322D" w:rsidRPr="00A2322D">
        <w:rPr>
          <w:rFonts w:ascii="微軟正黑體" w:eastAsia="微軟正黑體" w:hAnsi="微軟正黑體" w:cs="新細明體" w:hint="eastAsia"/>
          <w:szCs w:val="24"/>
        </w:rPr>
        <w:t>進</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篩選和尋找。這個總</w:t>
      </w:r>
      <w:proofErr w:type="gramStart"/>
      <w:r w:rsidR="00A2322D" w:rsidRPr="00A2322D">
        <w:rPr>
          <w:rFonts w:ascii="微軟正黑體" w:eastAsia="微軟正黑體" w:hAnsi="微軟正黑體" w:cs="新細明體" w:hint="eastAsia"/>
          <w:szCs w:val="24"/>
        </w:rPr>
        <w:t>覽</w:t>
      </w:r>
      <w:proofErr w:type="gramEnd"/>
      <w:r w:rsidR="00A2322D" w:rsidRPr="00A2322D">
        <w:rPr>
          <w:rFonts w:ascii="微軟正黑體" w:eastAsia="微軟正黑體" w:hAnsi="微軟正黑體" w:cs="新細明體" w:hint="eastAsia"/>
          <w:szCs w:val="24"/>
        </w:rPr>
        <w:t>網站是</w:t>
      </w:r>
      <w:r w:rsidR="00B55EC7">
        <w:rPr>
          <w:rFonts w:ascii="微軟正黑體" w:eastAsia="微軟正黑體" w:hAnsi="微軟正黑體" w:cs="新細明體" w:hint="eastAsia"/>
          <w:szCs w:val="24"/>
        </w:rPr>
        <w:t>具</w:t>
      </w:r>
      <w:r w:rsidR="00A2322D" w:rsidRPr="00A2322D">
        <w:rPr>
          <w:rFonts w:ascii="微軟正黑體" w:eastAsia="微軟正黑體" w:hAnsi="微軟正黑體" w:cs="新細明體" w:hint="eastAsia"/>
          <w:szCs w:val="24"/>
        </w:rPr>
        <w:t>互動</w:t>
      </w:r>
      <w:r w:rsidR="00B55EC7">
        <w:rPr>
          <w:rFonts w:ascii="微軟正黑體" w:eastAsia="微軟正黑體" w:hAnsi="微軟正黑體" w:cs="新細明體" w:hint="eastAsia"/>
          <w:szCs w:val="24"/>
        </w:rPr>
        <w:t>性</w:t>
      </w:r>
      <w:r w:rsidR="00A2322D" w:rsidRPr="00A2322D">
        <w:rPr>
          <w:rFonts w:ascii="微軟正黑體" w:eastAsia="微軟正黑體" w:hAnsi="微軟正黑體" w:cs="新細明體" w:hint="eastAsia"/>
          <w:szCs w:val="24"/>
        </w:rPr>
        <w:t>的，能夠讓使</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者隨時了解各項活動的最新動態和詳情。</w:t>
      </w:r>
    </w:p>
    <w:p w14:paraId="79723146" w14:textId="05EAF76C" w:rsidR="00A2322D" w:rsidRPr="00A2322D" w:rsidRDefault="00FC3CFF" w:rsidP="00FC3CFF">
      <w:pPr>
        <w:pStyle w:val="a9"/>
        <w:snapToGrid w:val="0"/>
        <w:spacing w:beforeLines="50" w:before="180"/>
        <w:rPr>
          <w:rFonts w:ascii="微軟正黑體" w:eastAsia="微軟正黑體" w:hAnsi="微軟正黑體"/>
          <w:szCs w:val="24"/>
        </w:rPr>
      </w:pPr>
      <w:r>
        <w:rPr>
          <w:rFonts w:ascii="微軟正黑體" w:eastAsia="微軟正黑體" w:hAnsi="微軟正黑體" w:hint="eastAsia"/>
          <w:szCs w:val="24"/>
        </w:rPr>
        <w:t xml:space="preserve">    </w:t>
      </w:r>
      <w:r w:rsidR="00A2322D" w:rsidRPr="00A2322D">
        <w:rPr>
          <w:rFonts w:ascii="微軟正黑體" w:eastAsia="微軟正黑體" w:hAnsi="微軟正黑體" w:hint="eastAsia"/>
          <w:szCs w:val="24"/>
        </w:rPr>
        <w:t>最後，請特別關注「</w:t>
      </w:r>
      <w:proofErr w:type="gramStart"/>
      <w:r w:rsidR="00A2322D" w:rsidRPr="00A063BB">
        <w:rPr>
          <w:rFonts w:ascii="微軟正黑體" w:eastAsia="微軟正黑體" w:hAnsi="微軟正黑體" w:hint="eastAsia"/>
          <w:szCs w:val="24"/>
          <w:u w:val="single"/>
        </w:rPr>
        <w:t>東花浪</w:t>
      </w:r>
      <w:r w:rsidR="00A2322D" w:rsidRPr="00A063BB">
        <w:rPr>
          <w:rFonts w:ascii="微軟正黑體" w:eastAsia="微軟正黑體" w:hAnsi="微軟正黑體" w:cs="Microsoft JhengHei UI" w:hint="eastAsia"/>
          <w:szCs w:val="24"/>
          <w:u w:val="single"/>
        </w:rPr>
        <w:t>⼈</w:t>
      </w:r>
      <w:proofErr w:type="gramEnd"/>
      <w:r w:rsidR="00A2322D" w:rsidRPr="00A063BB">
        <w:rPr>
          <w:rFonts w:ascii="微軟正黑體" w:eastAsia="微軟正黑體" w:hAnsi="微軟正黑體" w:cs="新細明體" w:hint="eastAsia"/>
          <w:szCs w:val="24"/>
          <w:u w:val="single"/>
        </w:rPr>
        <w:t>季</w:t>
      </w:r>
      <w:r w:rsidR="00A2322D" w:rsidRPr="00A2322D">
        <w:rPr>
          <w:rFonts w:ascii="微軟正黑體" w:eastAsia="微軟正黑體" w:hAnsi="微軟正黑體" w:cs="新細明體" w:hint="eastAsia"/>
          <w:szCs w:val="24"/>
        </w:rPr>
        <w:t>」作為</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個國際性活動的特</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，使網站能夠以多語</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、多</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化的</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式呈現，吸引來</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世界各地的參與者。藉由網站，我們希望能夠打破地域限制，將「</w:t>
      </w:r>
      <w:proofErr w:type="gramStart"/>
      <w:r w:rsidR="00A2322D" w:rsidRPr="00A2322D">
        <w:rPr>
          <w:rFonts w:ascii="微軟正黑體" w:eastAsia="微軟正黑體" w:hAnsi="微軟正黑體" w:cs="新細明體" w:hint="eastAsia"/>
          <w:szCs w:val="24"/>
        </w:rPr>
        <w:t>讓仁</w:t>
      </w:r>
      <w:proofErr w:type="gramEnd"/>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中」的獨特魅</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傳遞給全球。</w:t>
      </w:r>
    </w:p>
    <w:p w14:paraId="0658AA5D" w14:textId="1C9DD0A9" w:rsidR="00E57119" w:rsidRPr="00A2322D" w:rsidRDefault="00FC3CFF" w:rsidP="00FC3CFF">
      <w:pPr>
        <w:pStyle w:val="a9"/>
        <w:snapToGrid w:val="0"/>
        <w:spacing w:beforeLines="50" w:before="180"/>
        <w:rPr>
          <w:rFonts w:ascii="微軟正黑體" w:eastAsia="微軟正黑體" w:hAnsi="微軟正黑體"/>
          <w:szCs w:val="24"/>
        </w:rPr>
      </w:pPr>
      <w:r>
        <w:rPr>
          <w:rFonts w:ascii="微軟正黑體" w:eastAsia="微軟正黑體" w:hAnsi="微軟正黑體" w:hint="eastAsia"/>
          <w:szCs w:val="24"/>
        </w:rPr>
        <w:t xml:space="preserve">    </w:t>
      </w:r>
      <w:r w:rsidR="00A2322D" w:rsidRPr="00A2322D">
        <w:rPr>
          <w:rFonts w:ascii="微軟正黑體" w:eastAsia="微軟正黑體" w:hAnsi="微軟正黑體" w:hint="eastAsia"/>
          <w:szCs w:val="24"/>
        </w:rPr>
        <w:t>謝謝你的努</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，期待這個活動網站能夠成為「</w:t>
      </w:r>
      <w:r w:rsidR="00A2322D" w:rsidRPr="00A063BB">
        <w:rPr>
          <w:rFonts w:ascii="微軟正黑體" w:eastAsia="微軟正黑體" w:hAnsi="微軟正黑體" w:cs="新細明體" w:hint="eastAsia"/>
          <w:szCs w:val="24"/>
          <w:u w:val="single"/>
        </w:rPr>
        <w:t>東花浪</w:t>
      </w:r>
      <w:r w:rsidR="00A2322D" w:rsidRPr="00A063BB">
        <w:rPr>
          <w:rFonts w:ascii="微軟正黑體" w:eastAsia="微軟正黑體" w:hAnsi="微軟正黑體" w:cs="Microsoft JhengHei UI" w:hint="eastAsia"/>
          <w:szCs w:val="24"/>
          <w:u w:val="single"/>
        </w:rPr>
        <w:t>⼈</w:t>
      </w:r>
      <w:r w:rsidR="00A2322D" w:rsidRPr="00A063BB">
        <w:rPr>
          <w:rFonts w:ascii="微軟正黑體" w:eastAsia="微軟正黑體" w:hAnsi="微軟正黑體" w:cs="新細明體" w:hint="eastAsia"/>
          <w:szCs w:val="24"/>
          <w:u w:val="single"/>
        </w:rPr>
        <w:t>季</w:t>
      </w:r>
      <w:r w:rsidR="00A2322D" w:rsidRPr="00A2322D">
        <w:rPr>
          <w:rFonts w:ascii="微軟正黑體" w:eastAsia="微軟正黑體" w:hAnsi="微軟正黑體" w:cs="新細明體" w:hint="eastAsia"/>
          <w:szCs w:val="24"/>
        </w:rPr>
        <w:t>」在實體與虛擬的臨界樞紐，為「</w:t>
      </w:r>
      <w:r w:rsidR="00A2322D" w:rsidRPr="00A063BB">
        <w:rPr>
          <w:rFonts w:ascii="微軟正黑體" w:eastAsia="微軟正黑體" w:hAnsi="微軟正黑體" w:cs="新細明體" w:hint="eastAsia"/>
          <w:szCs w:val="24"/>
          <w:u w:val="single"/>
        </w:rPr>
        <w:t>讓仁藝術</w:t>
      </w:r>
      <w:r w:rsidR="00A2322D" w:rsidRPr="00A063BB">
        <w:rPr>
          <w:rFonts w:ascii="微軟正黑體" w:eastAsia="微軟正黑體" w:hAnsi="微軟正黑體" w:cs="Microsoft JhengHei UI" w:hint="eastAsia"/>
          <w:szCs w:val="24"/>
          <w:u w:val="single"/>
        </w:rPr>
        <w:t>⾼</w:t>
      </w:r>
      <w:r w:rsidR="00A2322D" w:rsidRPr="00A063BB">
        <w:rPr>
          <w:rFonts w:ascii="微軟正黑體" w:eastAsia="微軟正黑體" w:hAnsi="微軟正黑體" w:cs="新細明體" w:hint="eastAsia"/>
          <w:szCs w:val="24"/>
          <w:u w:val="single"/>
        </w:rPr>
        <w:t>中</w:t>
      </w:r>
      <w:r w:rsidR="00A2322D" w:rsidRPr="00A2322D">
        <w:rPr>
          <w:rFonts w:ascii="微軟正黑體" w:eastAsia="微軟正黑體" w:hAnsi="微軟正黑體" w:cs="新細明體" w:hint="eastAsia"/>
          <w:szCs w:val="24"/>
        </w:rPr>
        <w:t>」帶來更多的</w:t>
      </w:r>
      <w:r w:rsidR="003B4674">
        <w:rPr>
          <w:rFonts w:ascii="微軟正黑體" w:eastAsia="微軟正黑體" w:hAnsi="微軟正黑體" w:cs="新細明體" w:hint="eastAsia"/>
          <w:szCs w:val="24"/>
        </w:rPr>
        <w:t>關注與</w:t>
      </w:r>
      <w:r w:rsidR="00A2322D" w:rsidRPr="00A2322D">
        <w:rPr>
          <w:rFonts w:ascii="微軟正黑體" w:eastAsia="微軟正黑體" w:hAnsi="微軟正黑體" w:cs="Microsoft JhengHei UI" w:hint="eastAsia"/>
          <w:szCs w:val="24"/>
        </w:rPr>
        <w:t>⽀</w:t>
      </w:r>
      <w:r w:rsidR="00A2322D" w:rsidRPr="00A2322D">
        <w:rPr>
          <w:rFonts w:ascii="微軟正黑體" w:eastAsia="微軟正黑體" w:hAnsi="微軟正黑體" w:cs="新細明體" w:hint="eastAsia"/>
          <w:szCs w:val="24"/>
        </w:rPr>
        <w:t>持</w:t>
      </w:r>
      <w:r w:rsidR="00A2322D" w:rsidRPr="00A2322D">
        <w:rPr>
          <w:rFonts w:ascii="微軟正黑體" w:eastAsia="微軟正黑體" w:hAnsi="微軟正黑體" w:hint="eastAsia"/>
          <w:szCs w:val="24"/>
        </w:rPr>
        <w:t>。</w:t>
      </w:r>
    </w:p>
    <w:p w14:paraId="21EF50A3" w14:textId="14591655" w:rsidR="00A7577C" w:rsidRPr="007019EA" w:rsidRDefault="00A7577C" w:rsidP="007019EA">
      <w:pPr>
        <w:pStyle w:val="a9"/>
        <w:snapToGrid w:val="0"/>
        <w:rPr>
          <w:szCs w:val="24"/>
        </w:rPr>
      </w:pPr>
    </w:p>
    <w:p w14:paraId="2B6118F9" w14:textId="544E402E" w:rsidR="00A7577C" w:rsidRPr="007019EA" w:rsidRDefault="00A7577C" w:rsidP="00A7577C">
      <w:pPr>
        <w:pStyle w:val="a9"/>
        <w:numPr>
          <w:ilvl w:val="0"/>
          <w:numId w:val="7"/>
        </w:numPr>
        <w:ind w:leftChars="0"/>
        <w:rPr>
          <w:sz w:val="28"/>
          <w:szCs w:val="28"/>
        </w:rPr>
      </w:pPr>
      <w:r w:rsidRPr="007019EA">
        <w:rPr>
          <w:sz w:val="28"/>
          <w:szCs w:val="28"/>
        </w:rPr>
        <w:lastRenderedPageBreak/>
        <w:t>圖形檔：</w:t>
      </w:r>
    </w:p>
    <w:p w14:paraId="7D67FDE4" w14:textId="23E1C980" w:rsidR="007019EA" w:rsidRPr="007019EA" w:rsidRDefault="007019EA" w:rsidP="007019EA">
      <w:pPr>
        <w:pStyle w:val="a9"/>
        <w:snapToGrid w:val="0"/>
        <w:ind w:leftChars="0" w:left="720"/>
        <w:rPr>
          <w:szCs w:val="24"/>
        </w:rPr>
      </w:pPr>
      <w:r w:rsidRPr="007019EA">
        <w:rPr>
          <w:szCs w:val="24"/>
        </w:rPr>
        <w:t xml:space="preserve">1. </w:t>
      </w:r>
      <w:r w:rsidRPr="007019EA">
        <w:rPr>
          <w:szCs w:val="24"/>
        </w:rPr>
        <w:t>至少使用主辦單位提供的「圖案檔」</w:t>
      </w:r>
      <w:r w:rsidR="00D950CF">
        <w:rPr>
          <w:szCs w:val="24"/>
        </w:rPr>
        <w:t>10</w:t>
      </w:r>
      <w:r w:rsidRPr="007019EA">
        <w:rPr>
          <w:szCs w:val="24"/>
        </w:rPr>
        <w:t>張以上。</w:t>
      </w:r>
    </w:p>
    <w:p w14:paraId="19841322" w14:textId="1486834E" w:rsidR="007019EA" w:rsidRPr="007019EA" w:rsidRDefault="007019EA" w:rsidP="007019EA">
      <w:pPr>
        <w:pStyle w:val="a9"/>
        <w:snapToGrid w:val="0"/>
        <w:ind w:leftChars="0" w:left="720" w:rightChars="-118" w:right="-283"/>
        <w:rPr>
          <w:szCs w:val="24"/>
        </w:rPr>
      </w:pPr>
      <w:r w:rsidRPr="007019EA">
        <w:rPr>
          <w:szCs w:val="24"/>
        </w:rPr>
        <w:t xml:space="preserve">2. </w:t>
      </w:r>
      <w:r w:rsidRPr="007019EA">
        <w:rPr>
          <w:szCs w:val="24"/>
        </w:rPr>
        <w:t>圖案檔</w:t>
      </w:r>
      <w:r w:rsidRPr="007019EA">
        <w:rPr>
          <w:szCs w:val="24"/>
        </w:rPr>
        <w:t>(jpg)</w:t>
      </w:r>
      <w:r w:rsidRPr="007019EA">
        <w:rPr>
          <w:szCs w:val="24"/>
        </w:rPr>
        <w:t>共有</w:t>
      </w:r>
      <w:r w:rsidR="00C03405">
        <w:rPr>
          <w:rFonts w:hint="eastAsia"/>
          <w:szCs w:val="24"/>
        </w:rPr>
        <w:t>1</w:t>
      </w:r>
      <w:r w:rsidR="00C03405">
        <w:rPr>
          <w:szCs w:val="24"/>
        </w:rPr>
        <w:t>44</w:t>
      </w:r>
      <w:r w:rsidRPr="007019EA">
        <w:rPr>
          <w:szCs w:val="24"/>
        </w:rPr>
        <w:t>張，可依照需要進行去背、合成、修改或重新繪製。</w:t>
      </w:r>
    </w:p>
    <w:p w14:paraId="7E5F5C33" w14:textId="7ADECA34" w:rsidR="00A7577C" w:rsidRPr="007019EA" w:rsidRDefault="007019EA" w:rsidP="007019EA">
      <w:pPr>
        <w:pStyle w:val="a9"/>
        <w:snapToGrid w:val="0"/>
        <w:ind w:leftChars="0" w:left="720"/>
        <w:rPr>
          <w:szCs w:val="24"/>
        </w:rPr>
      </w:pPr>
      <w:r w:rsidRPr="007019EA">
        <w:rPr>
          <w:szCs w:val="24"/>
        </w:rPr>
        <w:t xml:space="preserve">3. </w:t>
      </w:r>
      <w:r w:rsidRPr="007019EA">
        <w:rPr>
          <w:szCs w:val="24"/>
        </w:rPr>
        <w:t>圖案檔名可依照需求修改。</w:t>
      </w:r>
    </w:p>
    <w:p w14:paraId="5CDB8A0A" w14:textId="5DF55C1A" w:rsidR="007019EA" w:rsidRPr="007019EA" w:rsidRDefault="00A7577C" w:rsidP="007019EA">
      <w:pPr>
        <w:pStyle w:val="a9"/>
        <w:numPr>
          <w:ilvl w:val="0"/>
          <w:numId w:val="7"/>
        </w:numPr>
        <w:ind w:leftChars="0"/>
        <w:rPr>
          <w:sz w:val="28"/>
          <w:szCs w:val="28"/>
        </w:rPr>
      </w:pPr>
      <w:r w:rsidRPr="007019EA">
        <w:rPr>
          <w:sz w:val="28"/>
          <w:szCs w:val="28"/>
        </w:rPr>
        <w:t>製作內容：</w:t>
      </w:r>
    </w:p>
    <w:p w14:paraId="4096D2D4" w14:textId="052F4537" w:rsidR="00E258C0" w:rsidRPr="00CB01F9" w:rsidRDefault="007019EA" w:rsidP="00E258C0">
      <w:pPr>
        <w:pStyle w:val="a9"/>
        <w:snapToGrid w:val="0"/>
        <w:ind w:leftChars="295" w:left="951" w:hangingChars="101" w:hanging="243"/>
        <w:rPr>
          <w:b/>
          <w:bCs/>
          <w:szCs w:val="24"/>
        </w:rPr>
      </w:pPr>
      <w:r w:rsidRPr="00CB01F9">
        <w:rPr>
          <w:b/>
          <w:bCs/>
          <w:szCs w:val="24"/>
        </w:rPr>
        <w:t>1.</w:t>
      </w:r>
      <w:r w:rsidRPr="00CB01F9">
        <w:rPr>
          <w:b/>
          <w:bCs/>
          <w:szCs w:val="24"/>
        </w:rPr>
        <w:tab/>
      </w:r>
      <w:r w:rsidR="00E258C0" w:rsidRPr="00CB01F9">
        <w:rPr>
          <w:rFonts w:hint="eastAsia"/>
          <w:b/>
          <w:bCs/>
          <w:szCs w:val="24"/>
        </w:rPr>
        <w:t>網站首頁</w:t>
      </w:r>
      <w:r w:rsidR="00E258C0" w:rsidRPr="00CB01F9">
        <w:rPr>
          <w:rFonts w:hint="eastAsia"/>
          <w:b/>
          <w:bCs/>
          <w:szCs w:val="24"/>
        </w:rPr>
        <w:t>(</w:t>
      </w:r>
      <w:r w:rsidR="00E258C0" w:rsidRPr="00CB01F9">
        <w:rPr>
          <w:rFonts w:hint="eastAsia"/>
          <w:b/>
          <w:bCs/>
          <w:szCs w:val="24"/>
        </w:rPr>
        <w:t>或進入網站的第一個畫面</w:t>
      </w:r>
      <w:r w:rsidR="00E258C0" w:rsidRPr="00CB01F9">
        <w:rPr>
          <w:rFonts w:hint="eastAsia"/>
          <w:b/>
          <w:bCs/>
          <w:szCs w:val="24"/>
        </w:rPr>
        <w:t>)</w:t>
      </w:r>
    </w:p>
    <w:p w14:paraId="1EF8E4BE" w14:textId="5DDDB312" w:rsidR="00A7577C" w:rsidRDefault="00E258C0" w:rsidP="007A7786">
      <w:pPr>
        <w:pStyle w:val="a9"/>
        <w:snapToGrid w:val="0"/>
        <w:ind w:leftChars="295" w:left="950" w:hangingChars="101" w:hanging="242"/>
        <w:rPr>
          <w:szCs w:val="24"/>
        </w:rPr>
      </w:pPr>
      <w:r>
        <w:rPr>
          <w:rFonts w:hint="eastAsia"/>
          <w:szCs w:val="24"/>
        </w:rPr>
        <w:t xml:space="preserve">      </w:t>
      </w:r>
      <w:r w:rsidR="002F366A">
        <w:rPr>
          <w:rFonts w:hint="eastAsia"/>
          <w:szCs w:val="24"/>
        </w:rPr>
        <w:t>設計響應式</w:t>
      </w:r>
      <w:r w:rsidR="002F366A">
        <w:rPr>
          <w:rFonts w:hint="eastAsia"/>
          <w:szCs w:val="24"/>
        </w:rPr>
        <w:t>R</w:t>
      </w:r>
      <w:r w:rsidR="002F366A">
        <w:rPr>
          <w:szCs w:val="24"/>
        </w:rPr>
        <w:t>WD</w:t>
      </w:r>
      <w:r w:rsidR="002F366A">
        <w:rPr>
          <w:rFonts w:hint="eastAsia"/>
          <w:szCs w:val="24"/>
        </w:rPr>
        <w:t>網站，</w:t>
      </w:r>
      <w:r>
        <w:rPr>
          <w:rFonts w:hint="eastAsia"/>
          <w:szCs w:val="24"/>
        </w:rPr>
        <w:t>包含</w:t>
      </w:r>
      <w:r w:rsidRPr="00E258C0">
        <w:rPr>
          <w:rFonts w:hint="eastAsia"/>
          <w:szCs w:val="24"/>
        </w:rPr>
        <w:t>形象</w:t>
      </w:r>
      <w:r w:rsidRPr="00E258C0">
        <w:rPr>
          <w:rFonts w:hint="eastAsia"/>
          <w:szCs w:val="24"/>
        </w:rPr>
        <w:t>Banner</w:t>
      </w:r>
      <w:r w:rsidR="007A7786">
        <w:rPr>
          <w:rFonts w:hint="eastAsia"/>
          <w:szCs w:val="24"/>
        </w:rPr>
        <w:t>(</w:t>
      </w:r>
      <w:r w:rsidR="007A7786">
        <w:rPr>
          <w:rFonts w:hint="eastAsia"/>
          <w:szCs w:val="24"/>
        </w:rPr>
        <w:t>請</w:t>
      </w:r>
      <w:r w:rsidR="007A7786" w:rsidRPr="00E258C0">
        <w:rPr>
          <w:rFonts w:hint="eastAsia"/>
          <w:szCs w:val="24"/>
        </w:rPr>
        <w:t>設計引人注目的主題圖片或視覺元素</w:t>
      </w:r>
      <w:r w:rsidR="007A7786">
        <w:rPr>
          <w:rFonts w:hint="eastAsia"/>
          <w:szCs w:val="24"/>
        </w:rPr>
        <w:t>)</w:t>
      </w:r>
      <w:r>
        <w:rPr>
          <w:rFonts w:hint="eastAsia"/>
          <w:szCs w:val="24"/>
        </w:rPr>
        <w:t>、</w:t>
      </w:r>
      <w:r w:rsidRPr="00E258C0">
        <w:rPr>
          <w:rFonts w:hint="eastAsia"/>
          <w:szCs w:val="24"/>
        </w:rPr>
        <w:t>最新消息</w:t>
      </w:r>
      <w:r>
        <w:rPr>
          <w:rFonts w:hint="eastAsia"/>
          <w:szCs w:val="24"/>
        </w:rPr>
        <w:t>(</w:t>
      </w:r>
      <w:r w:rsidRPr="00E258C0">
        <w:rPr>
          <w:rFonts w:hint="eastAsia"/>
          <w:szCs w:val="24"/>
        </w:rPr>
        <w:t>活動即時公告</w:t>
      </w:r>
      <w:r w:rsidR="007A7786">
        <w:rPr>
          <w:rFonts w:hint="eastAsia"/>
          <w:szCs w:val="24"/>
        </w:rPr>
        <w:t>，</w:t>
      </w:r>
      <w:r w:rsidR="007A7786" w:rsidRPr="00E258C0">
        <w:rPr>
          <w:rFonts w:hint="eastAsia"/>
          <w:szCs w:val="24"/>
        </w:rPr>
        <w:t>能更新校慶活動的相關新聞或重要公告欄位</w:t>
      </w:r>
      <w:r>
        <w:rPr>
          <w:rFonts w:hint="eastAsia"/>
          <w:szCs w:val="24"/>
        </w:rPr>
        <w:t>)</w:t>
      </w:r>
      <w:r w:rsidRPr="00E258C0">
        <w:rPr>
          <w:rFonts w:hint="eastAsia"/>
          <w:szCs w:val="24"/>
        </w:rPr>
        <w:t>。</w:t>
      </w:r>
    </w:p>
    <w:p w14:paraId="5AE6BC9F" w14:textId="6220C355" w:rsidR="002F088F" w:rsidRPr="00CB01F9" w:rsidRDefault="007A7786" w:rsidP="00F16E65">
      <w:pPr>
        <w:pStyle w:val="a9"/>
        <w:snapToGrid w:val="0"/>
        <w:spacing w:beforeLines="50" w:before="180"/>
        <w:ind w:leftChars="295" w:left="951" w:hangingChars="101" w:hanging="243"/>
        <w:rPr>
          <w:b/>
          <w:bCs/>
          <w:szCs w:val="24"/>
        </w:rPr>
      </w:pPr>
      <w:r w:rsidRPr="00CB01F9">
        <w:rPr>
          <w:rFonts w:hint="eastAsia"/>
          <w:b/>
          <w:bCs/>
          <w:szCs w:val="24"/>
        </w:rPr>
        <w:t>2</w:t>
      </w:r>
      <w:r w:rsidRPr="00CB01F9">
        <w:rPr>
          <w:b/>
          <w:bCs/>
          <w:szCs w:val="24"/>
        </w:rPr>
        <w:t>.</w:t>
      </w:r>
      <w:r w:rsidR="002F088F" w:rsidRPr="00CB01F9">
        <w:rPr>
          <w:b/>
          <w:bCs/>
          <w:szCs w:val="24"/>
        </w:rPr>
        <w:t xml:space="preserve"> </w:t>
      </w:r>
      <w:r w:rsidR="002F088F" w:rsidRPr="00CB01F9">
        <w:rPr>
          <w:rFonts w:hint="eastAsia"/>
          <w:b/>
          <w:bCs/>
          <w:szCs w:val="24"/>
        </w:rPr>
        <w:t>浪人季活動日曆</w:t>
      </w:r>
    </w:p>
    <w:p w14:paraId="415B7F04" w14:textId="57F2413C" w:rsidR="007A7786" w:rsidRDefault="002F088F" w:rsidP="00BD6512">
      <w:pPr>
        <w:pStyle w:val="a9"/>
        <w:snapToGrid w:val="0"/>
        <w:ind w:leftChars="395" w:left="948" w:firstLineChars="200" w:firstLine="480"/>
        <w:rPr>
          <w:szCs w:val="24"/>
        </w:rPr>
      </w:pPr>
      <w:r w:rsidRPr="002F088F">
        <w:rPr>
          <w:rFonts w:hint="eastAsia"/>
          <w:szCs w:val="24"/>
        </w:rPr>
        <w:t>以互動式或清晰的日曆形式展示各項活動的日期和時間</w:t>
      </w:r>
      <w:r w:rsidR="00BD6512">
        <w:rPr>
          <w:rFonts w:hint="eastAsia"/>
          <w:szCs w:val="24"/>
        </w:rPr>
        <w:t>，</w:t>
      </w:r>
      <w:r w:rsidRPr="00BD6512">
        <w:rPr>
          <w:rFonts w:hint="eastAsia"/>
          <w:szCs w:val="24"/>
        </w:rPr>
        <w:t>點擊每</w:t>
      </w:r>
      <w:proofErr w:type="gramStart"/>
      <w:r w:rsidRPr="00BD6512">
        <w:rPr>
          <w:rFonts w:hint="eastAsia"/>
          <w:szCs w:val="24"/>
        </w:rPr>
        <w:t>個</w:t>
      </w:r>
      <w:proofErr w:type="gramEnd"/>
      <w:r w:rsidRPr="00BD6512">
        <w:rPr>
          <w:rFonts w:hint="eastAsia"/>
          <w:szCs w:val="24"/>
        </w:rPr>
        <w:t>活動可進一步獲得詳細資訊。</w:t>
      </w:r>
    </w:p>
    <w:p w14:paraId="7DE0B2F7" w14:textId="6CF995F6" w:rsidR="00BD6512" w:rsidRPr="00CB01F9" w:rsidRDefault="00BD6512" w:rsidP="00F16E65">
      <w:pPr>
        <w:pStyle w:val="a9"/>
        <w:snapToGrid w:val="0"/>
        <w:spacing w:beforeLines="50" w:before="180"/>
        <w:ind w:leftChars="295" w:left="951" w:hangingChars="101" w:hanging="243"/>
        <w:rPr>
          <w:b/>
          <w:bCs/>
          <w:szCs w:val="24"/>
        </w:rPr>
      </w:pPr>
      <w:r w:rsidRPr="00CB01F9">
        <w:rPr>
          <w:rFonts w:hint="eastAsia"/>
          <w:b/>
          <w:bCs/>
          <w:szCs w:val="24"/>
        </w:rPr>
        <w:t>3</w:t>
      </w:r>
      <w:r w:rsidRPr="00CB01F9">
        <w:rPr>
          <w:b/>
          <w:bCs/>
          <w:szCs w:val="24"/>
        </w:rPr>
        <w:t xml:space="preserve">. </w:t>
      </w:r>
      <w:proofErr w:type="gramStart"/>
      <w:r w:rsidRPr="00CB01F9">
        <w:rPr>
          <w:rFonts w:hint="eastAsia"/>
          <w:b/>
          <w:bCs/>
          <w:szCs w:val="24"/>
        </w:rPr>
        <w:t>學城互動</w:t>
      </w:r>
      <w:proofErr w:type="gramEnd"/>
      <w:r w:rsidRPr="00CB01F9">
        <w:rPr>
          <w:rFonts w:hint="eastAsia"/>
          <w:b/>
          <w:bCs/>
          <w:szCs w:val="24"/>
        </w:rPr>
        <w:t>地圖</w:t>
      </w:r>
    </w:p>
    <w:p w14:paraId="303EB4D4" w14:textId="7897BF59" w:rsidR="00BD6512" w:rsidRDefault="00BD6512" w:rsidP="00BD6512">
      <w:pPr>
        <w:pStyle w:val="a9"/>
        <w:snapToGrid w:val="0"/>
        <w:ind w:leftChars="395" w:left="948" w:firstLineChars="200" w:firstLine="480"/>
        <w:rPr>
          <w:szCs w:val="24"/>
        </w:rPr>
      </w:pPr>
      <w:r w:rsidRPr="00BD6512">
        <w:rPr>
          <w:rFonts w:hint="eastAsia"/>
          <w:szCs w:val="24"/>
        </w:rPr>
        <w:t>顯示校園內各項活動和攤位的位置，方便參與者快速找到目的地</w:t>
      </w:r>
      <w:r>
        <w:rPr>
          <w:rFonts w:hint="eastAsia"/>
          <w:szCs w:val="24"/>
        </w:rPr>
        <w:t>，並同時具備可顯</w:t>
      </w:r>
      <w:r w:rsidRPr="00BD6512">
        <w:rPr>
          <w:rFonts w:hint="eastAsia"/>
          <w:szCs w:val="24"/>
        </w:rPr>
        <w:t>示學校的校園環境和設施。</w:t>
      </w:r>
    </w:p>
    <w:p w14:paraId="2ED93B02" w14:textId="48479859" w:rsidR="00480379" w:rsidRPr="00CB01F9" w:rsidRDefault="00480379" w:rsidP="00F16E65">
      <w:pPr>
        <w:pStyle w:val="a9"/>
        <w:snapToGrid w:val="0"/>
        <w:spacing w:beforeLines="50" w:before="180"/>
        <w:ind w:leftChars="295" w:left="951" w:hangingChars="101" w:hanging="243"/>
        <w:rPr>
          <w:b/>
          <w:bCs/>
          <w:szCs w:val="24"/>
        </w:rPr>
      </w:pPr>
      <w:r w:rsidRPr="00CB01F9">
        <w:rPr>
          <w:rFonts w:hint="eastAsia"/>
          <w:b/>
          <w:bCs/>
          <w:szCs w:val="24"/>
        </w:rPr>
        <w:t>4</w:t>
      </w:r>
      <w:r w:rsidRPr="00CB01F9">
        <w:rPr>
          <w:b/>
          <w:bCs/>
          <w:szCs w:val="24"/>
        </w:rPr>
        <w:t xml:space="preserve">. </w:t>
      </w:r>
      <w:r w:rsidRPr="00CB01F9">
        <w:rPr>
          <w:rFonts w:hint="eastAsia"/>
          <w:b/>
          <w:bCs/>
          <w:szCs w:val="24"/>
        </w:rPr>
        <w:t>活動報名和參與方式</w:t>
      </w:r>
    </w:p>
    <w:p w14:paraId="5DD67B38" w14:textId="77777777" w:rsidR="00BF2C54" w:rsidRDefault="00480379" w:rsidP="00BF2C54">
      <w:pPr>
        <w:pStyle w:val="a9"/>
        <w:snapToGrid w:val="0"/>
        <w:ind w:leftChars="395" w:left="948" w:firstLineChars="200" w:firstLine="480"/>
        <w:rPr>
          <w:szCs w:val="24"/>
        </w:rPr>
      </w:pPr>
      <w:r w:rsidRPr="00480379">
        <w:rPr>
          <w:rFonts w:hint="eastAsia"/>
          <w:szCs w:val="24"/>
        </w:rPr>
        <w:t>提供報名表單，讓參與者可以方便報名</w:t>
      </w:r>
      <w:r w:rsidR="0062436C">
        <w:rPr>
          <w:rFonts w:hint="eastAsia"/>
          <w:szCs w:val="24"/>
        </w:rPr>
        <w:t>，</w:t>
      </w:r>
      <w:r w:rsidRPr="00480379">
        <w:rPr>
          <w:rFonts w:hint="eastAsia"/>
          <w:szCs w:val="24"/>
        </w:rPr>
        <w:t>解釋參與活動的方式和步驟</w:t>
      </w:r>
      <w:r w:rsidR="00670988">
        <w:rPr>
          <w:rFonts w:hint="eastAsia"/>
          <w:szCs w:val="24"/>
        </w:rPr>
        <w:t>，</w:t>
      </w:r>
      <w:r w:rsidRPr="00480379">
        <w:rPr>
          <w:rFonts w:hint="eastAsia"/>
          <w:szCs w:val="24"/>
        </w:rPr>
        <w:t>提供執行單位的聯絡方式，方便參與者有任何疑問或需要協助時能夠聯繫。</w:t>
      </w:r>
    </w:p>
    <w:p w14:paraId="6586FCE2" w14:textId="499519E9" w:rsidR="00BD6512" w:rsidRPr="00CB01F9" w:rsidRDefault="00BF2C54" w:rsidP="00F16E65">
      <w:pPr>
        <w:pStyle w:val="a9"/>
        <w:snapToGrid w:val="0"/>
        <w:spacing w:beforeLines="50" w:before="180"/>
        <w:ind w:leftChars="295" w:left="951" w:hangingChars="101" w:hanging="243"/>
        <w:rPr>
          <w:b/>
          <w:bCs/>
          <w:szCs w:val="24"/>
        </w:rPr>
      </w:pPr>
      <w:r w:rsidRPr="00CB01F9">
        <w:rPr>
          <w:b/>
          <w:bCs/>
          <w:szCs w:val="24"/>
        </w:rPr>
        <w:t xml:space="preserve">5. </w:t>
      </w:r>
      <w:r w:rsidR="00EA011A" w:rsidRPr="00CB01F9">
        <w:rPr>
          <w:rFonts w:hint="eastAsia"/>
          <w:b/>
          <w:bCs/>
          <w:szCs w:val="24"/>
        </w:rPr>
        <w:t>即時互動對話框</w:t>
      </w:r>
    </w:p>
    <w:p w14:paraId="0F296F06" w14:textId="1C09D59D" w:rsidR="005E26ED" w:rsidRDefault="005E26ED" w:rsidP="005E26ED">
      <w:pPr>
        <w:pStyle w:val="a9"/>
        <w:snapToGrid w:val="0"/>
        <w:ind w:leftChars="395" w:left="948" w:firstLineChars="200" w:firstLine="480"/>
        <w:rPr>
          <w:szCs w:val="24"/>
        </w:rPr>
      </w:pPr>
      <w:r w:rsidRPr="005E26ED">
        <w:rPr>
          <w:rFonts w:hint="eastAsia"/>
          <w:szCs w:val="24"/>
        </w:rPr>
        <w:t>能在網站視窗某處置入對話框，讓報名參加的人能即時對活動訊息提問，並獲得初步答案</w:t>
      </w:r>
      <w:r w:rsidR="00EA011A">
        <w:rPr>
          <w:rFonts w:hint="eastAsia"/>
          <w:szCs w:val="24"/>
        </w:rPr>
        <w:t>(</w:t>
      </w:r>
      <w:r w:rsidR="00EA011A">
        <w:rPr>
          <w:rFonts w:hint="eastAsia"/>
          <w:szCs w:val="24"/>
        </w:rPr>
        <w:t>例如</w:t>
      </w:r>
      <w:r w:rsidR="00EA011A">
        <w:rPr>
          <w:rFonts w:hint="eastAsia"/>
          <w:szCs w:val="24"/>
        </w:rPr>
        <w:t xml:space="preserve">: </w:t>
      </w:r>
      <w:r w:rsidR="00EA011A">
        <w:rPr>
          <w:rFonts w:hint="eastAsia"/>
          <w:szCs w:val="24"/>
        </w:rPr>
        <w:t>即時客服、對話機器人、</w:t>
      </w:r>
      <w:r w:rsidR="00EA011A">
        <w:rPr>
          <w:rFonts w:hint="eastAsia"/>
          <w:szCs w:val="24"/>
        </w:rPr>
        <w:t>Q</w:t>
      </w:r>
      <w:r w:rsidR="00EA011A">
        <w:rPr>
          <w:szCs w:val="24"/>
        </w:rPr>
        <w:t>&amp;</w:t>
      </w:r>
      <w:r w:rsidR="00EA011A">
        <w:rPr>
          <w:rFonts w:hint="eastAsia"/>
          <w:szCs w:val="24"/>
        </w:rPr>
        <w:t>A</w:t>
      </w:r>
      <w:r w:rsidR="00EA011A">
        <w:rPr>
          <w:rFonts w:hint="eastAsia"/>
          <w:szCs w:val="24"/>
        </w:rPr>
        <w:t>問答集</w:t>
      </w:r>
      <w:r w:rsidR="00EA011A">
        <w:rPr>
          <w:szCs w:val="24"/>
        </w:rPr>
        <w:t>…</w:t>
      </w:r>
      <w:r w:rsidR="00EA011A">
        <w:rPr>
          <w:rFonts w:hint="eastAsia"/>
          <w:szCs w:val="24"/>
        </w:rPr>
        <w:t>)</w:t>
      </w:r>
      <w:r w:rsidRPr="005E26ED">
        <w:rPr>
          <w:rFonts w:hint="eastAsia"/>
          <w:szCs w:val="24"/>
        </w:rPr>
        <w:t>。</w:t>
      </w:r>
    </w:p>
    <w:p w14:paraId="2820084A" w14:textId="371970AC" w:rsidR="008D0E37" w:rsidRPr="00CB01F9" w:rsidRDefault="008D0E37" w:rsidP="00F16E65">
      <w:pPr>
        <w:pStyle w:val="a9"/>
        <w:snapToGrid w:val="0"/>
        <w:spacing w:beforeLines="50" w:before="180"/>
        <w:ind w:leftChars="295" w:left="951" w:hangingChars="101" w:hanging="243"/>
        <w:rPr>
          <w:b/>
          <w:bCs/>
          <w:szCs w:val="24"/>
        </w:rPr>
      </w:pPr>
      <w:r w:rsidRPr="00CB01F9">
        <w:rPr>
          <w:rFonts w:hint="eastAsia"/>
          <w:b/>
          <w:bCs/>
          <w:szCs w:val="24"/>
        </w:rPr>
        <w:t>6</w:t>
      </w:r>
      <w:r w:rsidRPr="00CB01F9">
        <w:rPr>
          <w:b/>
          <w:bCs/>
          <w:szCs w:val="24"/>
        </w:rPr>
        <w:t xml:space="preserve">. </w:t>
      </w:r>
      <w:r w:rsidR="007128C5" w:rsidRPr="00CB01F9">
        <w:rPr>
          <w:rFonts w:hint="eastAsia"/>
          <w:b/>
          <w:bCs/>
          <w:szCs w:val="24"/>
        </w:rPr>
        <w:t>主題藝術品競賽</w:t>
      </w:r>
    </w:p>
    <w:p w14:paraId="4E901191" w14:textId="42784BF3" w:rsidR="007128C5" w:rsidRDefault="007128C5" w:rsidP="00CB01F9">
      <w:pPr>
        <w:pStyle w:val="a9"/>
        <w:snapToGrid w:val="0"/>
        <w:ind w:leftChars="395" w:left="948" w:rightChars="-118" w:right="-283" w:firstLineChars="200" w:firstLine="480"/>
        <w:rPr>
          <w:szCs w:val="24"/>
        </w:rPr>
      </w:pPr>
      <w:r w:rsidRPr="007128C5">
        <w:rPr>
          <w:rFonts w:hint="eastAsia"/>
          <w:szCs w:val="24"/>
        </w:rPr>
        <w:t>設計</w:t>
      </w:r>
      <w:proofErr w:type="gramStart"/>
      <w:r w:rsidRPr="007128C5">
        <w:rPr>
          <w:rFonts w:hint="eastAsia"/>
          <w:szCs w:val="24"/>
        </w:rPr>
        <w:t>一個線上投票</w:t>
      </w:r>
      <w:proofErr w:type="gramEnd"/>
      <w:r w:rsidRPr="007128C5">
        <w:rPr>
          <w:rFonts w:hint="eastAsia"/>
          <w:szCs w:val="24"/>
        </w:rPr>
        <w:t>系統，讓學生投票選擇最具代表性的活動藝術品。引導使用者輕鬆參與，確保投票流程清晰易懂。在平台上顯示即時的投票結果，增加參與感。</w:t>
      </w:r>
    </w:p>
    <w:p w14:paraId="71D4EEB7" w14:textId="300349BC" w:rsidR="00040CC3" w:rsidRPr="00040CC3" w:rsidRDefault="00040CC3" w:rsidP="00040CC3">
      <w:pPr>
        <w:pStyle w:val="a9"/>
        <w:snapToGrid w:val="0"/>
        <w:spacing w:beforeLines="50" w:before="180"/>
        <w:ind w:leftChars="295" w:left="951" w:hangingChars="101" w:hanging="243"/>
        <w:rPr>
          <w:b/>
          <w:bCs/>
          <w:szCs w:val="24"/>
        </w:rPr>
      </w:pPr>
      <w:r w:rsidRPr="00040CC3">
        <w:rPr>
          <w:rFonts w:hint="eastAsia"/>
          <w:b/>
          <w:bCs/>
          <w:szCs w:val="24"/>
        </w:rPr>
        <w:t>7</w:t>
      </w:r>
      <w:r w:rsidRPr="00040CC3">
        <w:rPr>
          <w:b/>
          <w:bCs/>
          <w:szCs w:val="24"/>
        </w:rPr>
        <w:t xml:space="preserve">. </w:t>
      </w:r>
      <w:r w:rsidRPr="00040CC3">
        <w:rPr>
          <w:rFonts w:hint="eastAsia"/>
          <w:b/>
          <w:bCs/>
          <w:szCs w:val="24"/>
        </w:rPr>
        <w:t>其他</w:t>
      </w:r>
      <w:r w:rsidRPr="00A501DD">
        <w:rPr>
          <w:rFonts w:hint="eastAsia"/>
          <w:b/>
          <w:bCs/>
          <w:szCs w:val="24"/>
          <w:u w:val="single"/>
        </w:rPr>
        <w:t>必要</w:t>
      </w:r>
      <w:r w:rsidRPr="00040CC3">
        <w:rPr>
          <w:rFonts w:hint="eastAsia"/>
          <w:b/>
          <w:bCs/>
          <w:szCs w:val="24"/>
        </w:rPr>
        <w:t>資料呈現</w:t>
      </w:r>
      <w:r w:rsidR="00306E00">
        <w:rPr>
          <w:rFonts w:hint="eastAsia"/>
          <w:b/>
          <w:bCs/>
          <w:szCs w:val="24"/>
        </w:rPr>
        <w:t>(</w:t>
      </w:r>
      <w:r w:rsidR="00306E00">
        <w:rPr>
          <w:rFonts w:hint="eastAsia"/>
          <w:b/>
          <w:bCs/>
          <w:szCs w:val="24"/>
        </w:rPr>
        <w:t>圖或文</w:t>
      </w:r>
      <w:r w:rsidR="00306E00">
        <w:rPr>
          <w:b/>
          <w:bCs/>
          <w:szCs w:val="24"/>
        </w:rPr>
        <w:t>)</w:t>
      </w:r>
    </w:p>
    <w:p w14:paraId="37C8C455" w14:textId="69355B04" w:rsidR="00306E00" w:rsidRPr="00306E00" w:rsidRDefault="00306E00" w:rsidP="000416AC">
      <w:pPr>
        <w:pStyle w:val="a9"/>
        <w:snapToGrid w:val="0"/>
        <w:ind w:leftChars="395" w:left="948" w:rightChars="-118" w:right="-283" w:firstLineChars="77" w:firstLine="185"/>
        <w:rPr>
          <w:szCs w:val="24"/>
        </w:rPr>
      </w:pPr>
      <w:r>
        <w:rPr>
          <w:rFonts w:hint="eastAsia"/>
          <w:szCs w:val="24"/>
        </w:rPr>
        <w:t>A.</w:t>
      </w:r>
      <w:r>
        <w:rPr>
          <w:szCs w:val="24"/>
        </w:rPr>
        <w:t xml:space="preserve"> </w:t>
      </w:r>
      <w:r w:rsidRPr="00306E00">
        <w:rPr>
          <w:rFonts w:hint="eastAsia"/>
          <w:szCs w:val="24"/>
        </w:rPr>
        <w:t>讓仁重磅活動</w:t>
      </w:r>
      <w:r w:rsidRPr="00306E00">
        <w:rPr>
          <w:rFonts w:hint="eastAsia"/>
          <w:szCs w:val="24"/>
        </w:rPr>
        <w:t>/</w:t>
      </w:r>
      <w:r w:rsidRPr="00306E00">
        <w:rPr>
          <w:rFonts w:hint="eastAsia"/>
          <w:szCs w:val="24"/>
        </w:rPr>
        <w:t>國際姐妹校交流月</w:t>
      </w:r>
    </w:p>
    <w:p w14:paraId="2C20D2F6" w14:textId="3188D48B" w:rsidR="00306E00" w:rsidRPr="00306E00" w:rsidRDefault="00306E00" w:rsidP="000416AC">
      <w:pPr>
        <w:pStyle w:val="a9"/>
        <w:snapToGrid w:val="0"/>
        <w:ind w:leftChars="395" w:left="948" w:rightChars="-118" w:right="-283" w:firstLineChars="255" w:firstLine="612"/>
        <w:rPr>
          <w:szCs w:val="24"/>
        </w:rPr>
      </w:pPr>
      <w:proofErr w:type="gramStart"/>
      <w:r w:rsidRPr="00306E00">
        <w:rPr>
          <w:rFonts w:hint="eastAsia"/>
          <w:szCs w:val="24"/>
        </w:rPr>
        <w:t>•</w:t>
      </w:r>
      <w:proofErr w:type="gramEnd"/>
      <w:r w:rsidRPr="00306E00">
        <w:rPr>
          <w:rFonts w:hint="eastAsia"/>
          <w:szCs w:val="24"/>
        </w:rPr>
        <w:t>深入介紹「</w:t>
      </w:r>
      <w:proofErr w:type="gramStart"/>
      <w:r w:rsidRPr="00306E00">
        <w:rPr>
          <w:rFonts w:hint="eastAsia"/>
          <w:szCs w:val="24"/>
        </w:rPr>
        <w:t>東花浪</w:t>
      </w:r>
      <w:proofErr w:type="gramEnd"/>
      <w:r w:rsidRPr="00306E00">
        <w:rPr>
          <w:rFonts w:hint="eastAsia"/>
          <w:szCs w:val="24"/>
        </w:rPr>
        <w:t>人季」的主題、意義和亮點。</w:t>
      </w:r>
    </w:p>
    <w:p w14:paraId="0249F84B" w14:textId="447523DF" w:rsidR="00306E00" w:rsidRPr="00306E00" w:rsidRDefault="00306E00" w:rsidP="000416AC">
      <w:pPr>
        <w:pStyle w:val="a9"/>
        <w:snapToGrid w:val="0"/>
        <w:ind w:leftChars="395" w:left="948" w:rightChars="-118" w:right="-283" w:firstLineChars="255" w:firstLine="612"/>
        <w:rPr>
          <w:szCs w:val="24"/>
        </w:rPr>
      </w:pPr>
      <w:proofErr w:type="gramStart"/>
      <w:r w:rsidRPr="00306E00">
        <w:rPr>
          <w:rFonts w:hint="eastAsia"/>
          <w:szCs w:val="24"/>
        </w:rPr>
        <w:t>•</w:t>
      </w:r>
      <w:proofErr w:type="gramEnd"/>
      <w:r w:rsidRPr="00306E00">
        <w:rPr>
          <w:rFonts w:hint="eastAsia"/>
          <w:szCs w:val="24"/>
        </w:rPr>
        <w:t>以簡短而吸引人的方式凸顯校慶活動的獨特性和意義。</w:t>
      </w:r>
    </w:p>
    <w:p w14:paraId="6AC70F50" w14:textId="5CEE0943" w:rsidR="00306E00" w:rsidRPr="00306E00" w:rsidRDefault="00306E00" w:rsidP="000416AC">
      <w:pPr>
        <w:pStyle w:val="a9"/>
        <w:snapToGrid w:val="0"/>
        <w:ind w:leftChars="650" w:left="1805" w:rightChars="-118" w:right="-283" w:hangingChars="102" w:hanging="245"/>
        <w:rPr>
          <w:szCs w:val="24"/>
        </w:rPr>
      </w:pPr>
      <w:proofErr w:type="gramStart"/>
      <w:r w:rsidRPr="00306E00">
        <w:rPr>
          <w:rFonts w:hint="eastAsia"/>
          <w:szCs w:val="24"/>
        </w:rPr>
        <w:t>•</w:t>
      </w:r>
      <w:proofErr w:type="gramEnd"/>
      <w:r w:rsidRPr="00306E00">
        <w:rPr>
          <w:rFonts w:hint="eastAsia"/>
          <w:szCs w:val="24"/>
        </w:rPr>
        <w:t>以視覺化方式展現主題的特色，介紹、展示學校的國際交流計畫和成果，強調國際交流的重要性。</w:t>
      </w:r>
    </w:p>
    <w:p w14:paraId="5B7EAFAF" w14:textId="32E634B8" w:rsidR="00DC22BC" w:rsidRDefault="00306E00" w:rsidP="000416AC">
      <w:pPr>
        <w:pStyle w:val="a9"/>
        <w:snapToGrid w:val="0"/>
        <w:ind w:leftChars="650" w:left="1805" w:rightChars="-177" w:right="-425" w:hangingChars="102" w:hanging="245"/>
        <w:rPr>
          <w:szCs w:val="24"/>
        </w:rPr>
      </w:pPr>
      <w:proofErr w:type="gramStart"/>
      <w:r w:rsidRPr="00306E00">
        <w:rPr>
          <w:rFonts w:hint="eastAsia"/>
          <w:szCs w:val="24"/>
        </w:rPr>
        <w:t>•</w:t>
      </w:r>
      <w:proofErr w:type="gramEnd"/>
      <w:r w:rsidRPr="00306E00">
        <w:rPr>
          <w:rFonts w:hint="eastAsia"/>
          <w:szCs w:val="24"/>
        </w:rPr>
        <w:t>提供其他國際學校的簡介和活動安排，提供學生參與國際交流的機會和辦法。</w:t>
      </w:r>
    </w:p>
    <w:p w14:paraId="257BC015" w14:textId="7805A1E0" w:rsidR="00E20C38" w:rsidRPr="00E20C38" w:rsidRDefault="00E20C38" w:rsidP="000416AC">
      <w:pPr>
        <w:pStyle w:val="a9"/>
        <w:snapToGrid w:val="0"/>
        <w:ind w:leftChars="395" w:left="948" w:rightChars="-118" w:right="-283" w:firstLineChars="77" w:firstLine="185"/>
        <w:rPr>
          <w:szCs w:val="24"/>
        </w:rPr>
      </w:pPr>
      <w:r>
        <w:rPr>
          <w:rFonts w:hint="eastAsia"/>
          <w:szCs w:val="24"/>
        </w:rPr>
        <w:t>B.</w:t>
      </w:r>
      <w:r>
        <w:rPr>
          <w:szCs w:val="24"/>
        </w:rPr>
        <w:t xml:space="preserve"> </w:t>
      </w:r>
      <w:r w:rsidRPr="00E20C38">
        <w:rPr>
          <w:rFonts w:hint="eastAsia"/>
          <w:szCs w:val="24"/>
        </w:rPr>
        <w:t>成就與特色藝術部</w:t>
      </w:r>
    </w:p>
    <w:p w14:paraId="1784B1E9" w14:textId="607A14DA" w:rsidR="00E20C38" w:rsidRPr="00E20C38" w:rsidRDefault="00E20C38" w:rsidP="000416AC">
      <w:pPr>
        <w:pStyle w:val="a9"/>
        <w:snapToGrid w:val="0"/>
        <w:ind w:leftChars="395" w:left="948" w:rightChars="-118" w:right="-283" w:firstLineChars="255" w:firstLine="612"/>
        <w:rPr>
          <w:szCs w:val="24"/>
        </w:rPr>
      </w:pPr>
      <w:proofErr w:type="gramStart"/>
      <w:r w:rsidRPr="00E20C38">
        <w:rPr>
          <w:rFonts w:hint="eastAsia"/>
          <w:szCs w:val="24"/>
        </w:rPr>
        <w:t>•</w:t>
      </w:r>
      <w:proofErr w:type="gramEnd"/>
      <w:r w:rsidRPr="00E20C38">
        <w:rPr>
          <w:rFonts w:hint="eastAsia"/>
          <w:szCs w:val="24"/>
        </w:rPr>
        <w:t>展示學校資訊，包括校名、校訓或辦學理念等。</w:t>
      </w:r>
    </w:p>
    <w:p w14:paraId="58A9E7AC" w14:textId="467EDCD6" w:rsidR="00E20C38" w:rsidRPr="00E20C38" w:rsidRDefault="00E20C38" w:rsidP="000416AC">
      <w:pPr>
        <w:pStyle w:val="a9"/>
        <w:snapToGrid w:val="0"/>
        <w:ind w:leftChars="395" w:left="948" w:rightChars="-118" w:right="-283" w:firstLineChars="255" w:firstLine="612"/>
        <w:rPr>
          <w:szCs w:val="24"/>
        </w:rPr>
      </w:pPr>
      <w:proofErr w:type="gramStart"/>
      <w:r w:rsidRPr="00E20C38">
        <w:rPr>
          <w:rFonts w:hint="eastAsia"/>
          <w:szCs w:val="24"/>
        </w:rPr>
        <w:t>•</w:t>
      </w:r>
      <w:proofErr w:type="gramEnd"/>
      <w:r w:rsidRPr="00E20C38">
        <w:rPr>
          <w:rFonts w:hint="eastAsia"/>
          <w:szCs w:val="24"/>
        </w:rPr>
        <w:t>展示學校的校園環境和設施。</w:t>
      </w:r>
    </w:p>
    <w:p w14:paraId="35912DBF" w14:textId="0BEAC5C0" w:rsidR="00DC22BC" w:rsidRDefault="00E20C38" w:rsidP="000416AC">
      <w:pPr>
        <w:pStyle w:val="a9"/>
        <w:snapToGrid w:val="0"/>
        <w:ind w:leftChars="395" w:left="948" w:rightChars="-118" w:right="-283" w:firstLineChars="255" w:firstLine="612"/>
        <w:rPr>
          <w:szCs w:val="24"/>
        </w:rPr>
      </w:pPr>
      <w:proofErr w:type="gramStart"/>
      <w:r w:rsidRPr="00E20C38">
        <w:rPr>
          <w:rFonts w:hint="eastAsia"/>
          <w:szCs w:val="24"/>
        </w:rPr>
        <w:t>•</w:t>
      </w:r>
      <w:proofErr w:type="gramEnd"/>
      <w:r w:rsidRPr="00E20C38">
        <w:rPr>
          <w:rFonts w:hint="eastAsia"/>
          <w:szCs w:val="24"/>
        </w:rPr>
        <w:t>強調學校在學術領域的成就和藝術課程特色：包括繪畫、雕刻、工藝等。</w:t>
      </w:r>
    </w:p>
    <w:p w14:paraId="6F6BD6F8" w14:textId="77777777" w:rsidR="00DC22BC" w:rsidRDefault="00DC22BC" w:rsidP="00CB01F9">
      <w:pPr>
        <w:pStyle w:val="a9"/>
        <w:snapToGrid w:val="0"/>
        <w:ind w:leftChars="395" w:left="948" w:rightChars="-118" w:right="-283" w:firstLineChars="200" w:firstLine="480"/>
        <w:rPr>
          <w:szCs w:val="24"/>
        </w:rPr>
      </w:pPr>
    </w:p>
    <w:p w14:paraId="31789A75" w14:textId="7ED4975A" w:rsidR="00DC22BC" w:rsidRPr="00A501DD" w:rsidRDefault="006A2399" w:rsidP="001955CE">
      <w:pPr>
        <w:pStyle w:val="a9"/>
        <w:snapToGrid w:val="0"/>
        <w:ind w:leftChars="119" w:left="949" w:rightChars="-118" w:right="-283" w:hangingChars="276" w:hanging="663"/>
        <w:rPr>
          <w:b/>
          <w:bCs/>
          <w:szCs w:val="24"/>
        </w:rPr>
      </w:pPr>
      <w:r w:rsidRPr="00A501DD">
        <w:rPr>
          <w:rFonts w:hint="eastAsia"/>
          <w:b/>
          <w:bCs/>
          <w:szCs w:val="24"/>
        </w:rPr>
        <w:t>備註</w:t>
      </w:r>
      <w:r w:rsidRPr="00A501DD">
        <w:rPr>
          <w:rFonts w:hint="eastAsia"/>
          <w:b/>
          <w:bCs/>
          <w:szCs w:val="24"/>
        </w:rPr>
        <w:t xml:space="preserve">: </w:t>
      </w:r>
      <w:r w:rsidRPr="00A501DD">
        <w:rPr>
          <w:rFonts w:hint="eastAsia"/>
          <w:b/>
          <w:bCs/>
          <w:szCs w:val="24"/>
        </w:rPr>
        <w:t>以下參考資料請依上述</w:t>
      </w:r>
      <w:r w:rsidRPr="00A501DD">
        <w:rPr>
          <w:rFonts w:ascii="新細明體" w:hAnsi="新細明體" w:hint="eastAsia"/>
          <w:b/>
          <w:bCs/>
          <w:szCs w:val="24"/>
        </w:rPr>
        <w:t>「</w:t>
      </w:r>
      <w:r w:rsidRPr="00A501DD">
        <w:rPr>
          <w:rFonts w:hint="eastAsia"/>
          <w:b/>
          <w:bCs/>
          <w:szCs w:val="24"/>
        </w:rPr>
        <w:t>網站製作內容</w:t>
      </w:r>
      <w:r w:rsidRPr="00A501DD">
        <w:rPr>
          <w:rFonts w:ascii="新細明體" w:hAnsi="新細明體" w:hint="eastAsia"/>
          <w:b/>
          <w:bCs/>
          <w:szCs w:val="24"/>
        </w:rPr>
        <w:t>」，</w:t>
      </w:r>
      <w:r w:rsidR="00C951A3">
        <w:rPr>
          <w:rFonts w:ascii="新細明體" w:hAnsi="新細明體" w:hint="eastAsia"/>
          <w:b/>
          <w:bCs/>
          <w:szCs w:val="24"/>
        </w:rPr>
        <w:t>適當</w:t>
      </w:r>
      <w:bookmarkStart w:id="0" w:name="_GoBack"/>
      <w:bookmarkEnd w:id="0"/>
      <w:r w:rsidRPr="00A501DD">
        <w:rPr>
          <w:rFonts w:hint="eastAsia"/>
          <w:b/>
          <w:bCs/>
          <w:szCs w:val="24"/>
        </w:rPr>
        <w:t>選</w:t>
      </w:r>
      <w:r w:rsidR="00C951A3">
        <w:rPr>
          <w:rFonts w:hint="eastAsia"/>
          <w:b/>
          <w:bCs/>
          <w:szCs w:val="24"/>
        </w:rPr>
        <w:t>用</w:t>
      </w:r>
      <w:r w:rsidRPr="00A501DD">
        <w:rPr>
          <w:rFonts w:hint="eastAsia"/>
          <w:b/>
          <w:bCs/>
          <w:szCs w:val="24"/>
        </w:rPr>
        <w:t>文字資料至自己的網站作品中，並非所有資料均須呈現於網頁作品中。</w:t>
      </w:r>
    </w:p>
    <w:p w14:paraId="69C29166" w14:textId="77777777" w:rsidR="0018114B" w:rsidRDefault="0018114B" w:rsidP="00CB01F9">
      <w:pPr>
        <w:pStyle w:val="a9"/>
        <w:snapToGrid w:val="0"/>
        <w:ind w:leftChars="395" w:left="948" w:rightChars="-118" w:right="-283" w:firstLineChars="200" w:firstLine="480"/>
        <w:rPr>
          <w:szCs w:val="24"/>
        </w:rPr>
      </w:pPr>
    </w:p>
    <w:p w14:paraId="3E632D88" w14:textId="77777777" w:rsidR="00DC22BC" w:rsidRDefault="00DC22BC" w:rsidP="00CB01F9">
      <w:pPr>
        <w:pStyle w:val="a9"/>
        <w:snapToGrid w:val="0"/>
        <w:ind w:leftChars="395" w:left="948" w:rightChars="-118" w:right="-283" w:firstLineChars="200" w:firstLine="480"/>
        <w:rPr>
          <w:szCs w:val="24"/>
        </w:rPr>
      </w:pPr>
    </w:p>
    <w:p w14:paraId="296164D3" w14:textId="77777777" w:rsidR="00DC22BC" w:rsidRDefault="00DC22BC" w:rsidP="00CB01F9">
      <w:pPr>
        <w:pStyle w:val="a9"/>
        <w:snapToGrid w:val="0"/>
        <w:ind w:leftChars="395" w:left="948" w:rightChars="-118" w:right="-283" w:firstLineChars="200" w:firstLine="480"/>
        <w:rPr>
          <w:szCs w:val="24"/>
        </w:rPr>
      </w:pPr>
    </w:p>
    <w:p w14:paraId="0F5B0963" w14:textId="77777777" w:rsidR="00DC22BC" w:rsidRPr="00813690" w:rsidRDefault="00DC22BC" w:rsidP="00CB01F9">
      <w:pPr>
        <w:pStyle w:val="a9"/>
        <w:snapToGrid w:val="0"/>
        <w:ind w:leftChars="395" w:left="948" w:rightChars="-118" w:right="-283" w:firstLineChars="200" w:firstLine="480"/>
        <w:rPr>
          <w:szCs w:val="24"/>
        </w:rPr>
      </w:pPr>
    </w:p>
    <w:p w14:paraId="35A67433" w14:textId="3611DC7E" w:rsidR="00A7577C" w:rsidRPr="00560A89" w:rsidRDefault="00A7577C" w:rsidP="00560A89">
      <w:pPr>
        <w:pStyle w:val="a9"/>
        <w:numPr>
          <w:ilvl w:val="0"/>
          <w:numId w:val="7"/>
        </w:numPr>
        <w:ind w:leftChars="0"/>
        <w:rPr>
          <w:sz w:val="28"/>
          <w:szCs w:val="28"/>
        </w:rPr>
      </w:pPr>
      <w:r w:rsidRPr="007019EA">
        <w:rPr>
          <w:sz w:val="28"/>
          <w:szCs w:val="28"/>
        </w:rPr>
        <w:lastRenderedPageBreak/>
        <w:t>參考資料：</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5"/>
        <w:gridCol w:w="478"/>
        <w:gridCol w:w="8019"/>
      </w:tblGrid>
      <w:tr w:rsidR="00DC22BC" w14:paraId="57A80CA6" w14:textId="77777777" w:rsidTr="00115E79">
        <w:trPr>
          <w:trHeight w:val="295"/>
          <w:tblHeader/>
        </w:trPr>
        <w:tc>
          <w:tcPr>
            <w:tcW w:w="1613" w:type="dxa"/>
            <w:gridSpan w:val="2"/>
            <w:tcBorders>
              <w:top w:val="single" w:sz="2" w:space="0" w:color="000000"/>
              <w:left w:val="single" w:sz="2" w:space="0" w:color="000000"/>
              <w:bottom w:val="single" w:sz="2" w:space="0" w:color="000000"/>
              <w:right w:val="nil"/>
            </w:tcBorders>
            <w:shd w:val="clear" w:color="auto" w:fill="578625"/>
            <w:tcMar>
              <w:top w:w="80" w:type="dxa"/>
              <w:left w:w="80" w:type="dxa"/>
              <w:bottom w:w="80" w:type="dxa"/>
              <w:right w:w="80" w:type="dxa"/>
            </w:tcMar>
          </w:tcPr>
          <w:p w14:paraId="1E95FD86" w14:textId="77777777" w:rsidR="00DC22BC" w:rsidRDefault="00DC22BC" w:rsidP="00435AD5">
            <w:pPr>
              <w:pStyle w:val="aa"/>
              <w:snapToGrid w:val="0"/>
              <w:contextualSpacing/>
              <w:jc w:val="center"/>
            </w:pPr>
            <w:r>
              <w:rPr>
                <w:rFonts w:hint="eastAsia"/>
                <w:b/>
                <w:bCs/>
                <w:color w:val="FFFFFF"/>
                <w:szCs w:val="20"/>
              </w:rPr>
              <w:t>項目</w:t>
            </w:r>
          </w:p>
        </w:tc>
        <w:tc>
          <w:tcPr>
            <w:tcW w:w="8019" w:type="dxa"/>
            <w:tcBorders>
              <w:top w:val="single" w:sz="2" w:space="0" w:color="000000"/>
              <w:left w:val="nil"/>
              <w:bottom w:val="single" w:sz="2" w:space="0" w:color="000000"/>
              <w:right w:val="single" w:sz="2" w:space="0" w:color="000000"/>
            </w:tcBorders>
            <w:shd w:val="clear" w:color="auto" w:fill="578625"/>
            <w:tcMar>
              <w:top w:w="80" w:type="dxa"/>
              <w:left w:w="80" w:type="dxa"/>
              <w:bottom w:w="80" w:type="dxa"/>
              <w:right w:w="80" w:type="dxa"/>
            </w:tcMar>
          </w:tcPr>
          <w:p w14:paraId="7B2BBABE" w14:textId="77777777" w:rsidR="00DC22BC" w:rsidRDefault="00DC22BC" w:rsidP="00435AD5">
            <w:pPr>
              <w:pStyle w:val="aa"/>
              <w:snapToGrid w:val="0"/>
              <w:contextualSpacing/>
              <w:jc w:val="center"/>
            </w:pPr>
            <w:r>
              <w:rPr>
                <w:rFonts w:hint="eastAsia"/>
                <w:b/>
                <w:bCs/>
                <w:color w:val="FFFFFF"/>
                <w:szCs w:val="20"/>
              </w:rPr>
              <w:t>關於活動的大綱資訊</w:t>
            </w:r>
            <w:r>
              <w:rPr>
                <w:b/>
                <w:bCs/>
                <w:color w:val="FFFFFF"/>
                <w:szCs w:val="20"/>
              </w:rPr>
              <w:t>(</w:t>
            </w:r>
            <w:r>
              <w:rPr>
                <w:rFonts w:hint="eastAsia"/>
                <w:b/>
                <w:bCs/>
                <w:color w:val="FFFFFF"/>
                <w:szCs w:val="20"/>
              </w:rPr>
              <w:t>以下皆列為文字素材，可自由應用</w:t>
            </w:r>
            <w:r>
              <w:rPr>
                <w:b/>
                <w:bCs/>
                <w:color w:val="FFFFFF"/>
                <w:szCs w:val="20"/>
              </w:rPr>
              <w:t>)</w:t>
            </w:r>
          </w:p>
        </w:tc>
      </w:tr>
      <w:tr w:rsidR="00DC22BC" w14:paraId="45D26B77" w14:textId="77777777" w:rsidTr="00354A5F">
        <w:tblPrEx>
          <w:shd w:val="clear" w:color="auto" w:fill="FEFFFF"/>
        </w:tblPrEx>
        <w:trPr>
          <w:trHeight w:val="143"/>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4FA1F6F" w14:textId="77777777" w:rsidR="00DC22BC" w:rsidRDefault="00DC22BC" w:rsidP="00884C64">
            <w:pPr>
              <w:pStyle w:val="aa"/>
              <w:snapToGrid w:val="0"/>
              <w:contextualSpacing/>
              <w:jc w:val="center"/>
            </w:pPr>
            <w:r>
              <w:rPr>
                <w:rFonts w:hint="eastAsia"/>
                <w:sz w:val="18"/>
                <w:szCs w:val="18"/>
              </w:rPr>
              <w:t>活動標題</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A94CB13" w14:textId="77777777" w:rsidR="00DC22BC" w:rsidRDefault="00DC22BC" w:rsidP="00435AD5">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93F8B5D" w14:textId="77777777" w:rsidR="00DC22BC" w:rsidRDefault="00DC22BC" w:rsidP="00435AD5">
            <w:pPr>
              <w:pStyle w:val="aa"/>
              <w:snapToGrid w:val="0"/>
              <w:contextualSpacing/>
            </w:pPr>
            <w:proofErr w:type="gramStart"/>
            <w:r>
              <w:rPr>
                <w:rFonts w:hint="eastAsia"/>
                <w:sz w:val="18"/>
                <w:szCs w:val="18"/>
              </w:rPr>
              <w:t>東花浪人</w:t>
            </w:r>
            <w:proofErr w:type="gramEnd"/>
            <w:r>
              <w:rPr>
                <w:rFonts w:hint="eastAsia"/>
                <w:sz w:val="18"/>
                <w:szCs w:val="18"/>
              </w:rPr>
              <w:t>季</w:t>
            </w:r>
          </w:p>
        </w:tc>
      </w:tr>
      <w:tr w:rsidR="00DC22BC" w:rsidRPr="00C25426" w14:paraId="2A612BE8" w14:textId="77777777" w:rsidTr="00354A5F">
        <w:tblPrEx>
          <w:shd w:val="clear" w:color="auto" w:fill="FEFFFF"/>
        </w:tblPrEx>
        <w:trPr>
          <w:trHeight w:val="34"/>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347197A9" w14:textId="77777777" w:rsidR="00DC22BC" w:rsidRDefault="00DC22BC"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4D409A9" w14:textId="77777777" w:rsidR="00DC22BC" w:rsidRDefault="00DC22BC" w:rsidP="00435AD5">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5835503" w14:textId="77777777" w:rsidR="00DC22BC" w:rsidRDefault="00DC22BC" w:rsidP="00435AD5">
            <w:pPr>
              <w:pStyle w:val="aa"/>
              <w:snapToGrid w:val="0"/>
              <w:contextualSpacing/>
            </w:pPr>
            <w:r>
              <w:rPr>
                <w:sz w:val="18"/>
                <w:szCs w:val="18"/>
              </w:rPr>
              <w:t>East Wave Life Wanderer Festival</w:t>
            </w:r>
          </w:p>
        </w:tc>
      </w:tr>
      <w:tr w:rsidR="00DC22BC" w14:paraId="24F498C8" w14:textId="77777777" w:rsidTr="00354A5F">
        <w:tblPrEx>
          <w:shd w:val="clear" w:color="auto" w:fill="FEFFFF"/>
        </w:tblPrEx>
        <w:trPr>
          <w:trHeight w:val="83"/>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CDE389F" w14:textId="77777777" w:rsidR="00DC22BC" w:rsidRDefault="00DC22BC" w:rsidP="00884C64">
            <w:pPr>
              <w:pStyle w:val="aa"/>
              <w:snapToGrid w:val="0"/>
              <w:contextualSpacing/>
              <w:jc w:val="center"/>
            </w:pPr>
            <w:r>
              <w:rPr>
                <w:rFonts w:hint="eastAsia"/>
                <w:sz w:val="18"/>
                <w:szCs w:val="18"/>
              </w:rPr>
              <w:t>舉辦單位</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42F27B2" w14:textId="77777777" w:rsidR="00DC22BC" w:rsidRDefault="00DC22BC" w:rsidP="00435AD5">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0129BED" w14:textId="77777777" w:rsidR="00DC22BC" w:rsidRDefault="00DC22BC" w:rsidP="00435AD5">
            <w:pPr>
              <w:pStyle w:val="aa"/>
              <w:snapToGrid w:val="0"/>
              <w:contextualSpacing/>
            </w:pPr>
            <w:proofErr w:type="gramStart"/>
            <w:r>
              <w:rPr>
                <w:rFonts w:hint="eastAsia"/>
                <w:sz w:val="18"/>
                <w:szCs w:val="18"/>
              </w:rPr>
              <w:t>讓仁藝術</w:t>
            </w:r>
            <w:proofErr w:type="gramEnd"/>
            <w:r>
              <w:rPr>
                <w:rFonts w:hint="eastAsia"/>
                <w:sz w:val="18"/>
                <w:szCs w:val="18"/>
              </w:rPr>
              <w:t>國際實驗高級學校</w:t>
            </w:r>
          </w:p>
        </w:tc>
      </w:tr>
      <w:tr w:rsidR="00DC22BC" w:rsidRPr="00C25426" w14:paraId="5CA7C060" w14:textId="77777777" w:rsidTr="00354A5F">
        <w:tblPrEx>
          <w:shd w:val="clear" w:color="auto" w:fill="FEFFFF"/>
        </w:tblPrEx>
        <w:trPr>
          <w:trHeight w:val="117"/>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569607A6" w14:textId="77777777" w:rsidR="00DC22BC" w:rsidRDefault="00DC22BC"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4B040B9" w14:textId="77777777" w:rsidR="00DC22BC" w:rsidRDefault="00DC22BC" w:rsidP="00435AD5">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8AFD5BF" w14:textId="77777777" w:rsidR="00DC22BC" w:rsidRDefault="00DC22BC" w:rsidP="00435AD5">
            <w:pPr>
              <w:pStyle w:val="aa"/>
              <w:snapToGrid w:val="0"/>
              <w:contextualSpacing/>
            </w:pPr>
            <w:r>
              <w:rPr>
                <w:sz w:val="18"/>
                <w:szCs w:val="18"/>
              </w:rPr>
              <w:t>Modesty Benevolent Art Experimental High School</w:t>
            </w:r>
          </w:p>
        </w:tc>
      </w:tr>
      <w:tr w:rsidR="00DC22BC" w14:paraId="33A88FBF" w14:textId="77777777" w:rsidTr="00354A5F">
        <w:tblPrEx>
          <w:shd w:val="clear" w:color="auto" w:fill="FEFFFF"/>
        </w:tblPrEx>
        <w:trPr>
          <w:trHeight w:val="164"/>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A8C015C" w14:textId="77777777" w:rsidR="00DC22BC" w:rsidRDefault="00DC22BC" w:rsidP="00884C64">
            <w:pPr>
              <w:pStyle w:val="aa"/>
              <w:snapToGrid w:val="0"/>
              <w:contextualSpacing/>
              <w:jc w:val="center"/>
            </w:pPr>
            <w:r>
              <w:rPr>
                <w:rFonts w:hint="eastAsia"/>
                <w:sz w:val="18"/>
                <w:szCs w:val="18"/>
              </w:rPr>
              <w:t>活動時間</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81D0222" w14:textId="77777777" w:rsidR="00DC22BC" w:rsidRDefault="00DC22BC" w:rsidP="00435AD5">
            <w:pPr>
              <w:pStyle w:val="aa"/>
              <w:snapToGrid w:val="0"/>
              <w:contextualSpacing/>
              <w:jc w:val="center"/>
            </w:pPr>
            <w:r>
              <w:rPr>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BE7B8C7" w14:textId="77777777" w:rsidR="00DC22BC" w:rsidRDefault="00DC22BC" w:rsidP="00435AD5">
            <w:pPr>
              <w:pStyle w:val="aa"/>
              <w:snapToGrid w:val="0"/>
              <w:contextualSpacing/>
            </w:pPr>
            <w:r>
              <w:rPr>
                <w:sz w:val="18"/>
                <w:szCs w:val="18"/>
              </w:rPr>
              <w:t>2024</w:t>
            </w:r>
            <w:r>
              <w:rPr>
                <w:rFonts w:hint="eastAsia"/>
                <w:sz w:val="18"/>
                <w:szCs w:val="18"/>
              </w:rPr>
              <w:t>年</w:t>
            </w:r>
            <w:r>
              <w:rPr>
                <w:sz w:val="18"/>
                <w:szCs w:val="18"/>
              </w:rPr>
              <w:t>3</w:t>
            </w:r>
            <w:r>
              <w:rPr>
                <w:rFonts w:hint="eastAsia"/>
                <w:sz w:val="18"/>
                <w:szCs w:val="18"/>
              </w:rPr>
              <w:t>月份，共</w:t>
            </w:r>
            <w:r>
              <w:rPr>
                <w:sz w:val="18"/>
                <w:szCs w:val="18"/>
              </w:rPr>
              <w:t>4</w:t>
            </w:r>
            <w:proofErr w:type="gramStart"/>
            <w:r>
              <w:rPr>
                <w:rFonts w:hint="eastAsia"/>
                <w:sz w:val="18"/>
                <w:szCs w:val="18"/>
              </w:rPr>
              <w:t>週</w:t>
            </w:r>
            <w:proofErr w:type="gramEnd"/>
            <w:r>
              <w:rPr>
                <w:rFonts w:hint="eastAsia"/>
                <w:sz w:val="18"/>
                <w:szCs w:val="18"/>
              </w:rPr>
              <w:t>。</w:t>
            </w:r>
          </w:p>
        </w:tc>
      </w:tr>
      <w:tr w:rsidR="00DC22BC" w14:paraId="35A28270" w14:textId="77777777" w:rsidTr="00354A5F">
        <w:tblPrEx>
          <w:shd w:val="clear" w:color="auto" w:fill="FEFFFF"/>
        </w:tblPrEx>
        <w:trPr>
          <w:trHeight w:val="2041"/>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49F6A20" w14:textId="77777777" w:rsidR="00DC22BC" w:rsidRDefault="00DC22BC" w:rsidP="00884C64">
            <w:pPr>
              <w:pStyle w:val="aa"/>
              <w:snapToGrid w:val="0"/>
              <w:contextualSpacing/>
              <w:jc w:val="center"/>
            </w:pPr>
            <w:r>
              <w:rPr>
                <w:rFonts w:hint="eastAsia"/>
                <w:sz w:val="18"/>
                <w:szCs w:val="18"/>
              </w:rPr>
              <w:t>參與對象</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2B7425D" w14:textId="77777777" w:rsidR="00DC22BC" w:rsidRDefault="00DC22BC" w:rsidP="00435AD5">
            <w:pPr>
              <w:pStyle w:val="aa"/>
              <w:snapToGrid w:val="0"/>
              <w:contextualSpacing/>
              <w:jc w:val="center"/>
            </w:pPr>
            <w:r>
              <w:rPr>
                <w:rFonts w:hint="eastAsia"/>
                <w:sz w:val="18"/>
                <w:szCs w:val="18"/>
              </w:rPr>
              <w:t>主要</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94CE30E" w14:textId="0B1AA234" w:rsidR="00DC22BC" w:rsidRPr="00354A5F" w:rsidRDefault="00DC22BC" w:rsidP="00435AD5">
            <w:pPr>
              <w:widowControl/>
              <w:numPr>
                <w:ilvl w:val="0"/>
                <w:numId w:val="19"/>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學生家長：</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活動中的家長之夜將提供練習生家長深入了解學校的教學理念和藝術教育特色的機會，以及親身體驗孩子的學習環境。</w:t>
            </w:r>
          </w:p>
          <w:p w14:paraId="45AF71B8" w14:textId="17CD66D5" w:rsidR="00DC22BC" w:rsidRDefault="00DC22BC" w:rsidP="00435AD5">
            <w:pPr>
              <w:widowControl/>
              <w:numPr>
                <w:ilvl w:val="0"/>
                <w:numId w:val="19"/>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外賓：</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包括其他友校的代表、教育專業人士、曠野藝術家等，透過參與各種活動，我們期待促進跨學校的合作與交流。</w:t>
            </w:r>
          </w:p>
          <w:p w14:paraId="76AA6D51" w14:textId="3DEEA6DC" w:rsidR="00DC22BC" w:rsidRDefault="00DC22BC" w:rsidP="00435AD5">
            <w:pPr>
              <w:widowControl/>
              <w:numPr>
                <w:ilvl w:val="0"/>
                <w:numId w:val="19"/>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姐妹校學生：</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活動中力邀姐妹校的學生參與，加入國際化的觀摩與互動。</w:t>
            </w:r>
          </w:p>
          <w:p w14:paraId="0330B597" w14:textId="07842995" w:rsidR="00DC22BC" w:rsidRDefault="00DC22BC" w:rsidP="00435AD5">
            <w:pPr>
              <w:widowControl/>
              <w:numPr>
                <w:ilvl w:val="0"/>
                <w:numId w:val="19"/>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其他平台或學校的教育工作者：</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期待來自實驗學校的同盟學校，透過分享與學習提升各校的教學品質，共享精神與研究資源。</w:t>
            </w:r>
          </w:p>
          <w:p w14:paraId="7EB30A63" w14:textId="77777777" w:rsidR="00DC22BC" w:rsidRDefault="00DC22BC" w:rsidP="00435AD5">
            <w:pPr>
              <w:widowControl/>
              <w:numPr>
                <w:ilvl w:val="0"/>
                <w:numId w:val="19"/>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對藝術、教育和跨文化交流感興趣的個人：</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〈東花浪人季〉活動開放給對這些主題有濃厚興趣的一般參與者，我們期許讓更多人受益於這場豐富的交流盛會！</w:t>
            </w:r>
          </w:p>
        </w:tc>
      </w:tr>
      <w:tr w:rsidR="00DC22BC" w14:paraId="19C37D75" w14:textId="77777777" w:rsidTr="00354A5F">
        <w:tblPrEx>
          <w:shd w:val="clear" w:color="auto" w:fill="FEFFFF"/>
        </w:tblPrEx>
        <w:trPr>
          <w:trHeight w:val="231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3672C0A7" w14:textId="77777777" w:rsidR="00DC22BC" w:rsidRDefault="00DC22BC"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B55A8D2" w14:textId="77777777" w:rsidR="00DC22BC" w:rsidRDefault="00DC22BC" w:rsidP="00435AD5">
            <w:pPr>
              <w:pStyle w:val="aa"/>
              <w:snapToGrid w:val="0"/>
              <w:contextualSpacing/>
              <w:jc w:val="center"/>
            </w:pPr>
            <w:proofErr w:type="gramStart"/>
            <w:r>
              <w:rPr>
                <w:rFonts w:hint="eastAsia"/>
                <w:sz w:val="18"/>
                <w:szCs w:val="18"/>
              </w:rPr>
              <w:t>淺在</w:t>
            </w:r>
            <w:proofErr w:type="gramEnd"/>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03A7E8B" w14:textId="523DE9FD" w:rsidR="00DC22BC" w:rsidRDefault="00DC22BC" w:rsidP="00435AD5">
            <w:pPr>
              <w:widowControl/>
              <w:numPr>
                <w:ilvl w:val="0"/>
                <w:numId w:val="20"/>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花蓮當地社區原生居民：</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周邊社區居民可以參與公開的活動、排定的特色展覽，促進練習生與原生社區的良好互動。</w:t>
            </w:r>
          </w:p>
          <w:p w14:paraId="6F1576E1" w14:textId="2C465E30" w:rsidR="00DC22BC" w:rsidRDefault="00DC22BC" w:rsidP="00435AD5">
            <w:pPr>
              <w:widowControl/>
              <w:numPr>
                <w:ilvl w:val="0"/>
                <w:numId w:val="20"/>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媒體代表：</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邀請綠色媒體參與報導以及參與靜態藝術活動，擴大活動的知名度，同時我們也想透過媒體渠道分享學校不落世俗的深層教育理念。</w:t>
            </w:r>
          </w:p>
          <w:p w14:paraId="257E9485" w14:textId="229811A9" w:rsidR="00DC22BC" w:rsidRDefault="00DC22BC" w:rsidP="00435AD5">
            <w:pPr>
              <w:widowControl/>
              <w:numPr>
                <w:ilvl w:val="0"/>
                <w:numId w:val="20"/>
              </w:numPr>
              <w:snapToGrid w:val="0"/>
              <w:contextualSpacing/>
              <w:rPr>
                <w:sz w:val="18"/>
                <w:szCs w:val="18"/>
                <w:lang w:val="ja-JP" w:eastAsia="ja-JP"/>
              </w:rPr>
            </w:pPr>
            <w:r>
              <w:rPr>
                <w:rFonts w:ascii="Arial Unicode MS" w:eastAsia="Arial Unicode MS" w:hAnsi="Arial Unicode MS" w:cs="Arial Unicode MS" w:hint="eastAsia"/>
                <w:color w:val="000000"/>
                <w:sz w:val="18"/>
                <w:szCs w:val="18"/>
                <w:lang w:val="ja-JP" w:eastAsia="ja-JP"/>
                <w14:textOutline w14:w="0" w14:cap="flat" w14:cmpd="sng" w14:algn="ctr">
                  <w14:noFill/>
                  <w14:prstDash w14:val="solid"/>
                  <w14:bevel/>
                </w14:textOutline>
              </w:rPr>
              <w:t>行政機構代表：</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讓仁也特地邀請當地政府教育機構的代表參與，建立良好的校園與政府合作與溝通。</w:t>
            </w:r>
          </w:p>
          <w:p w14:paraId="041472AF" w14:textId="3EEA390A" w:rsidR="00DC22BC" w:rsidRDefault="00DC22BC" w:rsidP="00435AD5">
            <w:pPr>
              <w:widowControl/>
              <w:numPr>
                <w:ilvl w:val="0"/>
                <w:numId w:val="20"/>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藝術家和文化從業者：</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將邀請藝術家、藝術教育者、文化工作者等參與，並分享他們的藝術經驗和專業知識，豐富本院練習生的藝術眼界。</w:t>
            </w:r>
          </w:p>
          <w:p w14:paraId="1F80582D" w14:textId="77777777" w:rsidR="00DC22BC" w:rsidRDefault="00DC22BC" w:rsidP="00435AD5">
            <w:pPr>
              <w:widowControl/>
              <w:numPr>
                <w:ilvl w:val="0"/>
                <w:numId w:val="20"/>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企業家和產業代表：</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浪人季將邀請企業界的代表參與部分</w:t>
            </w:r>
            <w:r>
              <w:rPr>
                <w:rFonts w:ascii="Helvetica" w:eastAsia="Arial Unicode MS" w:hAnsi="Helvetica" w:cs="Arial Unicode MS"/>
                <w:color w:val="000000"/>
                <w:sz w:val="18"/>
                <w:szCs w:val="18"/>
                <w:rtl/>
                <w:lang w:val="ar-SA" w:bidi="ar-SA"/>
                <w14:textOutline w14:w="0" w14:cap="flat" w14:cmpd="sng" w14:algn="ctr">
                  <w14:noFill/>
                  <w14:prstDash w14:val="solid"/>
                  <w14:bevel/>
                </w14:textOutline>
              </w:rPr>
              <w:t>“</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以藝術深入生活價值</w:t>
            </w:r>
            <w:r>
              <w:rPr>
                <w:rFonts w:ascii="Helvetica" w:eastAsia="Arial Unicode MS" w:hAnsi="Helvetica" w:cs="Arial Unicode MS"/>
                <w:color w:val="000000"/>
                <w:sz w:val="18"/>
                <w:szCs w:val="18"/>
                <w14:textOutline w14:w="0" w14:cap="flat" w14:cmpd="sng" w14:algn="ctr">
                  <w14:noFill/>
                  <w14:prstDash w14:val="solid"/>
                  <w14:bevel/>
                </w14:textOutline>
              </w:rPr>
              <w:t>”</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的聯合活動，尤其是對藝術和教育投入與支持有興趣的企業家。他們可以為學生提供實際的職業建議，同時促進學術和產業的合作。</w:t>
            </w:r>
          </w:p>
        </w:tc>
      </w:tr>
      <w:tr w:rsidR="00DC22BC" w14:paraId="7CF0E381" w14:textId="77777777" w:rsidTr="00354A5F">
        <w:tblPrEx>
          <w:shd w:val="clear" w:color="auto" w:fill="FEFFFF"/>
        </w:tblPrEx>
        <w:trPr>
          <w:trHeight w:val="143"/>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BB0B370" w14:textId="77777777" w:rsidR="00DC22BC" w:rsidRDefault="00DC22BC" w:rsidP="00884C64">
            <w:pPr>
              <w:pStyle w:val="aa"/>
              <w:snapToGrid w:val="0"/>
              <w:contextualSpacing/>
              <w:jc w:val="center"/>
            </w:pPr>
            <w:r>
              <w:rPr>
                <w:rFonts w:hint="eastAsia"/>
                <w:sz w:val="18"/>
                <w:szCs w:val="18"/>
              </w:rPr>
              <w:t>聯繫方式</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4E0C9E5" w14:textId="77777777" w:rsidR="00DC22BC" w:rsidRDefault="00DC22BC" w:rsidP="00435AD5">
            <w:pPr>
              <w:pStyle w:val="aa"/>
              <w:snapToGrid w:val="0"/>
              <w:contextualSpacing/>
              <w:jc w:val="center"/>
            </w:pPr>
            <w:r>
              <w:rPr>
                <w:sz w:val="18"/>
                <w:szCs w:val="18"/>
              </w:rPr>
              <w:t>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AE39EB" w14:textId="77777777" w:rsidR="00DC22BC" w:rsidRDefault="00DC22BC" w:rsidP="00435AD5">
            <w:pPr>
              <w:pStyle w:val="aa"/>
              <w:snapToGrid w:val="0"/>
              <w:contextualSpacing/>
            </w:pPr>
            <w:r>
              <w:rPr>
                <w:sz w:val="18"/>
                <w:szCs w:val="18"/>
              </w:rPr>
              <w:t>0800-514-914 (</w:t>
            </w:r>
            <w:r>
              <w:rPr>
                <w:rFonts w:hint="eastAsia"/>
                <w:sz w:val="18"/>
                <w:szCs w:val="18"/>
              </w:rPr>
              <w:t>有藝術、有意思</w:t>
            </w:r>
            <w:r>
              <w:rPr>
                <w:sz w:val="18"/>
                <w:szCs w:val="18"/>
              </w:rPr>
              <w:t>)</w:t>
            </w:r>
          </w:p>
        </w:tc>
      </w:tr>
      <w:tr w:rsidR="00DC22BC" w:rsidRPr="00C25426" w14:paraId="06EDD65C" w14:textId="77777777" w:rsidTr="00354A5F">
        <w:tblPrEx>
          <w:shd w:val="clear" w:color="auto" w:fill="FEFFFF"/>
        </w:tblPrEx>
        <w:trPr>
          <w:trHeight w:val="163"/>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4054C4DF" w14:textId="77777777" w:rsidR="00DC22BC" w:rsidRDefault="00DC22BC"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F118657" w14:textId="77777777" w:rsidR="00DC22BC" w:rsidRDefault="00DC22BC" w:rsidP="00435AD5">
            <w:pPr>
              <w:pStyle w:val="aa"/>
              <w:snapToGrid w:val="0"/>
              <w:contextualSpacing/>
              <w:jc w:val="center"/>
            </w:pPr>
            <w:r>
              <w:rPr>
                <w:sz w:val="18"/>
                <w:szCs w:val="18"/>
              </w:rPr>
              <w:t>E</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E5B7D97" w14:textId="77777777" w:rsidR="00DC22BC" w:rsidRDefault="00DC22BC" w:rsidP="00435AD5">
            <w:pPr>
              <w:pStyle w:val="aa"/>
              <w:snapToGrid w:val="0"/>
              <w:contextualSpacing/>
            </w:pPr>
            <w:r>
              <w:rPr>
                <w:sz w:val="18"/>
                <w:szCs w:val="18"/>
              </w:rPr>
              <w:t>service@mbae.edu.tw</w:t>
            </w:r>
          </w:p>
        </w:tc>
      </w:tr>
    </w:tbl>
    <w:tbl>
      <w:tblPr>
        <w:tblStyle w:val="TableNormal1"/>
        <w:tblpPr w:leftFromText="180" w:rightFromText="180" w:vertAnchor="text" w:tblpX="108" w:tblpY="1"/>
        <w:tblOverlap w:val="never"/>
        <w:tblW w:w="96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5"/>
        <w:gridCol w:w="478"/>
        <w:gridCol w:w="8019"/>
      </w:tblGrid>
      <w:tr w:rsidR="00354A5F" w14:paraId="289E5988" w14:textId="77777777" w:rsidTr="00C8196A">
        <w:trPr>
          <w:trHeight w:val="295"/>
          <w:tblHeader/>
        </w:trPr>
        <w:tc>
          <w:tcPr>
            <w:tcW w:w="1613" w:type="dxa"/>
            <w:gridSpan w:val="2"/>
            <w:tcBorders>
              <w:top w:val="single" w:sz="2" w:space="0" w:color="000000"/>
              <w:left w:val="single" w:sz="2" w:space="0" w:color="000000"/>
              <w:bottom w:val="single" w:sz="2" w:space="0" w:color="000000"/>
              <w:right w:val="nil"/>
            </w:tcBorders>
            <w:shd w:val="clear" w:color="auto" w:fill="E2B700"/>
            <w:tcMar>
              <w:top w:w="80" w:type="dxa"/>
              <w:left w:w="80" w:type="dxa"/>
              <w:bottom w:w="80" w:type="dxa"/>
              <w:right w:w="80" w:type="dxa"/>
            </w:tcMar>
          </w:tcPr>
          <w:p w14:paraId="0EABC79D" w14:textId="77777777" w:rsidR="00354A5F" w:rsidRDefault="00354A5F" w:rsidP="00435AD5">
            <w:pPr>
              <w:pStyle w:val="aa"/>
              <w:snapToGrid w:val="0"/>
              <w:contextualSpacing/>
              <w:jc w:val="center"/>
            </w:pPr>
            <w:r>
              <w:rPr>
                <w:rFonts w:hint="eastAsia"/>
                <w:b/>
                <w:bCs/>
                <w:color w:val="FFFFFF"/>
                <w:szCs w:val="20"/>
              </w:rPr>
              <w:t>項目</w:t>
            </w:r>
          </w:p>
        </w:tc>
        <w:tc>
          <w:tcPr>
            <w:tcW w:w="8019" w:type="dxa"/>
            <w:tcBorders>
              <w:top w:val="single" w:sz="2" w:space="0" w:color="000000"/>
              <w:left w:val="nil"/>
              <w:bottom w:val="single" w:sz="2" w:space="0" w:color="000000"/>
              <w:right w:val="single" w:sz="2" w:space="0" w:color="000000"/>
            </w:tcBorders>
            <w:shd w:val="clear" w:color="auto" w:fill="E2B700"/>
            <w:tcMar>
              <w:top w:w="80" w:type="dxa"/>
              <w:left w:w="80" w:type="dxa"/>
              <w:bottom w:w="80" w:type="dxa"/>
              <w:right w:w="80" w:type="dxa"/>
            </w:tcMar>
          </w:tcPr>
          <w:p w14:paraId="6F158BBA" w14:textId="77777777" w:rsidR="00354A5F" w:rsidRDefault="00354A5F" w:rsidP="00435AD5">
            <w:pPr>
              <w:pStyle w:val="aa"/>
              <w:snapToGrid w:val="0"/>
              <w:contextualSpacing/>
              <w:jc w:val="center"/>
            </w:pPr>
            <w:r>
              <w:rPr>
                <w:rFonts w:hint="eastAsia"/>
                <w:b/>
                <w:bCs/>
                <w:color w:val="FFFFFF"/>
                <w:szCs w:val="20"/>
              </w:rPr>
              <w:t>關於首頁的提示與文案</w:t>
            </w:r>
            <w:r>
              <w:rPr>
                <w:b/>
                <w:bCs/>
                <w:color w:val="FFFFFF"/>
                <w:szCs w:val="20"/>
              </w:rPr>
              <w:t>(</w:t>
            </w:r>
            <w:r>
              <w:rPr>
                <w:rFonts w:hint="eastAsia"/>
                <w:b/>
                <w:bCs/>
                <w:color w:val="FFFFFF"/>
                <w:szCs w:val="20"/>
              </w:rPr>
              <w:t>以下皆列為文字素材，可自由應用</w:t>
            </w:r>
            <w:r>
              <w:rPr>
                <w:b/>
                <w:bCs/>
                <w:color w:val="FFFFFF"/>
                <w:szCs w:val="20"/>
              </w:rPr>
              <w:t>)</w:t>
            </w:r>
          </w:p>
        </w:tc>
      </w:tr>
      <w:tr w:rsidR="00354A5F" w14:paraId="30D1A63B" w14:textId="77777777" w:rsidTr="00C8196A">
        <w:tblPrEx>
          <w:shd w:val="clear" w:color="auto" w:fill="FEFFFF"/>
        </w:tblPrEx>
        <w:trPr>
          <w:trHeight w:val="330"/>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DDD6CBA" w14:textId="77777777" w:rsidR="00354A5F" w:rsidRPr="00102636" w:rsidRDefault="00354A5F" w:rsidP="00884C64">
            <w:pPr>
              <w:pStyle w:val="aa"/>
              <w:snapToGrid w:val="0"/>
              <w:contextualSpacing/>
              <w:jc w:val="center"/>
              <w:rPr>
                <w:color w:val="0070C0"/>
              </w:rPr>
            </w:pPr>
            <w:r w:rsidRPr="00102636">
              <w:rPr>
                <w:rFonts w:hint="eastAsia"/>
                <w:color w:val="0070C0"/>
                <w:sz w:val="18"/>
                <w:szCs w:val="18"/>
              </w:rPr>
              <w:t>形象</w:t>
            </w:r>
            <w:r w:rsidRPr="00102636">
              <w:rPr>
                <w:color w:val="0070C0"/>
                <w:sz w:val="18"/>
                <w:szCs w:val="18"/>
              </w:rPr>
              <w:t>Banner</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2A10FDD" w14:textId="77777777" w:rsidR="00354A5F" w:rsidRPr="00102636" w:rsidRDefault="00354A5F" w:rsidP="00435AD5">
            <w:pPr>
              <w:pStyle w:val="aa"/>
              <w:snapToGrid w:val="0"/>
              <w:contextualSpacing/>
              <w:jc w:val="center"/>
              <w:rPr>
                <w:color w:val="0070C0"/>
              </w:rPr>
            </w:pPr>
            <w:r w:rsidRPr="00102636">
              <w:rPr>
                <w:color w:val="0070C0"/>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7EA412A" w14:textId="77777777" w:rsidR="00354A5F" w:rsidRPr="00102636" w:rsidRDefault="00354A5F" w:rsidP="00435AD5">
            <w:pPr>
              <w:pStyle w:val="aa"/>
              <w:snapToGrid w:val="0"/>
              <w:contextualSpacing/>
              <w:rPr>
                <w:color w:val="0070C0"/>
              </w:rPr>
            </w:pPr>
            <w:r w:rsidRPr="00102636">
              <w:rPr>
                <w:rFonts w:hint="eastAsia"/>
                <w:color w:val="0070C0"/>
                <w:sz w:val="18"/>
                <w:szCs w:val="18"/>
              </w:rPr>
              <w:t>引人注目的橫幅圖片或視覺元素，以及即時更新的最新消息和活動公告。</w:t>
            </w:r>
          </w:p>
          <w:p w14:paraId="00D2C4B9" w14:textId="77777777" w:rsidR="00354A5F" w:rsidRPr="00102636" w:rsidRDefault="00354A5F" w:rsidP="00435AD5">
            <w:pPr>
              <w:pStyle w:val="aa"/>
              <w:snapToGrid w:val="0"/>
              <w:contextualSpacing/>
              <w:rPr>
                <w:color w:val="0070C0"/>
              </w:rPr>
            </w:pPr>
            <w:r w:rsidRPr="00102636">
              <w:rPr>
                <w:rFonts w:hint="eastAsia"/>
                <w:color w:val="0070C0"/>
                <w:sz w:val="18"/>
                <w:szCs w:val="18"/>
              </w:rPr>
              <w:t>活動日期和主題的大字標題，可設計</w:t>
            </w:r>
            <w:proofErr w:type="gramStart"/>
            <w:r w:rsidRPr="00102636">
              <w:rPr>
                <w:rFonts w:hint="eastAsia"/>
                <w:color w:val="0070C0"/>
                <w:sz w:val="18"/>
                <w:szCs w:val="18"/>
              </w:rPr>
              <w:t>顯示東花浪人</w:t>
            </w:r>
            <w:proofErr w:type="gramEnd"/>
            <w:r w:rsidRPr="00102636">
              <w:rPr>
                <w:rFonts w:hint="eastAsia"/>
                <w:color w:val="0070C0"/>
                <w:sz w:val="18"/>
                <w:szCs w:val="18"/>
              </w:rPr>
              <w:t>季活動的日期和主題。</w:t>
            </w:r>
          </w:p>
        </w:tc>
      </w:tr>
      <w:tr w:rsidR="00354A5F" w14:paraId="3239F5E6" w14:textId="77777777" w:rsidTr="00C8196A">
        <w:tblPrEx>
          <w:shd w:val="clear" w:color="auto" w:fill="FEFFFF"/>
        </w:tblPrEx>
        <w:trPr>
          <w:trHeight w:val="295"/>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5E2E1AD" w14:textId="77777777" w:rsidR="00354A5F" w:rsidRDefault="00354A5F" w:rsidP="00884C64">
            <w:pPr>
              <w:pStyle w:val="aa"/>
              <w:snapToGrid w:val="0"/>
              <w:contextualSpacing/>
              <w:jc w:val="center"/>
            </w:pPr>
            <w:r>
              <w:rPr>
                <w:rFonts w:hint="eastAsia"/>
                <w:sz w:val="18"/>
                <w:szCs w:val="18"/>
              </w:rPr>
              <w:t>最新消息或活動即時公告</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BF890B0" w14:textId="77777777" w:rsidR="00354A5F" w:rsidRDefault="00354A5F" w:rsidP="00435AD5">
            <w:pPr>
              <w:pStyle w:val="aa"/>
              <w:snapToGrid w:val="0"/>
              <w:contextualSpacing/>
              <w:jc w:val="center"/>
            </w:pPr>
            <w:r>
              <w:rPr>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9D38249" w14:textId="77777777" w:rsidR="00354A5F" w:rsidRPr="007F2F5B" w:rsidRDefault="00354A5F" w:rsidP="00435AD5">
            <w:pPr>
              <w:pStyle w:val="aa"/>
              <w:snapToGrid w:val="0"/>
              <w:contextualSpacing/>
              <w:rPr>
                <w:color w:val="0070C0"/>
              </w:rPr>
            </w:pPr>
            <w:r w:rsidRPr="007F2F5B">
              <w:rPr>
                <w:rFonts w:hint="eastAsia"/>
                <w:color w:val="0070C0"/>
                <w:sz w:val="18"/>
                <w:szCs w:val="18"/>
              </w:rPr>
              <w:t>更新相關新聞和公告： 提供與活動相關的新聞和重要公告，保持參與者隨時了解最新動態。</w:t>
            </w:r>
          </w:p>
        </w:tc>
      </w:tr>
      <w:tr w:rsidR="00354A5F" w14:paraId="35B51D3C" w14:textId="77777777" w:rsidTr="00C8196A">
        <w:tblPrEx>
          <w:shd w:val="clear" w:color="auto" w:fill="FEFFFF"/>
        </w:tblPrEx>
        <w:trPr>
          <w:trHeight w:val="77"/>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749B480D"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4281037"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002BA44" w14:textId="0F68020A" w:rsidR="00354A5F" w:rsidRPr="005F5121" w:rsidRDefault="00354A5F" w:rsidP="00446BD7">
            <w:pPr>
              <w:pStyle w:val="aa"/>
              <w:numPr>
                <w:ilvl w:val="0"/>
                <w:numId w:val="30"/>
              </w:numPr>
              <w:snapToGrid w:val="0"/>
              <w:ind w:left="238" w:hanging="238"/>
              <w:contextualSpacing/>
              <w:rPr>
                <w:color w:val="FF0000"/>
              </w:rPr>
            </w:pPr>
            <w:r w:rsidRPr="005F5121">
              <w:rPr>
                <w:rFonts w:hint="eastAsia"/>
                <w:color w:val="FF0000"/>
                <w:sz w:val="18"/>
                <w:szCs w:val="18"/>
              </w:rPr>
              <w:t>校慶倒數開始！</w:t>
            </w:r>
          </w:p>
          <w:p w14:paraId="53B08397" w14:textId="77777777" w:rsidR="00354A5F" w:rsidRDefault="00354A5F" w:rsidP="00435AD5">
            <w:pPr>
              <w:pStyle w:val="aa"/>
              <w:snapToGrid w:val="0"/>
              <w:contextualSpacing/>
            </w:pPr>
            <w:r>
              <w:rPr>
                <w:rFonts w:hint="eastAsia"/>
                <w:sz w:val="18"/>
                <w:szCs w:val="18"/>
              </w:rPr>
              <w:t>活動提醒：踏入浪人季前，距離盛典只剩下</w:t>
            </w:r>
            <w:r>
              <w:rPr>
                <w:sz w:val="18"/>
                <w:szCs w:val="18"/>
              </w:rPr>
              <w:t>8</w:t>
            </w:r>
            <w:r>
              <w:rPr>
                <w:rFonts w:hint="eastAsia"/>
                <w:sz w:val="18"/>
                <w:szCs w:val="18"/>
              </w:rPr>
              <w:t>天！準備迎接</w:t>
            </w:r>
            <w:r>
              <w:rPr>
                <w:sz w:val="18"/>
                <w:szCs w:val="18"/>
              </w:rPr>
              <w:t>3</w:t>
            </w:r>
            <w:r>
              <w:rPr>
                <w:rFonts w:hint="eastAsia"/>
                <w:sz w:val="18"/>
                <w:szCs w:val="18"/>
              </w:rPr>
              <w:t>月起一場充滿藝術與文化的盛會！</w:t>
            </w:r>
          </w:p>
        </w:tc>
      </w:tr>
      <w:tr w:rsidR="00354A5F" w14:paraId="57A4358E" w14:textId="77777777" w:rsidTr="00C8196A">
        <w:tblPrEx>
          <w:shd w:val="clear" w:color="auto" w:fill="FEFFFF"/>
        </w:tblPrEx>
        <w:trPr>
          <w:trHeight w:val="142"/>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002F576D"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3398ECB"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227E34E" w14:textId="242303D0" w:rsidR="00354A5F" w:rsidRPr="005F5121" w:rsidRDefault="00354A5F" w:rsidP="00446BD7">
            <w:pPr>
              <w:pStyle w:val="aa"/>
              <w:numPr>
                <w:ilvl w:val="0"/>
                <w:numId w:val="30"/>
              </w:numPr>
              <w:snapToGrid w:val="0"/>
              <w:ind w:left="238" w:hanging="238"/>
              <w:contextualSpacing/>
              <w:rPr>
                <w:color w:val="FF0000"/>
              </w:rPr>
            </w:pPr>
            <w:r w:rsidRPr="005F5121">
              <w:rPr>
                <w:rFonts w:hint="eastAsia"/>
                <w:color w:val="FF0000"/>
                <w:sz w:val="18"/>
                <w:szCs w:val="18"/>
              </w:rPr>
              <w:t>國際交流預告</w:t>
            </w:r>
          </w:p>
          <w:p w14:paraId="0F47FC3C" w14:textId="77777777" w:rsidR="00354A5F" w:rsidRDefault="00354A5F" w:rsidP="00435AD5">
            <w:pPr>
              <w:pStyle w:val="aa"/>
              <w:snapToGrid w:val="0"/>
              <w:contextualSpacing/>
            </w:pPr>
            <w:r>
              <w:rPr>
                <w:rFonts w:hint="eastAsia"/>
                <w:sz w:val="18"/>
                <w:szCs w:val="18"/>
              </w:rPr>
              <w:t>活動消息：</w:t>
            </w:r>
            <w:proofErr w:type="gramStart"/>
            <w:r>
              <w:rPr>
                <w:sz w:val="18"/>
                <w:szCs w:val="18"/>
              </w:rPr>
              <w:t>3</w:t>
            </w:r>
            <w:r>
              <w:rPr>
                <w:rFonts w:hint="eastAsia"/>
                <w:sz w:val="18"/>
                <w:szCs w:val="18"/>
              </w:rPr>
              <w:t>月</w:t>
            </w:r>
            <w:r>
              <w:rPr>
                <w:sz w:val="18"/>
                <w:szCs w:val="18"/>
              </w:rPr>
              <w:t>3</w:t>
            </w:r>
            <w:r>
              <w:rPr>
                <w:rFonts w:hint="eastAsia"/>
                <w:sz w:val="18"/>
                <w:szCs w:val="18"/>
              </w:rPr>
              <w:t>日將迎來</w:t>
            </w:r>
            <w:proofErr w:type="gramEnd"/>
            <w:r>
              <w:rPr>
                <w:rFonts w:hint="eastAsia"/>
                <w:sz w:val="18"/>
                <w:szCs w:val="18"/>
              </w:rPr>
              <w:t>來自巴黎藝術學院的代表，與我們練習生分享藝術視野。</w:t>
            </w:r>
          </w:p>
        </w:tc>
      </w:tr>
      <w:tr w:rsidR="00354A5F" w14:paraId="67D72B72" w14:textId="77777777" w:rsidTr="00C8196A">
        <w:tblPrEx>
          <w:shd w:val="clear" w:color="auto" w:fill="FEFFFF"/>
        </w:tblPrEx>
        <w:trPr>
          <w:trHeight w:val="194"/>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51A7656C"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DEABC19"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13ED915" w14:textId="464CB683" w:rsidR="00354A5F" w:rsidRPr="005F5121" w:rsidRDefault="00354A5F" w:rsidP="00446BD7">
            <w:pPr>
              <w:pStyle w:val="aa"/>
              <w:numPr>
                <w:ilvl w:val="0"/>
                <w:numId w:val="30"/>
              </w:numPr>
              <w:snapToGrid w:val="0"/>
              <w:ind w:left="238" w:hanging="238"/>
              <w:contextualSpacing/>
              <w:rPr>
                <w:color w:val="FF0000"/>
                <w:sz w:val="18"/>
                <w:szCs w:val="18"/>
              </w:rPr>
            </w:pPr>
            <w:proofErr w:type="gramStart"/>
            <w:r w:rsidRPr="005F5121">
              <w:rPr>
                <w:rFonts w:ascii="Arial Unicode MS" w:eastAsia="Arial Unicode MS" w:hAnsi="Arial Unicode MS" w:cs="Arial Unicode MS" w:hint="eastAsia"/>
                <w:color w:val="FF0000"/>
                <w:sz w:val="18"/>
                <w:szCs w:val="18"/>
                <w:u w:val="single"/>
                <w:lang w:val="zh-TW"/>
              </w:rPr>
              <w:t>草間彌生</w:t>
            </w:r>
            <w:proofErr w:type="gramEnd"/>
            <w:r w:rsidRPr="005F5121">
              <w:rPr>
                <w:rFonts w:ascii="Arial Unicode MS" w:eastAsia="Arial Unicode MS" w:hAnsi="Arial Unicode MS" w:cs="Arial Unicode MS" w:hint="eastAsia"/>
                <w:color w:val="FF0000"/>
                <w:sz w:val="18"/>
                <w:szCs w:val="18"/>
                <w:lang w:val="zh-TW"/>
              </w:rPr>
              <w:t>親臨分享生命經歷</w:t>
            </w:r>
          </w:p>
          <w:p w14:paraId="731AD7D6" w14:textId="77777777" w:rsidR="00354A5F" w:rsidRDefault="00354A5F" w:rsidP="00435AD5">
            <w:pPr>
              <w:snapToGrid w:val="0"/>
              <w:contextualSpacing/>
            </w:pPr>
            <w:proofErr w:type="gramStart"/>
            <w:r>
              <w:rPr>
                <w:rFonts w:ascii="Arial Unicode MS" w:eastAsia="Arial Unicode MS" w:hAnsi="Arial Unicode MS" w:cs="Arial Unicode MS" w:hint="eastAsia"/>
                <w:sz w:val="18"/>
                <w:szCs w:val="18"/>
                <w:lang w:val="zh-TW"/>
              </w:rPr>
              <w:t>藝點亮</w:t>
            </w:r>
            <w:proofErr w:type="gramEnd"/>
            <w:r>
              <w:rPr>
                <w:rFonts w:ascii="Arial Unicode MS" w:eastAsia="Arial Unicode MS" w:hAnsi="Arial Unicode MS" w:cs="Arial Unicode MS" w:hint="eastAsia"/>
                <w:sz w:val="18"/>
                <w:szCs w:val="18"/>
                <w:lang w:val="zh-TW"/>
              </w:rPr>
              <w:t>：</w:t>
            </w:r>
            <w:r>
              <w:rPr>
                <w:rFonts w:ascii="Helvetica" w:hAnsi="Helvetica"/>
                <w:sz w:val="18"/>
                <w:szCs w:val="18"/>
              </w:rPr>
              <w:t>3</w:t>
            </w:r>
            <w:r>
              <w:rPr>
                <w:rFonts w:ascii="Arial Unicode MS" w:eastAsia="Arial Unicode MS" w:hAnsi="Arial Unicode MS" w:cs="Arial Unicode MS" w:hint="eastAsia"/>
                <w:sz w:val="18"/>
                <w:szCs w:val="18"/>
              </w:rPr>
              <w:t>月</w:t>
            </w:r>
            <w:r>
              <w:rPr>
                <w:rFonts w:ascii="Helvetica" w:hAnsi="Helvetica"/>
                <w:sz w:val="18"/>
                <w:szCs w:val="18"/>
              </w:rPr>
              <w:t>12</w:t>
            </w:r>
            <w:r>
              <w:rPr>
                <w:rFonts w:ascii="Arial Unicode MS" w:eastAsia="Arial Unicode MS" w:hAnsi="Arial Unicode MS" w:cs="Arial Unicode MS" w:hint="eastAsia"/>
                <w:sz w:val="18"/>
                <w:szCs w:val="18"/>
                <w:lang w:val="zh-TW"/>
              </w:rPr>
              <w:t>日，我們驕傲地宣布，世界知名藝術家</w:t>
            </w:r>
            <w:proofErr w:type="gramStart"/>
            <w:r>
              <w:rPr>
                <w:rFonts w:ascii="Arial Unicode MS" w:eastAsia="Arial Unicode MS" w:hAnsi="Arial Unicode MS" w:cs="Arial Unicode MS" w:hint="eastAsia"/>
                <w:sz w:val="18"/>
                <w:szCs w:val="18"/>
                <w:u w:val="single"/>
                <w:lang w:val="zh-TW"/>
              </w:rPr>
              <w:t>草間彌生</w:t>
            </w:r>
            <w:proofErr w:type="gramEnd"/>
            <w:r>
              <w:rPr>
                <w:rFonts w:ascii="Arial Unicode MS" w:eastAsia="Arial Unicode MS" w:hAnsi="Arial Unicode MS" w:cs="Arial Unicode MS" w:hint="eastAsia"/>
                <w:sz w:val="18"/>
                <w:szCs w:val="18"/>
                <w:lang w:val="zh-TW"/>
              </w:rPr>
              <w:t>將親自指導學生藝術創作歷程！</w:t>
            </w:r>
          </w:p>
        </w:tc>
      </w:tr>
      <w:tr w:rsidR="00354A5F" w14:paraId="61B1E648" w14:textId="77777777" w:rsidTr="00C8196A">
        <w:tblPrEx>
          <w:shd w:val="clear" w:color="auto" w:fill="FEFFFF"/>
        </w:tblPrEx>
        <w:trPr>
          <w:trHeight w:val="104"/>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44AA943F"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F061AF0"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844522A" w14:textId="74555817" w:rsidR="00354A5F" w:rsidRPr="005F5121" w:rsidRDefault="00354A5F" w:rsidP="00446BD7">
            <w:pPr>
              <w:pStyle w:val="aa"/>
              <w:numPr>
                <w:ilvl w:val="0"/>
                <w:numId w:val="30"/>
              </w:numPr>
              <w:snapToGrid w:val="0"/>
              <w:ind w:left="238" w:hanging="238"/>
              <w:contextualSpacing/>
              <w:rPr>
                <w:color w:val="FF0000"/>
              </w:rPr>
            </w:pPr>
            <w:r w:rsidRPr="005F5121">
              <w:rPr>
                <w:rFonts w:hint="eastAsia"/>
                <w:color w:val="FF0000"/>
                <w:sz w:val="18"/>
                <w:szCs w:val="18"/>
              </w:rPr>
              <w:t>活動日曆更新</w:t>
            </w:r>
          </w:p>
          <w:p w14:paraId="4010DB17" w14:textId="77777777" w:rsidR="00354A5F" w:rsidRDefault="00354A5F" w:rsidP="00435AD5">
            <w:pPr>
              <w:pStyle w:val="aa"/>
              <w:snapToGrid w:val="0"/>
              <w:contextualSpacing/>
            </w:pPr>
            <w:r>
              <w:rPr>
                <w:rFonts w:hint="eastAsia"/>
                <w:sz w:val="18"/>
                <w:szCs w:val="18"/>
              </w:rPr>
              <w:t>提醒大家：活動日曆已更新，拜託你們不要錯過</w:t>
            </w:r>
            <w:r>
              <w:rPr>
                <w:sz w:val="18"/>
                <w:szCs w:val="18"/>
              </w:rPr>
              <w:t>3</w:t>
            </w:r>
            <w:r>
              <w:rPr>
                <w:rFonts w:hint="eastAsia"/>
                <w:sz w:val="18"/>
                <w:szCs w:val="18"/>
              </w:rPr>
              <w:t>月</w:t>
            </w:r>
            <w:r>
              <w:rPr>
                <w:sz w:val="18"/>
                <w:szCs w:val="18"/>
              </w:rPr>
              <w:t>15</w:t>
            </w:r>
            <w:r>
              <w:rPr>
                <w:rFonts w:hint="eastAsia"/>
                <w:sz w:val="18"/>
                <w:szCs w:val="18"/>
              </w:rPr>
              <w:t>日至</w:t>
            </w:r>
            <w:r>
              <w:rPr>
                <w:sz w:val="18"/>
                <w:szCs w:val="18"/>
              </w:rPr>
              <w:t>3</w:t>
            </w:r>
            <w:r>
              <w:rPr>
                <w:rFonts w:hint="eastAsia"/>
                <w:sz w:val="18"/>
                <w:szCs w:val="18"/>
              </w:rPr>
              <w:t>月</w:t>
            </w:r>
            <w:r>
              <w:rPr>
                <w:sz w:val="18"/>
                <w:szCs w:val="18"/>
              </w:rPr>
              <w:t>20</w:t>
            </w:r>
            <w:r>
              <w:rPr>
                <w:rFonts w:hint="eastAsia"/>
                <w:sz w:val="18"/>
                <w:szCs w:val="18"/>
              </w:rPr>
              <w:t>日期間的精彩表演和工作坊！</w:t>
            </w:r>
          </w:p>
        </w:tc>
      </w:tr>
      <w:tr w:rsidR="00354A5F" w14:paraId="76D08498" w14:textId="77777777" w:rsidTr="00C8196A">
        <w:tblPrEx>
          <w:shd w:val="clear" w:color="auto" w:fill="FEFFFF"/>
        </w:tblPrEx>
        <w:trPr>
          <w:trHeight w:val="56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00DC4BB3"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E50C8F4"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C39F197" w14:textId="1923FA66" w:rsidR="00354A5F" w:rsidRPr="005F5121" w:rsidRDefault="00354A5F" w:rsidP="00446BD7">
            <w:pPr>
              <w:pStyle w:val="aa"/>
              <w:numPr>
                <w:ilvl w:val="0"/>
                <w:numId w:val="30"/>
              </w:numPr>
              <w:snapToGrid w:val="0"/>
              <w:ind w:left="238" w:hanging="238"/>
              <w:contextualSpacing/>
              <w:rPr>
                <w:color w:val="FF0000"/>
              </w:rPr>
            </w:pPr>
            <w:r w:rsidRPr="005F5121">
              <w:rPr>
                <w:rFonts w:hint="eastAsia"/>
                <w:color w:val="FF0000"/>
                <w:sz w:val="18"/>
                <w:szCs w:val="18"/>
              </w:rPr>
              <w:t>校內比賽報名開始</w:t>
            </w:r>
          </w:p>
          <w:p w14:paraId="75F5EEA1" w14:textId="77777777" w:rsidR="00354A5F" w:rsidRDefault="00354A5F" w:rsidP="00435AD5">
            <w:pPr>
              <w:pStyle w:val="aa"/>
              <w:snapToGrid w:val="0"/>
              <w:contextualSpacing/>
            </w:pPr>
            <w:r>
              <w:rPr>
                <w:rFonts w:hint="eastAsia"/>
                <w:sz w:val="18"/>
                <w:szCs w:val="18"/>
              </w:rPr>
              <w:t>活動通知：抽象創作比賽報名已開跑，快來展現你的靈感，贏得</w:t>
            </w:r>
            <w:r>
              <w:rPr>
                <w:sz w:val="18"/>
                <w:szCs w:val="18"/>
              </w:rPr>
              <w:t>3</w:t>
            </w:r>
            <w:r>
              <w:rPr>
                <w:rFonts w:hint="eastAsia"/>
                <w:sz w:val="18"/>
                <w:szCs w:val="18"/>
              </w:rPr>
              <w:t>月</w:t>
            </w:r>
            <w:r>
              <w:rPr>
                <w:sz w:val="18"/>
                <w:szCs w:val="18"/>
              </w:rPr>
              <w:t>25</w:t>
            </w:r>
            <w:r>
              <w:rPr>
                <w:rFonts w:hint="eastAsia"/>
                <w:sz w:val="18"/>
                <w:szCs w:val="18"/>
              </w:rPr>
              <w:t>日的頒獎禮上的豐富獎品！</w:t>
            </w:r>
          </w:p>
        </w:tc>
      </w:tr>
      <w:tr w:rsidR="00354A5F" w14:paraId="2299D0AB" w14:textId="77777777" w:rsidTr="00C8196A">
        <w:tblPrEx>
          <w:shd w:val="clear" w:color="auto" w:fill="FEFFFF"/>
        </w:tblPrEx>
        <w:trPr>
          <w:trHeight w:val="447"/>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387BA53E"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A7F1642"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885E0E7" w14:textId="4D97D15D" w:rsidR="00354A5F" w:rsidRPr="005F5121" w:rsidRDefault="00354A5F" w:rsidP="00446BD7">
            <w:pPr>
              <w:pStyle w:val="aa"/>
              <w:numPr>
                <w:ilvl w:val="0"/>
                <w:numId w:val="30"/>
              </w:numPr>
              <w:snapToGrid w:val="0"/>
              <w:ind w:left="238" w:hanging="238"/>
              <w:contextualSpacing/>
              <w:rPr>
                <w:color w:val="FF0000"/>
              </w:rPr>
            </w:pPr>
            <w:r w:rsidRPr="005F5121">
              <w:rPr>
                <w:rFonts w:hint="eastAsia"/>
                <w:color w:val="FF0000"/>
                <w:sz w:val="18"/>
                <w:szCs w:val="18"/>
              </w:rPr>
              <w:t>主題展覽倒數</w:t>
            </w:r>
          </w:p>
          <w:p w14:paraId="4311F2BB" w14:textId="77777777" w:rsidR="00354A5F" w:rsidRDefault="00354A5F" w:rsidP="00435AD5">
            <w:pPr>
              <w:pStyle w:val="aa"/>
              <w:snapToGrid w:val="0"/>
              <w:contextualSpacing/>
            </w:pPr>
            <w:r>
              <w:rPr>
                <w:rFonts w:hint="eastAsia"/>
                <w:sz w:val="18"/>
                <w:szCs w:val="18"/>
              </w:rPr>
              <w:t>提醒大家：藝術展覽倒數計時中，</w:t>
            </w:r>
            <w:r>
              <w:rPr>
                <w:sz w:val="18"/>
                <w:szCs w:val="18"/>
              </w:rPr>
              <w:t>3</w:t>
            </w:r>
            <w:r>
              <w:rPr>
                <w:rFonts w:hint="eastAsia"/>
                <w:sz w:val="18"/>
                <w:szCs w:val="18"/>
              </w:rPr>
              <w:t>月</w:t>
            </w:r>
            <w:r>
              <w:rPr>
                <w:sz w:val="18"/>
                <w:szCs w:val="18"/>
              </w:rPr>
              <w:t>28</w:t>
            </w:r>
            <w:r>
              <w:rPr>
                <w:rFonts w:hint="eastAsia"/>
                <w:sz w:val="18"/>
                <w:szCs w:val="18"/>
              </w:rPr>
              <w:t>日即將展出的主題作品，提前感受藝術的饗宴。</w:t>
            </w:r>
          </w:p>
        </w:tc>
      </w:tr>
      <w:tr w:rsidR="00354A5F" w14:paraId="48AFAD26" w14:textId="77777777" w:rsidTr="00C8196A">
        <w:tblPrEx>
          <w:shd w:val="clear" w:color="auto" w:fill="FEFFFF"/>
        </w:tblPrEx>
        <w:trPr>
          <w:trHeight w:val="357"/>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01E6F6B5"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4933547"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E6FAF1F" w14:textId="4B891E61" w:rsidR="00354A5F" w:rsidRPr="005F5121" w:rsidRDefault="004919AC" w:rsidP="00446BD7">
            <w:pPr>
              <w:pStyle w:val="aa"/>
              <w:numPr>
                <w:ilvl w:val="0"/>
                <w:numId w:val="30"/>
              </w:numPr>
              <w:snapToGrid w:val="0"/>
              <w:ind w:left="238" w:hanging="238"/>
              <w:contextualSpacing/>
              <w:rPr>
                <w:color w:val="FF0000"/>
              </w:rPr>
            </w:pPr>
            <w:r>
              <w:rPr>
                <w:rFonts w:asciiTheme="minorEastAsia" w:eastAsiaTheme="minorEastAsia" w:hAnsiTheme="minorEastAsia" w:hint="eastAsia"/>
                <w:color w:val="FF0000"/>
                <w:sz w:val="18"/>
                <w:szCs w:val="18"/>
              </w:rPr>
              <w:t>即時</w:t>
            </w:r>
            <w:r w:rsidR="00354A5F" w:rsidRPr="005F5121">
              <w:rPr>
                <w:rFonts w:hint="eastAsia"/>
                <w:color w:val="FF0000"/>
                <w:sz w:val="18"/>
                <w:szCs w:val="18"/>
              </w:rPr>
              <w:t>對話</w:t>
            </w:r>
            <w:r>
              <w:rPr>
                <w:rFonts w:asciiTheme="minorEastAsia" w:eastAsiaTheme="minorEastAsia" w:hAnsiTheme="minorEastAsia" w:hint="eastAsia"/>
                <w:color w:val="FF0000"/>
                <w:sz w:val="18"/>
                <w:szCs w:val="18"/>
              </w:rPr>
              <w:t>服務</w:t>
            </w:r>
            <w:r w:rsidR="00354A5F" w:rsidRPr="005F5121">
              <w:rPr>
                <w:rFonts w:hint="eastAsia"/>
                <w:color w:val="FF0000"/>
                <w:sz w:val="18"/>
                <w:szCs w:val="18"/>
              </w:rPr>
              <w:t>上線</w:t>
            </w:r>
          </w:p>
          <w:p w14:paraId="4D9E304C" w14:textId="417352AB" w:rsidR="00354A5F" w:rsidRDefault="00354A5F" w:rsidP="00435AD5">
            <w:pPr>
              <w:pStyle w:val="aa"/>
              <w:snapToGrid w:val="0"/>
              <w:contextualSpacing/>
            </w:pPr>
            <w:r>
              <w:rPr>
                <w:rFonts w:hint="eastAsia"/>
                <w:sz w:val="18"/>
                <w:szCs w:val="18"/>
              </w:rPr>
              <w:t>活動消息：有問題？現在可以透過我們的</w:t>
            </w:r>
            <w:proofErr w:type="gramStart"/>
            <w:r>
              <w:rPr>
                <w:rFonts w:hint="eastAsia"/>
                <w:sz w:val="18"/>
                <w:szCs w:val="18"/>
              </w:rPr>
              <w:t>即時</w:t>
            </w:r>
            <w:r w:rsidR="00350E6A">
              <w:rPr>
                <w:rFonts w:asciiTheme="minorEastAsia" w:eastAsiaTheme="minorEastAsia" w:hAnsiTheme="minorEastAsia" w:hint="eastAsia"/>
                <w:sz w:val="18"/>
                <w:szCs w:val="18"/>
              </w:rPr>
              <w:t>線上服務</w:t>
            </w:r>
            <w:proofErr w:type="gramEnd"/>
            <w:r w:rsidR="00350E6A">
              <w:rPr>
                <w:rFonts w:asciiTheme="minorEastAsia" w:eastAsiaTheme="minorEastAsia" w:hAnsiTheme="minorEastAsia" w:hint="eastAsia"/>
                <w:sz w:val="18"/>
                <w:szCs w:val="18"/>
              </w:rPr>
              <w:t>找到</w:t>
            </w:r>
            <w:r>
              <w:rPr>
                <w:rFonts w:hint="eastAsia"/>
                <w:sz w:val="18"/>
                <w:szCs w:val="18"/>
              </w:rPr>
              <w:t>解答，快來詢問有關活動的所有問題！</w:t>
            </w:r>
          </w:p>
        </w:tc>
      </w:tr>
      <w:tr w:rsidR="00354A5F" w14:paraId="20F0F0D9" w14:textId="77777777" w:rsidTr="00C8196A">
        <w:tblPrEx>
          <w:shd w:val="clear" w:color="auto" w:fill="FEFFFF"/>
        </w:tblPrEx>
        <w:trPr>
          <w:trHeight w:val="170"/>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169266F8"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984FB9C"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DB53609" w14:textId="326C60A0" w:rsidR="00354A5F" w:rsidRPr="005F5121" w:rsidRDefault="00354A5F" w:rsidP="00446BD7">
            <w:pPr>
              <w:pStyle w:val="aa"/>
              <w:numPr>
                <w:ilvl w:val="0"/>
                <w:numId w:val="30"/>
              </w:numPr>
              <w:snapToGrid w:val="0"/>
              <w:ind w:left="238" w:hanging="238"/>
              <w:contextualSpacing/>
              <w:rPr>
                <w:color w:val="FF0000"/>
              </w:rPr>
            </w:pPr>
            <w:r w:rsidRPr="005F5121">
              <w:rPr>
                <w:rFonts w:hint="eastAsia"/>
                <w:color w:val="FF0000"/>
                <w:sz w:val="18"/>
                <w:szCs w:val="18"/>
              </w:rPr>
              <w:t>國際友校交流直播</w:t>
            </w:r>
          </w:p>
          <w:p w14:paraId="3BE6D11C" w14:textId="77777777" w:rsidR="00354A5F" w:rsidRDefault="00354A5F" w:rsidP="00435AD5">
            <w:pPr>
              <w:pStyle w:val="aa"/>
              <w:snapToGrid w:val="0"/>
              <w:contextualSpacing/>
            </w:pPr>
            <w:r>
              <w:rPr>
                <w:rFonts w:hint="eastAsia"/>
                <w:sz w:val="18"/>
                <w:szCs w:val="18"/>
              </w:rPr>
              <w:t>活動亮點：</w:t>
            </w:r>
            <w:r>
              <w:rPr>
                <w:sz w:val="18"/>
                <w:szCs w:val="18"/>
              </w:rPr>
              <w:t>3</w:t>
            </w:r>
            <w:r>
              <w:rPr>
                <w:rFonts w:hint="eastAsia"/>
                <w:sz w:val="18"/>
                <w:szCs w:val="18"/>
              </w:rPr>
              <w:t>月</w:t>
            </w:r>
            <w:r>
              <w:rPr>
                <w:sz w:val="18"/>
                <w:szCs w:val="18"/>
              </w:rPr>
              <w:t>30</w:t>
            </w:r>
            <w:r>
              <w:rPr>
                <w:rFonts w:hint="eastAsia"/>
                <w:sz w:val="18"/>
                <w:szCs w:val="18"/>
              </w:rPr>
              <w:t>日我們將進行與日本東京藝術大學的網上直播交流，</w:t>
            </w:r>
            <w:proofErr w:type="gramStart"/>
            <w:r>
              <w:rPr>
                <w:rFonts w:hint="eastAsia"/>
                <w:sz w:val="18"/>
                <w:szCs w:val="18"/>
              </w:rPr>
              <w:t>一</w:t>
            </w:r>
            <w:proofErr w:type="gramEnd"/>
            <w:r>
              <w:rPr>
                <w:rFonts w:hint="eastAsia"/>
                <w:sz w:val="18"/>
                <w:szCs w:val="18"/>
              </w:rPr>
              <w:t>窺他們的特色和文化。</w:t>
            </w:r>
          </w:p>
        </w:tc>
      </w:tr>
      <w:tr w:rsidR="00354A5F" w14:paraId="02D313DB" w14:textId="77777777" w:rsidTr="00C8196A">
        <w:tblPrEx>
          <w:shd w:val="clear" w:color="auto" w:fill="FEFFFF"/>
        </w:tblPrEx>
        <w:trPr>
          <w:trHeight w:val="80"/>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565467DB"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F213125"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7674A8F" w14:textId="7FB51B62" w:rsidR="00354A5F" w:rsidRPr="005F5121" w:rsidRDefault="00354A5F" w:rsidP="00446BD7">
            <w:pPr>
              <w:pStyle w:val="aa"/>
              <w:numPr>
                <w:ilvl w:val="0"/>
                <w:numId w:val="30"/>
              </w:numPr>
              <w:snapToGrid w:val="0"/>
              <w:ind w:left="238" w:hanging="238"/>
              <w:contextualSpacing/>
              <w:rPr>
                <w:color w:val="FF0000"/>
              </w:rPr>
            </w:pPr>
            <w:r w:rsidRPr="005F5121">
              <w:rPr>
                <w:rFonts w:hint="eastAsia"/>
                <w:color w:val="FF0000"/>
                <w:sz w:val="18"/>
                <w:szCs w:val="18"/>
              </w:rPr>
              <w:t>美食節目公告</w:t>
            </w:r>
          </w:p>
          <w:p w14:paraId="10A41C01" w14:textId="77777777" w:rsidR="00354A5F" w:rsidRDefault="00354A5F" w:rsidP="00435AD5">
            <w:pPr>
              <w:pStyle w:val="aa"/>
              <w:snapToGrid w:val="0"/>
              <w:contextualSpacing/>
            </w:pPr>
            <w:r>
              <w:rPr>
                <w:rFonts w:hint="eastAsia"/>
                <w:sz w:val="18"/>
                <w:szCs w:val="18"/>
              </w:rPr>
              <w:t>活動消息：活動期間將有</w:t>
            </w:r>
            <w:r>
              <w:rPr>
                <w:sz w:val="18"/>
                <w:szCs w:val="18"/>
              </w:rPr>
              <w:t>3</w:t>
            </w:r>
            <w:r>
              <w:rPr>
                <w:rFonts w:hint="eastAsia"/>
                <w:sz w:val="18"/>
                <w:szCs w:val="18"/>
              </w:rPr>
              <w:t>月</w:t>
            </w:r>
            <w:r>
              <w:rPr>
                <w:sz w:val="18"/>
                <w:szCs w:val="18"/>
              </w:rPr>
              <w:t>5</w:t>
            </w:r>
            <w:r>
              <w:rPr>
                <w:rFonts w:hint="eastAsia"/>
                <w:sz w:val="18"/>
                <w:szCs w:val="18"/>
              </w:rPr>
              <w:t>日至</w:t>
            </w:r>
            <w:r>
              <w:rPr>
                <w:sz w:val="18"/>
                <w:szCs w:val="18"/>
              </w:rPr>
              <w:t>3</w:t>
            </w:r>
            <w:r>
              <w:rPr>
                <w:rFonts w:hint="eastAsia"/>
                <w:sz w:val="18"/>
                <w:szCs w:val="18"/>
              </w:rPr>
              <w:t>月</w:t>
            </w:r>
            <w:r>
              <w:rPr>
                <w:sz w:val="18"/>
                <w:szCs w:val="18"/>
              </w:rPr>
              <w:t>10</w:t>
            </w:r>
            <w:r>
              <w:rPr>
                <w:rFonts w:hint="eastAsia"/>
                <w:sz w:val="18"/>
                <w:szCs w:val="18"/>
              </w:rPr>
              <w:t>日</w:t>
            </w:r>
            <w:proofErr w:type="gramStart"/>
            <w:r>
              <w:rPr>
                <w:rFonts w:hint="eastAsia"/>
                <w:sz w:val="18"/>
                <w:szCs w:val="18"/>
              </w:rPr>
              <w:t>期間，</w:t>
            </w:r>
            <w:proofErr w:type="gramEnd"/>
            <w:r>
              <w:rPr>
                <w:rFonts w:hint="eastAsia"/>
                <w:sz w:val="18"/>
                <w:szCs w:val="18"/>
              </w:rPr>
              <w:t>學院石樓設置美食節目，品嚐來自不同國度的美味！</w:t>
            </w:r>
          </w:p>
        </w:tc>
      </w:tr>
      <w:tr w:rsidR="00354A5F" w14:paraId="119166C0" w14:textId="77777777" w:rsidTr="008C6DD7">
        <w:tblPrEx>
          <w:shd w:val="clear" w:color="auto" w:fill="FEFFFF"/>
        </w:tblPrEx>
        <w:trPr>
          <w:trHeight w:val="360"/>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76AD6297"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4AC373C"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DCFFDCC" w14:textId="7E44B7FD" w:rsidR="00354A5F" w:rsidRPr="005F5121" w:rsidRDefault="00354A5F" w:rsidP="00446BD7">
            <w:pPr>
              <w:pStyle w:val="aa"/>
              <w:numPr>
                <w:ilvl w:val="0"/>
                <w:numId w:val="30"/>
              </w:numPr>
              <w:snapToGrid w:val="0"/>
              <w:ind w:left="238" w:hanging="238"/>
              <w:contextualSpacing/>
              <w:rPr>
                <w:color w:val="FF0000"/>
                <w:sz w:val="18"/>
                <w:szCs w:val="18"/>
              </w:rPr>
            </w:pPr>
            <w:r w:rsidRPr="005F5121">
              <w:rPr>
                <w:rFonts w:ascii="微軟正黑體" w:eastAsia="微軟正黑體" w:hAnsi="微軟正黑體" w:cs="微軟正黑體" w:hint="eastAsia"/>
                <w:color w:val="FF0000"/>
                <w:sz w:val="18"/>
                <w:szCs w:val="18"/>
              </w:rPr>
              <w:t>學術</w:t>
            </w:r>
            <w:r w:rsidRPr="005F5121">
              <w:rPr>
                <w:rFonts w:ascii="Arial Unicode MS" w:eastAsia="Arial Unicode MS" w:hAnsi="Arial Unicode MS" w:cs="Arial Unicode MS" w:hint="eastAsia"/>
                <w:color w:val="FF0000"/>
                <w:sz w:val="18"/>
                <w:szCs w:val="18"/>
                <w:lang w:val="zh-TW"/>
              </w:rPr>
              <w:t>講座迎來專業人士</w:t>
            </w:r>
          </w:p>
          <w:p w14:paraId="7F483E77" w14:textId="77777777" w:rsidR="00354A5F" w:rsidRDefault="00354A5F" w:rsidP="00435AD5">
            <w:pPr>
              <w:snapToGrid w:val="0"/>
              <w:contextualSpacing/>
            </w:pPr>
            <w:r>
              <w:rPr>
                <w:rFonts w:ascii="Arial Unicode MS" w:eastAsia="Arial Unicode MS" w:hAnsi="Arial Unicode MS" w:cs="Arial Unicode MS" w:hint="eastAsia"/>
                <w:sz w:val="18"/>
                <w:szCs w:val="18"/>
                <w:lang w:val="zh-TW"/>
              </w:rPr>
              <w:t>提醒已報名者：藝術</w:t>
            </w:r>
            <w:proofErr w:type="gramStart"/>
            <w:r>
              <w:rPr>
                <w:rFonts w:ascii="Arial Unicode MS" w:eastAsia="Arial Unicode MS" w:hAnsi="Arial Unicode MS" w:cs="Arial Unicode MS" w:hint="eastAsia"/>
                <w:sz w:val="18"/>
                <w:szCs w:val="18"/>
                <w:lang w:val="zh-TW"/>
              </w:rPr>
              <w:t>Ｘ</w:t>
            </w:r>
            <w:proofErr w:type="gramEnd"/>
            <w:r>
              <w:rPr>
                <w:rFonts w:ascii="Arial Unicode MS" w:eastAsia="Arial Unicode MS" w:hAnsi="Arial Unicode MS" w:cs="Arial Unicode MS" w:hint="eastAsia"/>
                <w:sz w:val="18"/>
                <w:szCs w:val="18"/>
                <w:lang w:val="zh-TW"/>
              </w:rPr>
              <w:t>學術融合，</w:t>
            </w:r>
            <w:r>
              <w:rPr>
                <w:rFonts w:ascii="Helvetica" w:hAnsi="Helvetica"/>
                <w:sz w:val="18"/>
                <w:szCs w:val="18"/>
              </w:rPr>
              <w:t>3</w:t>
            </w:r>
            <w:r>
              <w:rPr>
                <w:rFonts w:ascii="Arial Unicode MS" w:eastAsia="Arial Unicode MS" w:hAnsi="Arial Unicode MS" w:cs="Arial Unicode MS" w:hint="eastAsia"/>
                <w:sz w:val="18"/>
                <w:szCs w:val="18"/>
              </w:rPr>
              <w:t>月</w:t>
            </w:r>
            <w:r>
              <w:rPr>
                <w:rFonts w:ascii="Helvetica" w:hAnsi="Helvetica"/>
                <w:sz w:val="18"/>
                <w:szCs w:val="18"/>
              </w:rPr>
              <w:t>15</w:t>
            </w:r>
            <w:r>
              <w:rPr>
                <w:rFonts w:ascii="Arial Unicode MS" w:eastAsia="Arial Unicode MS" w:hAnsi="Arial Unicode MS" w:cs="Arial Unicode MS" w:hint="eastAsia"/>
                <w:sz w:val="18"/>
                <w:szCs w:val="18"/>
                <w:lang w:val="zh-TW"/>
              </w:rPr>
              <w:t>日藝術史學者</w:t>
            </w:r>
            <w:r>
              <w:rPr>
                <w:rFonts w:ascii="Arial Unicode MS" w:eastAsia="Arial Unicode MS" w:hAnsi="Arial Unicode MS" w:cs="Arial Unicode MS" w:hint="eastAsia"/>
                <w:sz w:val="18"/>
                <w:szCs w:val="18"/>
                <w:u w:val="single"/>
                <w:lang w:val="zh-TW"/>
              </w:rPr>
              <w:t>葛瑞絲</w:t>
            </w:r>
            <w:proofErr w:type="gramStart"/>
            <w:r>
              <w:rPr>
                <w:rFonts w:ascii="Helvetica" w:hAnsi="Helvetica"/>
                <w:sz w:val="18"/>
                <w:szCs w:val="18"/>
                <w:u w:val="single"/>
                <w:lang w:val="de-DE"/>
              </w:rPr>
              <w:t>·</w:t>
            </w:r>
            <w:proofErr w:type="gramEnd"/>
            <w:r>
              <w:rPr>
                <w:rFonts w:ascii="Arial Unicode MS" w:eastAsia="Arial Unicode MS" w:hAnsi="Arial Unicode MS" w:cs="Arial Unicode MS" w:hint="eastAsia"/>
                <w:sz w:val="18"/>
                <w:szCs w:val="18"/>
                <w:u w:val="single"/>
                <w:lang w:val="ja-JP" w:eastAsia="ja-JP"/>
              </w:rPr>
              <w:t>安德森</w:t>
            </w:r>
            <w:r>
              <w:rPr>
                <w:rFonts w:ascii="Arial Unicode MS" w:eastAsia="Arial Unicode MS" w:hAnsi="Arial Unicode MS" w:cs="Arial Unicode MS" w:hint="eastAsia"/>
                <w:sz w:val="18"/>
                <w:szCs w:val="18"/>
                <w:lang w:val="zh-TW"/>
              </w:rPr>
              <w:t>博士將進行學術講座。</w:t>
            </w:r>
          </w:p>
        </w:tc>
      </w:tr>
      <w:tr w:rsidR="00354A5F" w14:paraId="76184460" w14:textId="77777777" w:rsidTr="00C8196A">
        <w:tblPrEx>
          <w:shd w:val="clear" w:color="auto" w:fill="FEFFFF"/>
        </w:tblPrEx>
        <w:trPr>
          <w:trHeight w:val="103"/>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121F8F9F"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FD57F42"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C7FDF2B" w14:textId="7E1E8B86" w:rsidR="00354A5F" w:rsidRPr="005F5121" w:rsidRDefault="00354A5F" w:rsidP="00446BD7">
            <w:pPr>
              <w:pStyle w:val="aa"/>
              <w:numPr>
                <w:ilvl w:val="0"/>
                <w:numId w:val="30"/>
              </w:numPr>
              <w:snapToGrid w:val="0"/>
              <w:ind w:left="238" w:hanging="238"/>
              <w:contextualSpacing/>
              <w:rPr>
                <w:color w:val="FF0000"/>
                <w:sz w:val="18"/>
                <w:szCs w:val="18"/>
              </w:rPr>
            </w:pPr>
            <w:r w:rsidRPr="005F5121">
              <w:rPr>
                <w:rFonts w:ascii="微軟正黑體" w:eastAsia="微軟正黑體" w:hAnsi="微軟正黑體" w:cs="微軟正黑體" w:hint="eastAsia"/>
                <w:color w:val="FF0000"/>
                <w:sz w:val="18"/>
                <w:szCs w:val="18"/>
              </w:rPr>
              <w:t>藝術家</w:t>
            </w:r>
            <w:r w:rsidRPr="005F5121">
              <w:rPr>
                <w:rFonts w:ascii="Arial Unicode MS" w:eastAsia="Arial Unicode MS" w:hAnsi="Arial Unicode MS" w:cs="Arial Unicode MS" w:hint="eastAsia"/>
                <w:color w:val="FF0000"/>
                <w:sz w:val="18"/>
                <w:szCs w:val="18"/>
                <w:lang w:val="zh-TW"/>
              </w:rPr>
              <w:t>分享之夜</w:t>
            </w:r>
          </w:p>
          <w:p w14:paraId="70A14671" w14:textId="77777777" w:rsidR="00354A5F" w:rsidRDefault="00354A5F" w:rsidP="00435AD5">
            <w:pPr>
              <w:snapToGrid w:val="0"/>
              <w:contextualSpacing/>
            </w:pPr>
            <w:r>
              <w:rPr>
                <w:rFonts w:ascii="Arial Unicode MS" w:eastAsia="Arial Unicode MS" w:hAnsi="Arial Unicode MS" w:cs="Arial Unicode MS" w:hint="eastAsia"/>
                <w:sz w:val="18"/>
                <w:szCs w:val="18"/>
                <w:lang w:val="zh-TW"/>
              </w:rPr>
              <w:t>活動亮點：</w:t>
            </w:r>
            <w:r>
              <w:rPr>
                <w:rFonts w:ascii="Helvetica" w:hAnsi="Helvetica"/>
                <w:sz w:val="18"/>
                <w:szCs w:val="18"/>
              </w:rPr>
              <w:t>3</w:t>
            </w:r>
            <w:r>
              <w:rPr>
                <w:rFonts w:ascii="Arial Unicode MS" w:eastAsia="Arial Unicode MS" w:hAnsi="Arial Unicode MS" w:cs="Arial Unicode MS" w:hint="eastAsia"/>
                <w:sz w:val="18"/>
                <w:szCs w:val="18"/>
              </w:rPr>
              <w:t>月</w:t>
            </w:r>
            <w:r>
              <w:rPr>
                <w:rFonts w:ascii="Helvetica" w:hAnsi="Helvetica"/>
                <w:sz w:val="18"/>
                <w:szCs w:val="18"/>
              </w:rPr>
              <w:t>18</w:t>
            </w:r>
            <w:r>
              <w:rPr>
                <w:rFonts w:ascii="Arial Unicode MS" w:eastAsia="Arial Unicode MS" w:hAnsi="Arial Unicode MS" w:cs="Arial Unicode MS" w:hint="eastAsia"/>
                <w:sz w:val="18"/>
                <w:szCs w:val="18"/>
                <w:lang w:val="zh-TW"/>
              </w:rPr>
              <w:t>日藝術家分享之夜即將來臨，了解當代藝術家</w:t>
            </w:r>
            <w:r>
              <w:rPr>
                <w:rFonts w:ascii="Arial Unicode MS" w:eastAsia="Arial Unicode MS" w:hAnsi="Arial Unicode MS" w:cs="Arial Unicode MS" w:hint="eastAsia"/>
                <w:sz w:val="18"/>
                <w:szCs w:val="18"/>
                <w:u w:val="single"/>
                <w:lang w:val="zh-TW"/>
              </w:rPr>
              <w:t>馬克</w:t>
            </w:r>
            <w:r>
              <w:rPr>
                <w:rFonts w:ascii="Helvetica" w:hAnsi="Helvetica"/>
                <w:sz w:val="18"/>
                <w:szCs w:val="18"/>
                <w:u w:val="single"/>
                <w:lang w:val="de-DE"/>
              </w:rPr>
              <w:t>·</w:t>
            </w:r>
            <w:r>
              <w:rPr>
                <w:rFonts w:ascii="Arial Unicode MS" w:eastAsia="Arial Unicode MS" w:hAnsi="Arial Unicode MS" w:cs="Arial Unicode MS" w:hint="eastAsia"/>
                <w:sz w:val="18"/>
                <w:szCs w:val="18"/>
                <w:u w:val="single"/>
                <w:lang w:val="zh-CN" w:eastAsia="zh-CN"/>
              </w:rPr>
              <w:t>奇拉</w:t>
            </w:r>
            <w:r>
              <w:rPr>
                <w:rFonts w:ascii="Arial Unicode MS" w:eastAsia="Arial Unicode MS" w:hAnsi="Arial Unicode MS" w:cs="Arial Unicode MS" w:hint="eastAsia"/>
                <w:sz w:val="18"/>
                <w:szCs w:val="18"/>
                <w:lang w:val="zh-TW"/>
              </w:rPr>
              <w:t>的創作心得。</w:t>
            </w:r>
          </w:p>
        </w:tc>
      </w:tr>
      <w:tr w:rsidR="00354A5F" w14:paraId="1EE268D1" w14:textId="77777777" w:rsidTr="00FB290B">
        <w:tblPrEx>
          <w:shd w:val="clear" w:color="auto" w:fill="FEFFFF"/>
        </w:tblPrEx>
        <w:trPr>
          <w:trHeight w:val="352"/>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1C04034C"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0FF4E27"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D661C50" w14:textId="1B6C73B8" w:rsidR="00354A5F" w:rsidRPr="005F5121" w:rsidRDefault="00354A5F" w:rsidP="00446BD7">
            <w:pPr>
              <w:pStyle w:val="aa"/>
              <w:numPr>
                <w:ilvl w:val="0"/>
                <w:numId w:val="30"/>
              </w:numPr>
              <w:snapToGrid w:val="0"/>
              <w:ind w:left="238" w:hanging="238"/>
              <w:contextualSpacing/>
              <w:rPr>
                <w:color w:val="FF0000"/>
              </w:rPr>
            </w:pPr>
            <w:r w:rsidRPr="005F5121">
              <w:rPr>
                <w:rFonts w:ascii="微軟正黑體" w:eastAsia="微軟正黑體" w:hAnsi="微軟正黑體" w:cs="微軟正黑體" w:hint="eastAsia"/>
                <w:color w:val="FF0000"/>
                <w:sz w:val="18"/>
                <w:szCs w:val="18"/>
              </w:rPr>
              <w:t>探索</w:t>
            </w:r>
            <w:r w:rsidRPr="005F5121">
              <w:rPr>
                <w:rFonts w:hint="eastAsia"/>
                <w:color w:val="FF0000"/>
                <w:sz w:val="18"/>
                <w:szCs w:val="18"/>
              </w:rPr>
              <w:t>校園環境</w:t>
            </w:r>
          </w:p>
          <w:p w14:paraId="1159035B" w14:textId="77777777" w:rsidR="00354A5F" w:rsidRDefault="00354A5F" w:rsidP="00435AD5">
            <w:pPr>
              <w:pStyle w:val="aa"/>
              <w:snapToGrid w:val="0"/>
              <w:contextualSpacing/>
            </w:pPr>
            <w:r>
              <w:rPr>
                <w:rFonts w:hint="eastAsia"/>
                <w:sz w:val="18"/>
                <w:szCs w:val="18"/>
              </w:rPr>
              <w:t>活動消息：</w:t>
            </w:r>
            <w:r>
              <w:rPr>
                <w:sz w:val="18"/>
                <w:szCs w:val="18"/>
              </w:rPr>
              <w:t>3</w:t>
            </w:r>
            <w:r>
              <w:rPr>
                <w:rFonts w:hint="eastAsia"/>
                <w:sz w:val="18"/>
                <w:szCs w:val="18"/>
              </w:rPr>
              <w:t>月</w:t>
            </w:r>
            <w:r>
              <w:rPr>
                <w:sz w:val="18"/>
                <w:szCs w:val="18"/>
              </w:rPr>
              <w:t>20</w:t>
            </w:r>
            <w:r>
              <w:rPr>
                <w:rFonts w:hint="eastAsia"/>
                <w:sz w:val="18"/>
                <w:szCs w:val="18"/>
              </w:rPr>
              <w:t>日有浪人專屬的導</w:t>
            </w:r>
            <w:proofErr w:type="gramStart"/>
            <w:r>
              <w:rPr>
                <w:rFonts w:hint="eastAsia"/>
                <w:sz w:val="18"/>
                <w:szCs w:val="18"/>
              </w:rPr>
              <w:t>覽</w:t>
            </w:r>
            <w:proofErr w:type="gramEnd"/>
            <w:r>
              <w:rPr>
                <w:rFonts w:hint="eastAsia"/>
                <w:sz w:val="18"/>
                <w:szCs w:val="18"/>
              </w:rPr>
              <w:t>活動，讓你</w:t>
            </w:r>
            <w:proofErr w:type="gramStart"/>
            <w:r>
              <w:rPr>
                <w:rFonts w:hint="eastAsia"/>
                <w:sz w:val="18"/>
                <w:szCs w:val="18"/>
              </w:rPr>
              <w:t>一覽學城之</w:t>
            </w:r>
            <w:proofErr w:type="gramEnd"/>
            <w:r>
              <w:rPr>
                <w:rFonts w:hint="eastAsia"/>
                <w:sz w:val="18"/>
                <w:szCs w:val="18"/>
              </w:rPr>
              <w:t>美，探索我們與大自然共生的環境。</w:t>
            </w:r>
          </w:p>
        </w:tc>
      </w:tr>
    </w:tbl>
    <w:tbl>
      <w:tblPr>
        <w:tblStyle w:val="TableNormal2"/>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5"/>
        <w:gridCol w:w="478"/>
        <w:gridCol w:w="8019"/>
      </w:tblGrid>
      <w:tr w:rsidR="00354A5F" w14:paraId="59C7B56A" w14:textId="77777777" w:rsidTr="000939E0">
        <w:trPr>
          <w:trHeight w:val="204"/>
          <w:tblHeader/>
        </w:trPr>
        <w:tc>
          <w:tcPr>
            <w:tcW w:w="1613" w:type="dxa"/>
            <w:gridSpan w:val="2"/>
            <w:tcBorders>
              <w:top w:val="single" w:sz="2" w:space="0" w:color="000000"/>
              <w:left w:val="single" w:sz="2" w:space="0" w:color="000000"/>
              <w:bottom w:val="single" w:sz="2" w:space="0" w:color="000000"/>
              <w:right w:val="nil"/>
            </w:tcBorders>
            <w:shd w:val="clear" w:color="auto" w:fill="E2B700"/>
            <w:tcMar>
              <w:top w:w="80" w:type="dxa"/>
              <w:left w:w="80" w:type="dxa"/>
              <w:bottom w:w="80" w:type="dxa"/>
              <w:right w:w="80" w:type="dxa"/>
            </w:tcMar>
          </w:tcPr>
          <w:p w14:paraId="0B1800F9" w14:textId="656BDACE" w:rsidR="00354A5F" w:rsidRDefault="00354A5F" w:rsidP="00435AD5">
            <w:pPr>
              <w:pStyle w:val="aa"/>
              <w:snapToGrid w:val="0"/>
              <w:contextualSpacing/>
              <w:jc w:val="center"/>
            </w:pPr>
            <w:r>
              <w:rPr>
                <w:rFonts w:hint="eastAsia"/>
                <w:b/>
                <w:bCs/>
                <w:color w:val="FFFFFF"/>
                <w:szCs w:val="20"/>
              </w:rPr>
              <w:t>項目</w:t>
            </w:r>
          </w:p>
        </w:tc>
        <w:tc>
          <w:tcPr>
            <w:tcW w:w="8019" w:type="dxa"/>
            <w:tcBorders>
              <w:top w:val="single" w:sz="2" w:space="0" w:color="000000"/>
              <w:left w:val="nil"/>
              <w:bottom w:val="single" w:sz="2" w:space="0" w:color="000000"/>
              <w:right w:val="single" w:sz="2" w:space="0" w:color="000000"/>
            </w:tcBorders>
            <w:shd w:val="clear" w:color="auto" w:fill="E2B700"/>
            <w:tcMar>
              <w:top w:w="80" w:type="dxa"/>
              <w:left w:w="80" w:type="dxa"/>
              <w:bottom w:w="80" w:type="dxa"/>
              <w:right w:w="80" w:type="dxa"/>
            </w:tcMar>
          </w:tcPr>
          <w:p w14:paraId="32EA18D7" w14:textId="77777777" w:rsidR="00354A5F" w:rsidRDefault="00354A5F" w:rsidP="00435AD5">
            <w:pPr>
              <w:pStyle w:val="aa"/>
              <w:snapToGrid w:val="0"/>
              <w:contextualSpacing/>
              <w:jc w:val="center"/>
            </w:pPr>
            <w:r>
              <w:rPr>
                <w:rFonts w:hint="eastAsia"/>
                <w:b/>
                <w:bCs/>
                <w:color w:val="FFFFFF"/>
                <w:szCs w:val="20"/>
              </w:rPr>
              <w:t>【讓仁重磅活動</w:t>
            </w:r>
            <w:r>
              <w:rPr>
                <w:b/>
                <w:bCs/>
                <w:color w:val="FFFFFF"/>
                <w:szCs w:val="20"/>
              </w:rPr>
              <w:t>/</w:t>
            </w:r>
            <w:r>
              <w:rPr>
                <w:rFonts w:hint="eastAsia"/>
                <w:b/>
                <w:bCs/>
                <w:color w:val="FFFFFF"/>
                <w:szCs w:val="20"/>
              </w:rPr>
              <w:t>國際姐妹校交流月】的提示與文案</w:t>
            </w:r>
            <w:r>
              <w:rPr>
                <w:b/>
                <w:bCs/>
                <w:color w:val="FFFFFF"/>
                <w:szCs w:val="20"/>
              </w:rPr>
              <w:t>(</w:t>
            </w:r>
            <w:r>
              <w:rPr>
                <w:rFonts w:hint="eastAsia"/>
                <w:b/>
                <w:bCs/>
                <w:color w:val="FFFFFF"/>
                <w:szCs w:val="20"/>
              </w:rPr>
              <w:t>以下皆列為文字素材，可自由應用</w:t>
            </w:r>
            <w:r>
              <w:rPr>
                <w:b/>
                <w:bCs/>
                <w:color w:val="FFFFFF"/>
                <w:szCs w:val="20"/>
              </w:rPr>
              <w:t>)</w:t>
            </w:r>
          </w:p>
        </w:tc>
      </w:tr>
      <w:tr w:rsidR="00354A5F" w14:paraId="6AA805C0" w14:textId="77777777" w:rsidTr="000939E0">
        <w:tblPrEx>
          <w:shd w:val="clear" w:color="auto" w:fill="FEFFFF"/>
        </w:tblPrEx>
        <w:trPr>
          <w:trHeight w:val="452"/>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D877E05" w14:textId="77777777" w:rsidR="00354A5F" w:rsidRPr="00102636" w:rsidRDefault="00354A5F" w:rsidP="00884C64">
            <w:pPr>
              <w:pStyle w:val="aa"/>
              <w:snapToGrid w:val="0"/>
              <w:contextualSpacing/>
              <w:jc w:val="center"/>
              <w:rPr>
                <w:color w:val="0070C0"/>
              </w:rPr>
            </w:pPr>
            <w:r w:rsidRPr="00102636">
              <w:rPr>
                <w:rFonts w:hint="eastAsia"/>
                <w:color w:val="0070C0"/>
                <w:sz w:val="18"/>
                <w:szCs w:val="18"/>
              </w:rPr>
              <w:t>提示</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1FA6FD7" w14:textId="77777777" w:rsidR="00354A5F" w:rsidRPr="00102636" w:rsidRDefault="00354A5F" w:rsidP="00435AD5">
            <w:pPr>
              <w:pStyle w:val="aa"/>
              <w:snapToGrid w:val="0"/>
              <w:contextualSpacing/>
              <w:jc w:val="center"/>
              <w:rPr>
                <w:color w:val="0070C0"/>
              </w:rPr>
            </w:pPr>
            <w:r w:rsidRPr="00102636">
              <w:rPr>
                <w:color w:val="0070C0"/>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FA165C4" w14:textId="77777777" w:rsidR="00354A5F" w:rsidRPr="00102636" w:rsidRDefault="00354A5F" w:rsidP="00435AD5">
            <w:pPr>
              <w:pStyle w:val="aa"/>
              <w:snapToGrid w:val="0"/>
              <w:contextualSpacing/>
              <w:rPr>
                <w:color w:val="0070C0"/>
              </w:rPr>
            </w:pPr>
            <w:r w:rsidRPr="00102636">
              <w:rPr>
                <w:rFonts w:hint="eastAsia"/>
                <w:color w:val="0070C0"/>
                <w:sz w:val="18"/>
                <w:szCs w:val="18"/>
              </w:rPr>
              <w:t>以吸引人的方式呈現活動主題，強調國際交流的重要性。</w:t>
            </w:r>
          </w:p>
          <w:p w14:paraId="1DCA082A" w14:textId="77777777" w:rsidR="00354A5F" w:rsidRPr="00102636" w:rsidRDefault="00354A5F" w:rsidP="00435AD5">
            <w:pPr>
              <w:pStyle w:val="aa"/>
              <w:snapToGrid w:val="0"/>
              <w:contextualSpacing/>
              <w:rPr>
                <w:color w:val="0070C0"/>
              </w:rPr>
            </w:pPr>
            <w:r w:rsidRPr="00102636">
              <w:rPr>
                <w:rFonts w:hint="eastAsia"/>
                <w:color w:val="0070C0"/>
                <w:sz w:val="18"/>
                <w:szCs w:val="18"/>
              </w:rPr>
              <w:t>視覺化展現主題特色，如國際學校的標誌性活動和特色計畫。</w:t>
            </w:r>
          </w:p>
        </w:tc>
      </w:tr>
      <w:tr w:rsidR="00354A5F" w14:paraId="4ED99CF2" w14:textId="77777777" w:rsidTr="000939E0">
        <w:tblPrEx>
          <w:shd w:val="clear" w:color="auto" w:fill="FEFFFF"/>
        </w:tblPrEx>
        <w:trPr>
          <w:trHeight w:val="234"/>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4AF1966D" w14:textId="77777777" w:rsidR="00354A5F" w:rsidRPr="00102636" w:rsidRDefault="00354A5F" w:rsidP="00435AD5">
            <w:pPr>
              <w:snapToGrid w:val="0"/>
              <w:contextualSpacing/>
              <w:rPr>
                <w:color w:val="0070C0"/>
              </w:rPr>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124C138" w14:textId="77777777" w:rsidR="00354A5F" w:rsidRPr="00102636" w:rsidRDefault="00354A5F" w:rsidP="00435AD5">
            <w:pPr>
              <w:pStyle w:val="aa"/>
              <w:snapToGrid w:val="0"/>
              <w:contextualSpacing/>
              <w:jc w:val="center"/>
              <w:rPr>
                <w:color w:val="0070C0"/>
              </w:rPr>
            </w:pPr>
            <w:r w:rsidRPr="00102636">
              <w:rPr>
                <w:color w:val="0070C0"/>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A155137" w14:textId="77777777" w:rsidR="00354A5F" w:rsidRPr="00102636" w:rsidRDefault="00354A5F" w:rsidP="00435AD5">
            <w:pPr>
              <w:pStyle w:val="aa"/>
              <w:snapToGrid w:val="0"/>
              <w:contextualSpacing/>
              <w:rPr>
                <w:color w:val="0070C0"/>
              </w:rPr>
            </w:pPr>
            <w:r w:rsidRPr="00102636">
              <w:rPr>
                <w:rFonts w:hint="eastAsia"/>
                <w:color w:val="0070C0"/>
                <w:sz w:val="18"/>
                <w:szCs w:val="18"/>
              </w:rPr>
              <w:t>利用下述資料完成頁面，注意圖文排版與流暢度。</w:t>
            </w:r>
          </w:p>
        </w:tc>
      </w:tr>
      <w:tr w:rsidR="00354A5F" w14:paraId="667C61DF" w14:textId="77777777" w:rsidTr="00435AD5">
        <w:tblPrEx>
          <w:shd w:val="clear" w:color="auto" w:fill="FEFFFF"/>
        </w:tblPrEx>
        <w:trPr>
          <w:trHeight w:val="2862"/>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D66D452" w14:textId="77777777" w:rsidR="00354A5F" w:rsidRDefault="00354A5F" w:rsidP="00884C64">
            <w:pPr>
              <w:pStyle w:val="aa"/>
              <w:snapToGrid w:val="0"/>
              <w:contextualSpacing/>
              <w:jc w:val="center"/>
            </w:pPr>
            <w:r>
              <w:rPr>
                <w:rFonts w:hint="eastAsia"/>
                <w:sz w:val="18"/>
                <w:szCs w:val="18"/>
              </w:rPr>
              <w:t>學校國際交流計畫</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CEC108D"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743C4FE" w14:textId="77777777" w:rsidR="00354A5F" w:rsidRDefault="00354A5F" w:rsidP="00435AD5">
            <w:pPr>
              <w:pStyle w:val="aa"/>
              <w:snapToGrid w:val="0"/>
              <w:contextualSpacing/>
            </w:pPr>
            <w:r>
              <w:rPr>
                <w:rFonts w:hint="eastAsia"/>
                <w:sz w:val="18"/>
                <w:szCs w:val="18"/>
              </w:rPr>
              <w:t>透過「</w:t>
            </w:r>
            <w:proofErr w:type="gramStart"/>
            <w:r>
              <w:rPr>
                <w:rFonts w:hint="eastAsia"/>
                <w:sz w:val="18"/>
                <w:szCs w:val="18"/>
              </w:rPr>
              <w:t>讓仁藝術</w:t>
            </w:r>
            <w:proofErr w:type="gramEnd"/>
            <w:r>
              <w:rPr>
                <w:rFonts w:hint="eastAsia"/>
                <w:sz w:val="18"/>
                <w:szCs w:val="18"/>
              </w:rPr>
              <w:t>實驗學校」的〈國際浪人交流計畫〉，我們立志搭建一座通往世界的文化橋樑，將學校的教育理念與臺灣文化瑰寶融入國際交流的大舞台中。此計畫的緣起源自對於在地域、世界趨勢和國際藝術領域不斷演進的渴望，期望藉由學生的國際交流，將學校凝聚的智慧和藝術光輝發揚光大。</w:t>
            </w:r>
          </w:p>
          <w:p w14:paraId="0DE920F7" w14:textId="77777777" w:rsidR="00354A5F" w:rsidRDefault="00354A5F" w:rsidP="00435AD5">
            <w:pPr>
              <w:pStyle w:val="aa"/>
              <w:snapToGrid w:val="0"/>
              <w:contextualSpacing/>
            </w:pPr>
            <w:r>
              <w:rPr>
                <w:rFonts w:hint="eastAsia"/>
                <w:sz w:val="18"/>
                <w:szCs w:val="18"/>
              </w:rPr>
              <w:t>我們著眼於立足臺灣，提升國際競爭力，透過國際學術研究與資源整合，讓臺灣的藝術教育在國際間占有一席之地。同時，透過與國外藝術機構的合作，擴展學術視野，引領學生走向世界藝術的前瞻之路。</w:t>
            </w:r>
          </w:p>
          <w:p w14:paraId="43A24B4B" w14:textId="77777777" w:rsidR="00354A5F" w:rsidRDefault="00354A5F" w:rsidP="00435AD5">
            <w:pPr>
              <w:pStyle w:val="aa"/>
              <w:snapToGrid w:val="0"/>
              <w:contextualSpacing/>
            </w:pPr>
            <w:r>
              <w:rPr>
                <w:rFonts w:hint="eastAsia"/>
                <w:sz w:val="18"/>
                <w:szCs w:val="18"/>
              </w:rPr>
              <w:t>這是一個與世界趨勢同步的計畫，我們關注藝術、</w:t>
            </w:r>
            <w:proofErr w:type="gramStart"/>
            <w:r>
              <w:rPr>
                <w:rFonts w:hint="eastAsia"/>
                <w:sz w:val="18"/>
                <w:szCs w:val="18"/>
              </w:rPr>
              <w:t>文創產業</w:t>
            </w:r>
            <w:proofErr w:type="gramEnd"/>
            <w:r>
              <w:rPr>
                <w:rFonts w:hint="eastAsia"/>
                <w:sz w:val="18"/>
                <w:szCs w:val="18"/>
              </w:rPr>
              <w:t>的發展趨勢，並整合科技資源，推動藝術和科技的跨界結合，培養學生具備前瞻性思維。同時，透過國際藝術交流，我們致力於啟發學生的創意，使他們在國際藝壇上綻放光芒。</w:t>
            </w:r>
          </w:p>
          <w:p w14:paraId="442F527D" w14:textId="77777777" w:rsidR="00354A5F" w:rsidRDefault="00354A5F" w:rsidP="00435AD5">
            <w:pPr>
              <w:pStyle w:val="aa"/>
              <w:snapToGrid w:val="0"/>
              <w:contextualSpacing/>
            </w:pPr>
            <w:proofErr w:type="gramStart"/>
            <w:r>
              <w:rPr>
                <w:rFonts w:hint="eastAsia"/>
                <w:sz w:val="18"/>
                <w:szCs w:val="18"/>
              </w:rPr>
              <w:t>此外，</w:t>
            </w:r>
            <w:proofErr w:type="gramEnd"/>
            <w:r>
              <w:rPr>
                <w:rFonts w:hint="eastAsia"/>
                <w:sz w:val="18"/>
                <w:szCs w:val="18"/>
              </w:rPr>
              <w:t>我們強調學生成就與畢業生的國際競爭優勢。透過提供留學機會和</w:t>
            </w:r>
            <w:proofErr w:type="gramStart"/>
            <w:r>
              <w:rPr>
                <w:rFonts w:hint="eastAsia"/>
                <w:sz w:val="18"/>
                <w:szCs w:val="18"/>
              </w:rPr>
              <w:t>職涯</w:t>
            </w:r>
            <w:proofErr w:type="gramEnd"/>
            <w:r>
              <w:rPr>
                <w:rFonts w:hint="eastAsia"/>
                <w:sz w:val="18"/>
                <w:szCs w:val="18"/>
              </w:rPr>
              <w:t>發展計畫，培養學生具有全球競爭力，成為未來各領域的傑出人才。</w:t>
            </w:r>
            <w:proofErr w:type="gramStart"/>
            <w:r>
              <w:rPr>
                <w:rFonts w:hint="eastAsia"/>
                <w:sz w:val="18"/>
                <w:szCs w:val="18"/>
              </w:rPr>
              <w:t>讓仁學校</w:t>
            </w:r>
            <w:proofErr w:type="gramEnd"/>
            <w:r>
              <w:rPr>
                <w:rFonts w:hint="eastAsia"/>
                <w:sz w:val="18"/>
                <w:szCs w:val="18"/>
              </w:rPr>
              <w:t>國際交流計畫不僅豐富了學術氛圍，更是學校邁向國際舞台的堅實踏步，為學生打開一扇通向世界的大門。</w:t>
            </w:r>
          </w:p>
        </w:tc>
      </w:tr>
      <w:tr w:rsidR="00354A5F" w14:paraId="0B785AA5" w14:textId="77777777" w:rsidTr="000939E0">
        <w:tblPrEx>
          <w:shd w:val="clear" w:color="auto" w:fill="FEFFFF"/>
        </w:tblPrEx>
        <w:trPr>
          <w:trHeight w:val="356"/>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CC38765" w14:textId="77777777" w:rsidR="00354A5F" w:rsidRDefault="00354A5F" w:rsidP="00884C64">
            <w:pPr>
              <w:pStyle w:val="aa"/>
              <w:snapToGrid w:val="0"/>
              <w:contextualSpacing/>
              <w:jc w:val="center"/>
            </w:pPr>
            <w:r>
              <w:rPr>
                <w:rFonts w:hint="eastAsia"/>
                <w:sz w:val="18"/>
                <w:szCs w:val="18"/>
              </w:rPr>
              <w:t>其他國際學校介紹</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42E104D" w14:textId="77777777" w:rsidR="00354A5F" w:rsidRDefault="00354A5F" w:rsidP="00435AD5">
            <w:pPr>
              <w:pStyle w:val="aa"/>
              <w:snapToGrid w:val="0"/>
              <w:contextualSpacing/>
              <w:jc w:val="center"/>
            </w:pPr>
            <w:r>
              <w:rPr>
                <w:sz w:val="18"/>
                <w:szCs w:val="18"/>
              </w:rPr>
              <w:t>A</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6340EF2" w14:textId="77777777" w:rsidR="00354A5F" w:rsidRPr="00860138" w:rsidRDefault="00354A5F" w:rsidP="00435AD5">
            <w:pPr>
              <w:pStyle w:val="aa"/>
              <w:snapToGrid w:val="0"/>
              <w:contextualSpacing/>
              <w:rPr>
                <w:b/>
                <w:bCs/>
                <w:color w:val="0070C0"/>
              </w:rPr>
            </w:pPr>
            <w:r w:rsidRPr="00860138">
              <w:rPr>
                <w:rFonts w:hint="eastAsia"/>
                <w:b/>
                <w:bCs/>
                <w:color w:val="0070C0"/>
                <w:sz w:val="18"/>
                <w:szCs w:val="18"/>
              </w:rPr>
              <w:t>紐約藝術聯盟學院（</w:t>
            </w:r>
            <w:r w:rsidRPr="00860138">
              <w:rPr>
                <w:b/>
                <w:bCs/>
                <w:color w:val="0070C0"/>
                <w:sz w:val="18"/>
                <w:szCs w:val="18"/>
              </w:rPr>
              <w:t>New York Arts Alliance High School</w:t>
            </w:r>
            <w:r w:rsidRPr="00860138">
              <w:rPr>
                <w:rFonts w:hint="eastAsia"/>
                <w:b/>
                <w:bCs/>
                <w:color w:val="0070C0"/>
                <w:sz w:val="18"/>
                <w:szCs w:val="18"/>
              </w:rPr>
              <w:t>）</w:t>
            </w:r>
          </w:p>
          <w:p w14:paraId="462E43DD" w14:textId="77777777" w:rsidR="00354A5F" w:rsidRDefault="00354A5F" w:rsidP="00435AD5">
            <w:pPr>
              <w:pStyle w:val="aa"/>
              <w:snapToGrid w:val="0"/>
              <w:contextualSpacing/>
            </w:pPr>
            <w:r>
              <w:rPr>
                <w:rFonts w:hint="eastAsia"/>
                <w:sz w:val="18"/>
                <w:szCs w:val="18"/>
              </w:rPr>
              <w:t>地點： 美國紐約州紐約市</w:t>
            </w:r>
          </w:p>
          <w:p w14:paraId="77EE4920" w14:textId="77777777" w:rsidR="00354A5F" w:rsidRDefault="00354A5F" w:rsidP="00435AD5">
            <w:pPr>
              <w:pStyle w:val="aa"/>
              <w:snapToGrid w:val="0"/>
              <w:contextualSpacing/>
            </w:pPr>
            <w:r>
              <w:rPr>
                <w:rFonts w:hint="eastAsia"/>
                <w:sz w:val="18"/>
                <w:szCs w:val="18"/>
              </w:rPr>
              <w:t>特色： 作為紐約市的藝術教育樞紐，該學院致力於將學生引領到豐富的藝術世界。學院擁有優越的城市資源，提供學生與當地藝術機構和專業藝術家合作的機會。藉由獨特的課程結合，學生得以深入研究視覺藝術、表演藝術和藝術管理等領域，同時在紐約市豐富的文化環境中學習。</w:t>
            </w:r>
          </w:p>
        </w:tc>
      </w:tr>
      <w:tr w:rsidR="00354A5F" w14:paraId="06CE0700" w14:textId="77777777" w:rsidTr="000939E0">
        <w:tblPrEx>
          <w:shd w:val="clear" w:color="auto" w:fill="FEFFFF"/>
        </w:tblPrEx>
        <w:trPr>
          <w:trHeight w:val="432"/>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233A35E6"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B3276C0" w14:textId="77777777" w:rsidR="00354A5F" w:rsidRDefault="00354A5F" w:rsidP="00435AD5">
            <w:pPr>
              <w:pStyle w:val="aa"/>
              <w:snapToGrid w:val="0"/>
              <w:contextualSpacing/>
              <w:jc w:val="center"/>
            </w:pPr>
            <w:r>
              <w:rPr>
                <w:sz w:val="18"/>
                <w:szCs w:val="18"/>
              </w:rPr>
              <w:t>B</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A024E16" w14:textId="77777777" w:rsidR="00354A5F" w:rsidRPr="00860138" w:rsidRDefault="00354A5F" w:rsidP="00435AD5">
            <w:pPr>
              <w:pStyle w:val="aa"/>
              <w:snapToGrid w:val="0"/>
              <w:contextualSpacing/>
              <w:rPr>
                <w:b/>
                <w:bCs/>
                <w:color w:val="0070C0"/>
              </w:rPr>
            </w:pPr>
            <w:r w:rsidRPr="00860138">
              <w:rPr>
                <w:rFonts w:hint="eastAsia"/>
                <w:b/>
                <w:bCs/>
                <w:color w:val="0070C0"/>
                <w:sz w:val="18"/>
                <w:szCs w:val="18"/>
              </w:rPr>
              <w:t>賓州人文學院（</w:t>
            </w:r>
            <w:r w:rsidRPr="00860138">
              <w:rPr>
                <w:b/>
                <w:bCs/>
                <w:color w:val="0070C0"/>
                <w:sz w:val="18"/>
                <w:szCs w:val="18"/>
              </w:rPr>
              <w:t>Pennsylvania Academy of Humanities</w:t>
            </w:r>
            <w:r w:rsidRPr="00860138">
              <w:rPr>
                <w:rFonts w:hint="eastAsia"/>
                <w:b/>
                <w:bCs/>
                <w:color w:val="0070C0"/>
                <w:sz w:val="18"/>
                <w:szCs w:val="18"/>
              </w:rPr>
              <w:t>）</w:t>
            </w:r>
          </w:p>
          <w:p w14:paraId="357A6D85" w14:textId="77777777" w:rsidR="00354A5F" w:rsidRDefault="00354A5F" w:rsidP="00435AD5">
            <w:pPr>
              <w:pStyle w:val="aa"/>
              <w:snapToGrid w:val="0"/>
              <w:contextualSpacing/>
            </w:pPr>
            <w:r>
              <w:rPr>
                <w:rFonts w:hint="eastAsia"/>
                <w:sz w:val="18"/>
                <w:szCs w:val="18"/>
              </w:rPr>
              <w:t>地點： 賓夕法尼亞州費城</w:t>
            </w:r>
          </w:p>
          <w:p w14:paraId="34C864C1" w14:textId="77777777" w:rsidR="00354A5F" w:rsidRDefault="00354A5F" w:rsidP="00435AD5">
            <w:pPr>
              <w:pStyle w:val="aa"/>
              <w:snapToGrid w:val="0"/>
              <w:contextualSpacing/>
            </w:pPr>
            <w:r>
              <w:rPr>
                <w:rFonts w:hint="eastAsia"/>
                <w:sz w:val="18"/>
                <w:szCs w:val="18"/>
              </w:rPr>
              <w:t>特色： 以人文學科和傳統藝術聞名，注重培養學生的文學、哲學和歷史等人文素養。學院提供獨特的文學藝術課程，並鼓勵學生參與社區文化活動。</w:t>
            </w:r>
          </w:p>
        </w:tc>
      </w:tr>
      <w:tr w:rsidR="00354A5F" w14:paraId="019253E4" w14:textId="77777777" w:rsidTr="00115E79">
        <w:tblPrEx>
          <w:shd w:val="clear" w:color="auto" w:fill="FEFFFF"/>
        </w:tblPrEx>
        <w:trPr>
          <w:trHeight w:val="104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28EF3809" w14:textId="77777777" w:rsidR="00354A5F" w:rsidRDefault="00354A5F" w:rsidP="00435AD5">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C456B1C" w14:textId="77777777" w:rsidR="00354A5F" w:rsidRDefault="00354A5F" w:rsidP="00435AD5">
            <w:pPr>
              <w:pStyle w:val="aa"/>
              <w:snapToGrid w:val="0"/>
              <w:contextualSpacing/>
              <w:jc w:val="center"/>
            </w:pPr>
            <w:r>
              <w:rPr>
                <w:sz w:val="18"/>
                <w:szCs w:val="18"/>
              </w:rPr>
              <w:t>C</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E2B1A12" w14:textId="77777777" w:rsidR="00354A5F" w:rsidRPr="00860138" w:rsidRDefault="00354A5F" w:rsidP="00435AD5">
            <w:pPr>
              <w:pStyle w:val="aa"/>
              <w:snapToGrid w:val="0"/>
              <w:contextualSpacing/>
              <w:rPr>
                <w:b/>
                <w:bCs/>
                <w:color w:val="0070C0"/>
              </w:rPr>
            </w:pPr>
            <w:r w:rsidRPr="00860138">
              <w:rPr>
                <w:rFonts w:hint="eastAsia"/>
                <w:b/>
                <w:bCs/>
                <w:color w:val="0070C0"/>
                <w:sz w:val="18"/>
                <w:szCs w:val="18"/>
              </w:rPr>
              <w:t>太平洋藝術聚落學院（</w:t>
            </w:r>
            <w:r w:rsidRPr="00860138">
              <w:rPr>
                <w:b/>
                <w:bCs/>
                <w:color w:val="0070C0"/>
                <w:sz w:val="18"/>
                <w:szCs w:val="18"/>
              </w:rPr>
              <w:t>Pacific Arts Enclave Academy</w:t>
            </w:r>
            <w:r w:rsidRPr="00860138">
              <w:rPr>
                <w:rFonts w:hint="eastAsia"/>
                <w:b/>
                <w:bCs/>
                <w:color w:val="0070C0"/>
                <w:sz w:val="18"/>
                <w:szCs w:val="18"/>
              </w:rPr>
              <w:t>）</w:t>
            </w:r>
          </w:p>
          <w:p w14:paraId="2693D29F" w14:textId="77777777" w:rsidR="00354A5F" w:rsidRDefault="00354A5F" w:rsidP="00435AD5">
            <w:pPr>
              <w:pStyle w:val="aa"/>
              <w:snapToGrid w:val="0"/>
              <w:contextualSpacing/>
            </w:pPr>
            <w:r>
              <w:rPr>
                <w:rFonts w:hint="eastAsia"/>
                <w:sz w:val="18"/>
                <w:szCs w:val="18"/>
              </w:rPr>
              <w:t>地點： 加利福尼亞州洛杉磯</w:t>
            </w:r>
          </w:p>
          <w:p w14:paraId="1003EC71" w14:textId="77777777" w:rsidR="00354A5F" w:rsidRDefault="00354A5F" w:rsidP="00435AD5">
            <w:pPr>
              <w:pStyle w:val="aa"/>
              <w:snapToGrid w:val="0"/>
              <w:contextualSpacing/>
            </w:pPr>
            <w:r>
              <w:rPr>
                <w:rFonts w:hint="eastAsia"/>
                <w:sz w:val="18"/>
                <w:szCs w:val="18"/>
              </w:rPr>
              <w:t>特色： 以多元文化藝術和科技整合為特點，學院強調創新和跨領域合作。學生在這裡有機會參與融合藝術與科技的專案，培養未來藝術家在數位時代的創作能力。</w:t>
            </w:r>
          </w:p>
        </w:tc>
      </w:tr>
      <w:tr w:rsidR="00354A5F" w14:paraId="30712F92" w14:textId="77777777" w:rsidTr="000939E0">
        <w:tblPrEx>
          <w:shd w:val="clear" w:color="auto" w:fill="FEFFFF"/>
        </w:tblPrEx>
        <w:trPr>
          <w:trHeight w:val="3889"/>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5A90514" w14:textId="77777777" w:rsidR="00354A5F" w:rsidRDefault="00354A5F" w:rsidP="00884C64">
            <w:pPr>
              <w:pStyle w:val="aa"/>
              <w:snapToGrid w:val="0"/>
              <w:contextualSpacing/>
              <w:jc w:val="center"/>
            </w:pPr>
            <w:r>
              <w:rPr>
                <w:rFonts w:hint="eastAsia"/>
                <w:sz w:val="18"/>
                <w:szCs w:val="18"/>
              </w:rPr>
              <w:lastRenderedPageBreak/>
              <w:t>辦理方法</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034B366"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0D31AE9" w14:textId="77777777" w:rsidR="00354A5F" w:rsidRPr="00E40B9F" w:rsidRDefault="00354A5F" w:rsidP="00435AD5">
            <w:pPr>
              <w:snapToGrid w:val="0"/>
              <w:contextualSpacing/>
              <w:rPr>
                <w:b/>
                <w:bCs/>
                <w:sz w:val="18"/>
                <w:szCs w:val="18"/>
              </w:rPr>
            </w:pPr>
            <w:r w:rsidRPr="00E40B9F">
              <w:rPr>
                <w:rFonts w:ascii="Arial Unicode MS" w:eastAsia="Arial Unicode MS" w:hAnsi="Arial Unicode MS" w:cs="Arial Unicode MS" w:hint="eastAsia"/>
                <w:b/>
                <w:bCs/>
                <w:sz w:val="18"/>
                <w:szCs w:val="18"/>
                <w:lang w:val="zh-TW"/>
              </w:rPr>
              <w:t>國際學生</w:t>
            </w:r>
            <w:r w:rsidRPr="00E40B9F">
              <w:rPr>
                <w:rFonts w:ascii="Helvetica" w:hAnsi="Helvetica"/>
                <w:b/>
                <w:bCs/>
                <w:sz w:val="18"/>
                <w:szCs w:val="18"/>
              </w:rPr>
              <w:t>/</w:t>
            </w:r>
            <w:r w:rsidRPr="00E40B9F">
              <w:rPr>
                <w:rFonts w:ascii="Arial Unicode MS" w:eastAsia="Arial Unicode MS" w:hAnsi="Arial Unicode MS" w:cs="Arial Unicode MS" w:hint="eastAsia"/>
                <w:b/>
                <w:bCs/>
                <w:sz w:val="18"/>
                <w:szCs w:val="18"/>
                <w:lang w:val="zh-TW"/>
              </w:rPr>
              <w:t>交換學生參與方式</w:t>
            </w:r>
          </w:p>
          <w:p w14:paraId="5DBC21BA" w14:textId="77777777" w:rsidR="00354A5F" w:rsidRDefault="00354A5F" w:rsidP="00435AD5">
            <w:pPr>
              <w:widowControl/>
              <w:numPr>
                <w:ilvl w:val="0"/>
                <w:numId w:val="21"/>
              </w:numPr>
              <w:snapToGrid w:val="0"/>
              <w:contextualSpacing/>
              <w:rPr>
                <w:sz w:val="18"/>
                <w:szCs w:val="18"/>
              </w:rPr>
            </w:pPr>
            <w:r>
              <w:rPr>
                <w:rFonts w:ascii="Arial Unicode MS" w:eastAsia="Arial Unicode MS" w:hAnsi="Arial Unicode MS" w:cs="Arial Unicode MS" w:hint="eastAsia"/>
                <w:sz w:val="18"/>
                <w:szCs w:val="18"/>
                <w:lang w:val="zh-TW"/>
              </w:rPr>
              <w:t>申請流程</w:t>
            </w:r>
            <w:r>
              <w:rPr>
                <w:sz w:val="18"/>
                <w:szCs w:val="18"/>
              </w:rPr>
              <w:br/>
            </w:r>
            <w:r>
              <w:rPr>
                <w:rFonts w:ascii="Arial Unicode MS" w:eastAsia="Arial Unicode MS" w:hAnsi="Arial Unicode MS" w:cs="Arial Unicode MS" w:hint="eastAsia"/>
                <w:sz w:val="18"/>
                <w:szCs w:val="18"/>
                <w:lang w:val="zh-TW"/>
              </w:rPr>
              <w:t>網路申請表格：</w:t>
            </w:r>
            <w:proofErr w:type="gramStart"/>
            <w:r>
              <w:rPr>
                <w:rFonts w:ascii="Arial Unicode MS" w:eastAsia="Arial Unicode MS" w:hAnsi="Arial Unicode MS" w:cs="Arial Unicode MS" w:hint="eastAsia"/>
                <w:sz w:val="18"/>
                <w:szCs w:val="18"/>
                <w:lang w:val="zh-TW"/>
              </w:rPr>
              <w:t>提供線上申請</w:t>
            </w:r>
            <w:proofErr w:type="gramEnd"/>
            <w:r>
              <w:rPr>
                <w:rFonts w:ascii="Arial Unicode MS" w:eastAsia="Arial Unicode MS" w:hAnsi="Arial Unicode MS" w:cs="Arial Unicode MS" w:hint="eastAsia"/>
                <w:sz w:val="18"/>
                <w:szCs w:val="18"/>
                <w:lang w:val="zh-TW"/>
              </w:rPr>
              <w:t>表格，包括基本資料、學歷、語言能力等項目。</w:t>
            </w:r>
            <w:r>
              <w:rPr>
                <w:sz w:val="18"/>
                <w:szCs w:val="18"/>
              </w:rPr>
              <w:br/>
            </w:r>
            <w:r>
              <w:rPr>
                <w:rFonts w:ascii="Arial Unicode MS" w:eastAsia="Arial Unicode MS" w:hAnsi="Arial Unicode MS" w:cs="Arial Unicode MS" w:hint="eastAsia"/>
                <w:sz w:val="18"/>
                <w:szCs w:val="18"/>
                <w:lang w:val="zh-TW"/>
              </w:rPr>
              <w:t>文件提交：</w:t>
            </w:r>
            <w:proofErr w:type="gramStart"/>
            <w:r>
              <w:rPr>
                <w:rFonts w:ascii="Arial Unicode MS" w:eastAsia="Arial Unicode MS" w:hAnsi="Arial Unicode MS" w:cs="Arial Unicode MS" w:hint="eastAsia"/>
                <w:sz w:val="18"/>
                <w:szCs w:val="18"/>
                <w:lang w:val="zh-TW"/>
              </w:rPr>
              <w:t>學生需上傳</w:t>
            </w:r>
            <w:proofErr w:type="gramEnd"/>
            <w:r>
              <w:rPr>
                <w:rFonts w:ascii="Arial Unicode MS" w:eastAsia="Arial Unicode MS" w:hAnsi="Arial Unicode MS" w:cs="Arial Unicode MS" w:hint="eastAsia"/>
                <w:sz w:val="18"/>
                <w:szCs w:val="18"/>
                <w:lang w:val="zh-TW"/>
              </w:rPr>
              <w:t>相關文件，如學習證明、語言成績、推薦信等。</w:t>
            </w:r>
          </w:p>
          <w:p w14:paraId="1566C88B" w14:textId="77777777" w:rsidR="00354A5F" w:rsidRDefault="00354A5F" w:rsidP="00435AD5">
            <w:pPr>
              <w:widowControl/>
              <w:numPr>
                <w:ilvl w:val="0"/>
                <w:numId w:val="21"/>
              </w:numPr>
              <w:snapToGrid w:val="0"/>
              <w:contextualSpacing/>
              <w:rPr>
                <w:sz w:val="18"/>
                <w:szCs w:val="18"/>
              </w:rPr>
            </w:pPr>
            <w:r>
              <w:rPr>
                <w:rFonts w:ascii="Arial Unicode MS" w:eastAsia="Arial Unicode MS" w:hAnsi="Arial Unicode MS" w:cs="Arial Unicode MS" w:hint="eastAsia"/>
                <w:sz w:val="18"/>
                <w:szCs w:val="18"/>
                <w:lang w:val="zh-TW"/>
              </w:rPr>
              <w:t>申請資格：</w:t>
            </w:r>
            <w:r>
              <w:rPr>
                <w:sz w:val="18"/>
                <w:szCs w:val="18"/>
              </w:rPr>
              <w:br/>
            </w:r>
            <w:r>
              <w:rPr>
                <w:rFonts w:ascii="Arial Unicode MS" w:eastAsia="Arial Unicode MS" w:hAnsi="Arial Unicode MS" w:cs="Arial Unicode MS" w:hint="eastAsia"/>
                <w:sz w:val="18"/>
                <w:szCs w:val="18"/>
                <w:lang w:val="zh-TW"/>
              </w:rPr>
              <w:t>學術背景：要求具備相應的學術背景，滿足姐妹學校留學要求。</w:t>
            </w:r>
            <w:r>
              <w:rPr>
                <w:sz w:val="18"/>
                <w:szCs w:val="18"/>
              </w:rPr>
              <w:br/>
            </w:r>
            <w:r>
              <w:rPr>
                <w:rFonts w:ascii="Arial Unicode MS" w:eastAsia="Arial Unicode MS" w:hAnsi="Arial Unicode MS" w:cs="Arial Unicode MS" w:hint="eastAsia"/>
                <w:sz w:val="18"/>
                <w:szCs w:val="18"/>
                <w:lang w:val="zh-TW"/>
              </w:rPr>
              <w:t>語言要求：確保已</w:t>
            </w:r>
            <w:proofErr w:type="gramStart"/>
            <w:r>
              <w:rPr>
                <w:rFonts w:ascii="Arial Unicode MS" w:eastAsia="Arial Unicode MS" w:hAnsi="Arial Unicode MS" w:cs="Arial Unicode MS" w:hint="eastAsia"/>
                <w:sz w:val="18"/>
                <w:szCs w:val="18"/>
                <w:lang w:val="zh-TW"/>
              </w:rPr>
              <w:t>完成讓仁國際</w:t>
            </w:r>
            <w:proofErr w:type="gramEnd"/>
            <w:r>
              <w:rPr>
                <w:rFonts w:ascii="Arial Unicode MS" w:eastAsia="Arial Unicode MS" w:hAnsi="Arial Unicode MS" w:cs="Arial Unicode MS" w:hint="eastAsia"/>
                <w:sz w:val="18"/>
                <w:szCs w:val="18"/>
                <w:lang w:val="zh-TW"/>
              </w:rPr>
              <w:t>語言基礎課程，以足夠語言能力適應學習環境。</w:t>
            </w:r>
          </w:p>
          <w:p w14:paraId="23284C86" w14:textId="77777777" w:rsidR="00354A5F" w:rsidRDefault="00354A5F" w:rsidP="00435AD5">
            <w:pPr>
              <w:widowControl/>
              <w:numPr>
                <w:ilvl w:val="0"/>
                <w:numId w:val="21"/>
              </w:numPr>
              <w:snapToGrid w:val="0"/>
              <w:contextualSpacing/>
              <w:rPr>
                <w:sz w:val="18"/>
                <w:szCs w:val="18"/>
              </w:rPr>
            </w:pPr>
            <w:r>
              <w:rPr>
                <w:rFonts w:ascii="Arial Unicode MS" w:eastAsia="Arial Unicode MS" w:hAnsi="Arial Unicode MS" w:cs="Arial Unicode MS" w:hint="eastAsia"/>
                <w:sz w:val="18"/>
                <w:szCs w:val="18"/>
                <w:lang w:val="zh-TW"/>
              </w:rPr>
              <w:t>面試程序：</w:t>
            </w:r>
            <w:r>
              <w:rPr>
                <w:sz w:val="18"/>
                <w:szCs w:val="18"/>
              </w:rPr>
              <w:br/>
            </w:r>
            <w:proofErr w:type="gramStart"/>
            <w:r>
              <w:rPr>
                <w:rFonts w:ascii="Arial Unicode MS" w:eastAsia="Arial Unicode MS" w:hAnsi="Arial Unicode MS" w:cs="Arial Unicode MS" w:hint="eastAsia"/>
                <w:sz w:val="18"/>
                <w:szCs w:val="18"/>
                <w:lang w:val="zh-TW"/>
              </w:rPr>
              <w:t>安排線上面試</w:t>
            </w:r>
            <w:proofErr w:type="gramEnd"/>
            <w:r>
              <w:rPr>
                <w:rFonts w:ascii="Arial Unicode MS" w:eastAsia="Arial Unicode MS" w:hAnsi="Arial Unicode MS" w:cs="Arial Unicode MS" w:hint="eastAsia"/>
                <w:sz w:val="18"/>
                <w:szCs w:val="18"/>
                <w:lang w:val="zh-TW"/>
              </w:rPr>
              <w:t>，國際三校委員初步評估學生的藝術與語言能力，同時了解學生的適應能力。</w:t>
            </w:r>
          </w:p>
          <w:p w14:paraId="5C0C63DB" w14:textId="77777777" w:rsidR="00354A5F" w:rsidRDefault="00354A5F" w:rsidP="00435AD5">
            <w:pPr>
              <w:widowControl/>
              <w:numPr>
                <w:ilvl w:val="0"/>
                <w:numId w:val="21"/>
              </w:numPr>
              <w:snapToGrid w:val="0"/>
              <w:contextualSpacing/>
              <w:rPr>
                <w:sz w:val="18"/>
                <w:szCs w:val="18"/>
              </w:rPr>
            </w:pPr>
            <w:r>
              <w:rPr>
                <w:rFonts w:ascii="Arial Unicode MS" w:eastAsia="Arial Unicode MS" w:hAnsi="Arial Unicode MS" w:cs="Arial Unicode MS" w:hint="eastAsia"/>
                <w:sz w:val="18"/>
                <w:szCs w:val="18"/>
                <w:lang w:val="zh-TW"/>
              </w:rPr>
              <w:t>接待與安排：</w:t>
            </w:r>
            <w:r>
              <w:rPr>
                <w:sz w:val="18"/>
                <w:szCs w:val="18"/>
              </w:rPr>
              <w:br/>
            </w:r>
            <w:r>
              <w:rPr>
                <w:rFonts w:ascii="Arial Unicode MS" w:eastAsia="Arial Unicode MS" w:hAnsi="Arial Unicode MS" w:cs="Arial Unicode MS" w:hint="eastAsia"/>
                <w:sz w:val="18"/>
                <w:szCs w:val="18"/>
                <w:lang w:val="zh-TW"/>
              </w:rPr>
              <w:t>導師制度：</w:t>
            </w:r>
            <w:proofErr w:type="gramStart"/>
            <w:r>
              <w:rPr>
                <w:rFonts w:ascii="Arial Unicode MS" w:eastAsia="Arial Unicode MS" w:hAnsi="Arial Unicode MS" w:cs="Arial Unicode MS" w:hint="eastAsia"/>
                <w:sz w:val="18"/>
                <w:szCs w:val="18"/>
                <w:lang w:val="zh-TW"/>
              </w:rPr>
              <w:t>讓仁藝術</w:t>
            </w:r>
            <w:proofErr w:type="gramEnd"/>
            <w:r>
              <w:rPr>
                <w:rFonts w:ascii="Arial Unicode MS" w:eastAsia="Arial Unicode MS" w:hAnsi="Arial Unicode MS" w:cs="Arial Unicode MS" w:hint="eastAsia"/>
                <w:sz w:val="18"/>
                <w:szCs w:val="18"/>
                <w:lang w:val="zh-TW"/>
              </w:rPr>
              <w:t>實驗高中提供導師制度，協助國際學生</w:t>
            </w:r>
            <w:r>
              <w:rPr>
                <w:rFonts w:ascii="Helvetica" w:hAnsi="Helvetica"/>
                <w:sz w:val="18"/>
                <w:szCs w:val="18"/>
              </w:rPr>
              <w:t>/</w:t>
            </w:r>
            <w:r>
              <w:rPr>
                <w:rFonts w:ascii="Arial Unicode MS" w:eastAsia="Arial Unicode MS" w:hAnsi="Arial Unicode MS" w:cs="Arial Unicode MS" w:hint="eastAsia"/>
                <w:sz w:val="18"/>
                <w:szCs w:val="18"/>
                <w:lang w:val="zh-TW"/>
              </w:rPr>
              <w:t>交換學生融入校園。</w:t>
            </w:r>
            <w:r>
              <w:rPr>
                <w:sz w:val="18"/>
                <w:szCs w:val="18"/>
              </w:rPr>
              <w:br/>
            </w:r>
            <w:r>
              <w:rPr>
                <w:rFonts w:ascii="Arial Unicode MS" w:eastAsia="Arial Unicode MS" w:hAnsi="Arial Unicode MS" w:cs="Arial Unicode MS" w:hint="eastAsia"/>
                <w:sz w:val="18"/>
                <w:szCs w:val="18"/>
                <w:lang w:val="zh-TW"/>
              </w:rPr>
              <w:t>接機服務：由姐妹校的交流委員會提供接機服務，</w:t>
            </w:r>
            <w:proofErr w:type="gramStart"/>
            <w:r>
              <w:rPr>
                <w:rFonts w:ascii="Arial Unicode MS" w:eastAsia="Arial Unicode MS" w:hAnsi="Arial Unicode MS" w:cs="Arial Unicode MS" w:hint="eastAsia"/>
                <w:sz w:val="18"/>
                <w:szCs w:val="18"/>
                <w:lang w:val="zh-TW"/>
              </w:rPr>
              <w:t>確保讓仁練習生</w:t>
            </w:r>
            <w:proofErr w:type="gramEnd"/>
            <w:r>
              <w:rPr>
                <w:rFonts w:ascii="Arial Unicode MS" w:eastAsia="Arial Unicode MS" w:hAnsi="Arial Unicode MS" w:cs="Arial Unicode MS" w:hint="eastAsia"/>
                <w:sz w:val="18"/>
                <w:szCs w:val="18"/>
                <w:lang w:val="zh-TW"/>
              </w:rPr>
              <w:t>安全抵達。</w:t>
            </w:r>
          </w:p>
          <w:p w14:paraId="625FA4B8" w14:textId="77777777" w:rsidR="00354A5F" w:rsidRDefault="00354A5F" w:rsidP="00435AD5">
            <w:pPr>
              <w:widowControl/>
              <w:numPr>
                <w:ilvl w:val="0"/>
                <w:numId w:val="21"/>
              </w:numPr>
              <w:snapToGrid w:val="0"/>
              <w:contextualSpacing/>
              <w:rPr>
                <w:sz w:val="18"/>
                <w:szCs w:val="18"/>
              </w:rPr>
            </w:pPr>
            <w:r>
              <w:rPr>
                <w:rFonts w:ascii="Arial Unicode MS" w:eastAsia="Arial Unicode MS" w:hAnsi="Arial Unicode MS" w:cs="Arial Unicode MS" w:hint="eastAsia"/>
                <w:sz w:val="18"/>
                <w:szCs w:val="18"/>
                <w:lang w:val="zh-TW"/>
              </w:rPr>
              <w:t>課程與學業：</w:t>
            </w:r>
            <w:r>
              <w:rPr>
                <w:sz w:val="18"/>
                <w:szCs w:val="18"/>
              </w:rPr>
              <w:br/>
            </w:r>
            <w:r>
              <w:rPr>
                <w:rFonts w:ascii="Arial Unicode MS" w:eastAsia="Arial Unicode MS" w:hAnsi="Arial Unicode MS" w:cs="Arial Unicode MS" w:hint="eastAsia"/>
                <w:sz w:val="18"/>
                <w:szCs w:val="18"/>
                <w:lang w:val="zh-TW"/>
              </w:rPr>
              <w:t>適應課程：</w:t>
            </w:r>
            <w:r>
              <w:rPr>
                <w:rFonts w:ascii="Helvetica" w:hAnsi="Helvetica"/>
                <w:sz w:val="18"/>
                <w:szCs w:val="18"/>
              </w:rPr>
              <w:t xml:space="preserve"> </w:t>
            </w:r>
            <w:proofErr w:type="gramStart"/>
            <w:r>
              <w:rPr>
                <w:rFonts w:ascii="Arial Unicode MS" w:eastAsia="Arial Unicode MS" w:hAnsi="Arial Unicode MS" w:cs="Arial Unicode MS" w:hint="eastAsia"/>
                <w:sz w:val="18"/>
                <w:szCs w:val="18"/>
                <w:lang w:val="zh-TW"/>
              </w:rPr>
              <w:t>讓仁與</w:t>
            </w:r>
            <w:proofErr w:type="gramEnd"/>
            <w:r>
              <w:rPr>
                <w:rFonts w:ascii="Arial Unicode MS" w:eastAsia="Arial Unicode MS" w:hAnsi="Arial Unicode MS" w:cs="Arial Unicode MS" w:hint="eastAsia"/>
                <w:sz w:val="18"/>
                <w:szCs w:val="18"/>
                <w:lang w:val="zh-TW"/>
              </w:rPr>
              <w:t>交流校雙方協助選擇適應的課程，確保藝術學習與學術研究進展。</w:t>
            </w:r>
            <w:r>
              <w:rPr>
                <w:sz w:val="18"/>
                <w:szCs w:val="18"/>
              </w:rPr>
              <w:br/>
            </w:r>
            <w:r>
              <w:rPr>
                <w:rFonts w:ascii="Arial Unicode MS" w:eastAsia="Arial Unicode MS" w:hAnsi="Arial Unicode MS" w:cs="Arial Unicode MS" w:hint="eastAsia"/>
                <w:sz w:val="18"/>
                <w:szCs w:val="18"/>
                <w:lang w:val="zh-TW"/>
              </w:rPr>
              <w:t>學業輔導：</w:t>
            </w:r>
            <w:r>
              <w:rPr>
                <w:rFonts w:ascii="Helvetica" w:hAnsi="Helvetica"/>
                <w:sz w:val="18"/>
                <w:szCs w:val="18"/>
              </w:rPr>
              <w:t xml:space="preserve"> </w:t>
            </w:r>
            <w:proofErr w:type="gramStart"/>
            <w:r>
              <w:rPr>
                <w:rFonts w:ascii="Arial Unicode MS" w:eastAsia="Arial Unicode MS" w:hAnsi="Arial Unicode MS" w:cs="Arial Unicode MS" w:hint="eastAsia"/>
                <w:sz w:val="18"/>
                <w:szCs w:val="18"/>
                <w:lang w:val="zh-TW"/>
              </w:rPr>
              <w:t>讓仁與</w:t>
            </w:r>
            <w:proofErr w:type="gramEnd"/>
            <w:r>
              <w:rPr>
                <w:rFonts w:ascii="Arial Unicode MS" w:eastAsia="Arial Unicode MS" w:hAnsi="Arial Unicode MS" w:cs="Arial Unicode MS" w:hint="eastAsia"/>
                <w:sz w:val="18"/>
                <w:szCs w:val="18"/>
                <w:lang w:val="zh-TW"/>
              </w:rPr>
              <w:t>交流校雙方提供學業輔導，解答學業上的問題。</w:t>
            </w:r>
          </w:p>
          <w:p w14:paraId="0A3F10B9" w14:textId="77777777" w:rsidR="00354A5F" w:rsidRDefault="00354A5F" w:rsidP="00435AD5">
            <w:pPr>
              <w:widowControl/>
              <w:numPr>
                <w:ilvl w:val="0"/>
                <w:numId w:val="21"/>
              </w:numPr>
              <w:snapToGrid w:val="0"/>
              <w:contextualSpacing/>
              <w:rPr>
                <w:sz w:val="18"/>
                <w:szCs w:val="18"/>
              </w:rPr>
            </w:pPr>
            <w:r>
              <w:rPr>
                <w:rFonts w:ascii="Arial Unicode MS" w:eastAsia="Arial Unicode MS" w:hAnsi="Arial Unicode MS" w:cs="Arial Unicode MS" w:hint="eastAsia"/>
                <w:sz w:val="18"/>
                <w:szCs w:val="18"/>
                <w:lang w:val="zh-TW"/>
              </w:rPr>
              <w:t>文化交流與融入：</w:t>
            </w:r>
            <w:r>
              <w:rPr>
                <w:sz w:val="18"/>
                <w:szCs w:val="18"/>
              </w:rPr>
              <w:br/>
            </w:r>
            <w:r>
              <w:rPr>
                <w:rFonts w:ascii="Arial Unicode MS" w:eastAsia="Arial Unicode MS" w:hAnsi="Arial Unicode MS" w:cs="Arial Unicode MS" w:hint="eastAsia"/>
                <w:sz w:val="18"/>
                <w:szCs w:val="18"/>
                <w:lang w:val="zh-TW"/>
              </w:rPr>
              <w:t>姐妹校交流委員安排各類文化活動，促進國際學生</w:t>
            </w:r>
            <w:r>
              <w:rPr>
                <w:rFonts w:ascii="Helvetica" w:hAnsi="Helvetica"/>
                <w:sz w:val="18"/>
                <w:szCs w:val="18"/>
              </w:rPr>
              <w:t>/</w:t>
            </w:r>
            <w:r>
              <w:rPr>
                <w:rFonts w:ascii="Arial Unicode MS" w:eastAsia="Arial Unicode MS" w:hAnsi="Arial Unicode MS" w:cs="Arial Unicode MS" w:hint="eastAsia"/>
                <w:sz w:val="18"/>
                <w:szCs w:val="18"/>
                <w:lang w:val="zh-TW"/>
              </w:rPr>
              <w:t>交換</w:t>
            </w:r>
            <w:proofErr w:type="gramStart"/>
            <w:r>
              <w:rPr>
                <w:rFonts w:ascii="Arial Unicode MS" w:eastAsia="Arial Unicode MS" w:hAnsi="Arial Unicode MS" w:cs="Arial Unicode MS" w:hint="eastAsia"/>
                <w:sz w:val="18"/>
                <w:szCs w:val="18"/>
                <w:lang w:val="zh-TW"/>
              </w:rPr>
              <w:t>學生間的交流</w:t>
            </w:r>
            <w:proofErr w:type="gramEnd"/>
            <w:r>
              <w:rPr>
                <w:rFonts w:ascii="Arial Unicode MS" w:eastAsia="Arial Unicode MS" w:hAnsi="Arial Unicode MS" w:cs="Arial Unicode MS" w:hint="eastAsia"/>
                <w:sz w:val="18"/>
                <w:szCs w:val="18"/>
                <w:lang w:val="zh-TW"/>
              </w:rPr>
              <w:t>；舉辦社交活動，幫助學生擴展人脈，融入當地文化。</w:t>
            </w:r>
          </w:p>
        </w:tc>
      </w:tr>
      <w:tr w:rsidR="00354A5F" w14:paraId="4C58E23E" w14:textId="77777777" w:rsidTr="00EF3E1E">
        <w:tblPrEx>
          <w:shd w:val="clear" w:color="auto" w:fill="FEFFFF"/>
        </w:tblPrEx>
        <w:trPr>
          <w:trHeight w:val="530"/>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13ACDE2" w14:textId="77777777" w:rsidR="00354A5F" w:rsidRDefault="00354A5F" w:rsidP="00884C64">
            <w:pPr>
              <w:pStyle w:val="aa"/>
              <w:snapToGrid w:val="0"/>
              <w:contextualSpacing/>
              <w:jc w:val="center"/>
            </w:pPr>
            <w:r>
              <w:rPr>
                <w:rFonts w:hint="eastAsia"/>
                <w:sz w:val="18"/>
                <w:szCs w:val="18"/>
              </w:rPr>
              <w:t>學生國際交流機會</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7F90269" w14:textId="77777777" w:rsidR="00354A5F" w:rsidRDefault="00354A5F" w:rsidP="00435AD5">
            <w:pPr>
              <w:snapToGrid w:val="0"/>
              <w:contextualSpacing/>
            </w:pP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6DE4F89" w14:textId="77777777" w:rsidR="00354A5F" w:rsidRDefault="00354A5F" w:rsidP="00435AD5">
            <w:pPr>
              <w:widowControl/>
              <w:numPr>
                <w:ilvl w:val="0"/>
                <w:numId w:val="22"/>
              </w:numPr>
              <w:snapToGrid w:val="0"/>
              <w:contextualSpacing/>
              <w:rPr>
                <w:sz w:val="18"/>
                <w:szCs w:val="18"/>
              </w:rPr>
            </w:pPr>
            <w:r w:rsidRPr="00E40B9F">
              <w:rPr>
                <w:rFonts w:ascii="Arial Unicode MS" w:eastAsia="Arial Unicode MS" w:hAnsi="Arial Unicode MS" w:cs="Arial Unicode MS" w:hint="eastAsia"/>
                <w:b/>
                <w:bCs/>
                <w:sz w:val="18"/>
                <w:szCs w:val="18"/>
                <w:lang w:val="zh-TW"/>
              </w:rPr>
              <w:t>國際藝術大賽金獎：</w:t>
            </w:r>
            <w:r>
              <w:rPr>
                <w:rFonts w:ascii="Helvetica" w:hAnsi="Helvetica"/>
                <w:sz w:val="18"/>
                <w:szCs w:val="18"/>
              </w:rPr>
              <w:t xml:space="preserve"> </w:t>
            </w:r>
            <w:r>
              <w:rPr>
                <w:rFonts w:ascii="Arial Unicode MS" w:eastAsia="Arial Unicode MS" w:hAnsi="Arial Unicode MS" w:cs="Arial Unicode MS" w:hint="eastAsia"/>
                <w:sz w:val="18"/>
                <w:szCs w:val="18"/>
                <w:lang w:val="zh-TW"/>
              </w:rPr>
              <w:t>學校練習生在國際藝術大賽中脫穎而出，榮獲金獎，以優異的藝術創作在國際舞台上獲得高度肯定。</w:t>
            </w:r>
          </w:p>
          <w:p w14:paraId="099E1476" w14:textId="77777777" w:rsidR="00354A5F" w:rsidRDefault="00354A5F" w:rsidP="00435AD5">
            <w:pPr>
              <w:widowControl/>
              <w:numPr>
                <w:ilvl w:val="0"/>
                <w:numId w:val="22"/>
              </w:numPr>
              <w:snapToGrid w:val="0"/>
              <w:contextualSpacing/>
              <w:rPr>
                <w:sz w:val="18"/>
                <w:szCs w:val="18"/>
              </w:rPr>
            </w:pPr>
            <w:r w:rsidRPr="00E40B9F">
              <w:rPr>
                <w:rFonts w:ascii="Arial Unicode MS" w:eastAsia="Arial Unicode MS" w:hAnsi="Arial Unicode MS" w:cs="Arial Unicode MS" w:hint="eastAsia"/>
                <w:b/>
                <w:bCs/>
                <w:sz w:val="18"/>
                <w:szCs w:val="18"/>
                <w:lang w:val="zh-TW"/>
              </w:rPr>
              <w:t>國外學術期刊發表藝術創作分享：</w:t>
            </w:r>
            <w:r w:rsidRPr="00E40B9F">
              <w:rPr>
                <w:rFonts w:ascii="Helvetica" w:hAnsi="Helvetica"/>
                <w:b/>
                <w:bCs/>
                <w:sz w:val="18"/>
                <w:szCs w:val="18"/>
              </w:rPr>
              <w:t xml:space="preserve"> </w:t>
            </w:r>
            <w:r>
              <w:rPr>
                <w:rFonts w:ascii="Arial Unicode MS" w:eastAsia="Arial Unicode MS" w:hAnsi="Arial Unicode MS" w:cs="Arial Unicode MS" w:hint="eastAsia"/>
                <w:sz w:val="18"/>
                <w:szCs w:val="18"/>
                <w:lang w:val="zh-TW"/>
              </w:rPr>
              <w:t>練習生透過學校的國際學術合作專案，有機會在國外學術期刊上分享對藝術創作的心得和經驗，促進跨文化的藝術交流。</w:t>
            </w:r>
          </w:p>
          <w:p w14:paraId="1083B69B" w14:textId="77777777" w:rsidR="00354A5F" w:rsidRDefault="00354A5F" w:rsidP="00435AD5">
            <w:pPr>
              <w:widowControl/>
              <w:numPr>
                <w:ilvl w:val="0"/>
                <w:numId w:val="22"/>
              </w:numPr>
              <w:snapToGrid w:val="0"/>
              <w:contextualSpacing/>
              <w:rPr>
                <w:sz w:val="18"/>
                <w:szCs w:val="18"/>
              </w:rPr>
            </w:pPr>
            <w:r w:rsidRPr="00E40B9F">
              <w:rPr>
                <w:rFonts w:ascii="Arial Unicode MS" w:eastAsia="Arial Unicode MS" w:hAnsi="Arial Unicode MS" w:cs="Arial Unicode MS" w:hint="eastAsia"/>
                <w:b/>
                <w:bCs/>
                <w:sz w:val="18"/>
                <w:szCs w:val="18"/>
                <w:lang w:val="zh-TW"/>
              </w:rPr>
              <w:t>國際藝術家邀約展覽：</w:t>
            </w:r>
            <w:r>
              <w:rPr>
                <w:rFonts w:ascii="Helvetica" w:hAnsi="Helvetica"/>
                <w:sz w:val="18"/>
                <w:szCs w:val="18"/>
              </w:rPr>
              <w:t xml:space="preserve"> </w:t>
            </w:r>
            <w:r>
              <w:rPr>
                <w:rFonts w:ascii="Arial Unicode MS" w:eastAsia="Arial Unicode MS" w:hAnsi="Arial Unicode MS" w:cs="Arial Unicode MS" w:hint="eastAsia"/>
                <w:sz w:val="18"/>
                <w:szCs w:val="18"/>
                <w:lang w:val="zh-TW"/>
              </w:rPr>
              <w:t>學校藝術系練習生</w:t>
            </w:r>
            <w:proofErr w:type="gramStart"/>
            <w:r>
              <w:rPr>
                <w:rFonts w:ascii="Arial Unicode MS" w:eastAsia="Arial Unicode MS" w:hAnsi="Arial Unicode MS" w:cs="Arial Unicode MS" w:hint="eastAsia"/>
                <w:sz w:val="18"/>
                <w:szCs w:val="18"/>
                <w:lang w:val="zh-TW"/>
              </w:rPr>
              <w:t>受邀由國際</w:t>
            </w:r>
            <w:proofErr w:type="gramEnd"/>
            <w:r>
              <w:rPr>
                <w:rFonts w:ascii="Arial Unicode MS" w:eastAsia="Arial Unicode MS" w:hAnsi="Arial Unicode MS" w:cs="Arial Unicode MS" w:hint="eastAsia"/>
                <w:sz w:val="18"/>
                <w:szCs w:val="18"/>
                <w:lang w:val="zh-TW"/>
              </w:rPr>
              <w:t>知名藝術家親自邀約參與展覽，展現出色的創作實力，成為國際藝術舞台上的亮點。</w:t>
            </w:r>
          </w:p>
          <w:p w14:paraId="28011394" w14:textId="77777777" w:rsidR="00354A5F" w:rsidRDefault="00354A5F" w:rsidP="00435AD5">
            <w:pPr>
              <w:widowControl/>
              <w:numPr>
                <w:ilvl w:val="0"/>
                <w:numId w:val="22"/>
              </w:numPr>
              <w:snapToGrid w:val="0"/>
              <w:contextualSpacing/>
              <w:rPr>
                <w:sz w:val="18"/>
                <w:szCs w:val="18"/>
              </w:rPr>
            </w:pPr>
            <w:r w:rsidRPr="00E40B9F">
              <w:rPr>
                <w:rFonts w:ascii="Arial Unicode MS" w:eastAsia="Arial Unicode MS" w:hAnsi="Arial Unicode MS" w:cs="Arial Unicode MS" w:hint="eastAsia"/>
                <w:b/>
                <w:bCs/>
                <w:sz w:val="18"/>
                <w:szCs w:val="18"/>
                <w:lang w:val="zh-TW"/>
              </w:rPr>
              <w:t>留學申請全額獎學金：</w:t>
            </w:r>
            <w:r>
              <w:rPr>
                <w:rFonts w:ascii="Helvetica" w:hAnsi="Helvetica"/>
                <w:sz w:val="18"/>
                <w:szCs w:val="18"/>
              </w:rPr>
              <w:t xml:space="preserve"> </w:t>
            </w:r>
            <w:r>
              <w:rPr>
                <w:rFonts w:ascii="Arial Unicode MS" w:eastAsia="Arial Unicode MS" w:hAnsi="Arial Unicode MS" w:cs="Arial Unicode MS" w:hint="eastAsia"/>
                <w:sz w:val="18"/>
                <w:szCs w:val="18"/>
                <w:lang w:val="zh-TW"/>
              </w:rPr>
              <w:t>學生透過參與學校的國際交流計畫，展現了卓越的學術和藝術實力，成功獲得國外大學提供的全額獎學金，為未來的留學之路鋪平了道路。</w:t>
            </w:r>
          </w:p>
        </w:tc>
      </w:tr>
    </w:tbl>
    <w:tbl>
      <w:tblPr>
        <w:tblStyle w:val="TableNormal3"/>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9"/>
        <w:gridCol w:w="877"/>
        <w:gridCol w:w="1275"/>
        <w:gridCol w:w="993"/>
        <w:gridCol w:w="1842"/>
        <w:gridCol w:w="3506"/>
      </w:tblGrid>
      <w:tr w:rsidR="00354A5F" w14:paraId="115F15FF" w14:textId="77777777" w:rsidTr="00E13350">
        <w:trPr>
          <w:trHeight w:val="295"/>
          <w:tblHeader/>
        </w:trPr>
        <w:tc>
          <w:tcPr>
            <w:tcW w:w="2016" w:type="dxa"/>
            <w:gridSpan w:val="2"/>
            <w:tcBorders>
              <w:top w:val="single" w:sz="2" w:space="0" w:color="000000"/>
              <w:left w:val="single" w:sz="2" w:space="0" w:color="000000"/>
              <w:bottom w:val="single" w:sz="2" w:space="0" w:color="000000"/>
              <w:right w:val="nil"/>
            </w:tcBorders>
            <w:shd w:val="clear" w:color="auto" w:fill="E2B700"/>
            <w:tcMar>
              <w:top w:w="80" w:type="dxa"/>
              <w:left w:w="80" w:type="dxa"/>
              <w:bottom w:w="80" w:type="dxa"/>
              <w:right w:w="80" w:type="dxa"/>
            </w:tcMar>
          </w:tcPr>
          <w:p w14:paraId="5F89F35C" w14:textId="77777777" w:rsidR="00354A5F" w:rsidRDefault="00354A5F" w:rsidP="00E13350">
            <w:pPr>
              <w:pStyle w:val="aa"/>
              <w:snapToGrid w:val="0"/>
              <w:contextualSpacing/>
              <w:jc w:val="center"/>
            </w:pPr>
            <w:r>
              <w:rPr>
                <w:rFonts w:hint="eastAsia"/>
                <w:b/>
                <w:bCs/>
                <w:color w:val="FFFFFF"/>
                <w:szCs w:val="20"/>
              </w:rPr>
              <w:t>項目</w:t>
            </w:r>
          </w:p>
        </w:tc>
        <w:tc>
          <w:tcPr>
            <w:tcW w:w="7616" w:type="dxa"/>
            <w:gridSpan w:val="4"/>
            <w:tcBorders>
              <w:top w:val="single" w:sz="2" w:space="0" w:color="000000"/>
              <w:left w:val="nil"/>
              <w:bottom w:val="single" w:sz="2" w:space="0" w:color="000000"/>
              <w:right w:val="single" w:sz="2" w:space="0" w:color="000000"/>
            </w:tcBorders>
            <w:shd w:val="clear" w:color="auto" w:fill="E2B700"/>
            <w:tcMar>
              <w:top w:w="80" w:type="dxa"/>
              <w:left w:w="80" w:type="dxa"/>
              <w:bottom w:w="80" w:type="dxa"/>
              <w:right w:w="80" w:type="dxa"/>
            </w:tcMar>
          </w:tcPr>
          <w:p w14:paraId="4A49EEE8" w14:textId="77777777" w:rsidR="00354A5F" w:rsidRDefault="00354A5F" w:rsidP="00E13350">
            <w:pPr>
              <w:pStyle w:val="aa"/>
              <w:snapToGrid w:val="0"/>
              <w:contextualSpacing/>
              <w:jc w:val="center"/>
            </w:pPr>
            <w:r>
              <w:rPr>
                <w:rFonts w:hint="eastAsia"/>
                <w:b/>
                <w:bCs/>
                <w:color w:val="FFFFFF"/>
                <w:szCs w:val="20"/>
              </w:rPr>
              <w:t>關於【東花浪人季活動日曆】的應用文字</w:t>
            </w:r>
            <w:r>
              <w:rPr>
                <w:b/>
                <w:bCs/>
                <w:color w:val="FFFFFF"/>
                <w:szCs w:val="20"/>
              </w:rPr>
              <w:t>(</w:t>
            </w:r>
            <w:r>
              <w:rPr>
                <w:rFonts w:hint="eastAsia"/>
                <w:b/>
                <w:bCs/>
                <w:color w:val="FFFFFF"/>
                <w:szCs w:val="20"/>
              </w:rPr>
              <w:t>以下皆可自由應用</w:t>
            </w:r>
            <w:r>
              <w:rPr>
                <w:b/>
                <w:bCs/>
                <w:color w:val="FFFFFF"/>
                <w:szCs w:val="20"/>
              </w:rPr>
              <w:t>)</w:t>
            </w:r>
          </w:p>
        </w:tc>
      </w:tr>
      <w:tr w:rsidR="00354A5F" w14:paraId="6336E25D" w14:textId="77777777" w:rsidTr="009C1A9F">
        <w:tblPrEx>
          <w:shd w:val="clear" w:color="auto" w:fill="FEFFFF"/>
        </w:tblPrEx>
        <w:trPr>
          <w:trHeight w:val="544"/>
        </w:trPr>
        <w:tc>
          <w:tcPr>
            <w:tcW w:w="113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7DB97B4" w14:textId="77777777" w:rsidR="00354A5F" w:rsidRPr="00033715" w:rsidRDefault="00354A5F" w:rsidP="00884C64">
            <w:pPr>
              <w:pStyle w:val="aa"/>
              <w:snapToGrid w:val="0"/>
              <w:contextualSpacing/>
              <w:jc w:val="center"/>
              <w:rPr>
                <w:color w:val="0070C0"/>
              </w:rPr>
            </w:pPr>
            <w:r w:rsidRPr="00033715">
              <w:rPr>
                <w:rFonts w:hint="eastAsia"/>
                <w:color w:val="0070C0"/>
                <w:sz w:val="18"/>
                <w:szCs w:val="18"/>
              </w:rPr>
              <w:t>提示</w:t>
            </w: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C16412D" w14:textId="77777777" w:rsidR="00033715" w:rsidRDefault="00354A5F" w:rsidP="00E13350">
            <w:pPr>
              <w:pStyle w:val="aa"/>
              <w:snapToGrid w:val="0"/>
              <w:contextualSpacing/>
              <w:jc w:val="center"/>
              <w:rPr>
                <w:rFonts w:eastAsiaTheme="minorEastAsia"/>
                <w:color w:val="0070C0"/>
                <w:sz w:val="18"/>
                <w:szCs w:val="18"/>
              </w:rPr>
            </w:pPr>
            <w:r w:rsidRPr="00033715">
              <w:rPr>
                <w:rFonts w:hint="eastAsia"/>
                <w:color w:val="0070C0"/>
                <w:sz w:val="18"/>
                <w:szCs w:val="18"/>
              </w:rPr>
              <w:t>注意</w:t>
            </w:r>
          </w:p>
          <w:p w14:paraId="0E57937C" w14:textId="6949B79F" w:rsidR="00354A5F" w:rsidRPr="00033715" w:rsidRDefault="00354A5F" w:rsidP="00E13350">
            <w:pPr>
              <w:pStyle w:val="aa"/>
              <w:snapToGrid w:val="0"/>
              <w:contextualSpacing/>
              <w:jc w:val="center"/>
              <w:rPr>
                <w:color w:val="0070C0"/>
              </w:rPr>
            </w:pPr>
            <w:r w:rsidRPr="00033715">
              <w:rPr>
                <w:rFonts w:hint="eastAsia"/>
                <w:color w:val="0070C0"/>
                <w:sz w:val="18"/>
                <w:szCs w:val="18"/>
              </w:rPr>
              <w:t>講解</w:t>
            </w:r>
          </w:p>
        </w:tc>
        <w:tc>
          <w:tcPr>
            <w:tcW w:w="7616" w:type="dxa"/>
            <w:gridSpan w:val="4"/>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0C1AD46" w14:textId="77777777" w:rsidR="00354A5F" w:rsidRPr="00033715" w:rsidRDefault="00354A5F" w:rsidP="00E13350">
            <w:pPr>
              <w:widowControl/>
              <w:numPr>
                <w:ilvl w:val="0"/>
                <w:numId w:val="23"/>
              </w:numPr>
              <w:snapToGrid w:val="0"/>
              <w:contextualSpacing/>
              <w:rPr>
                <w:color w:val="0070C0"/>
                <w:sz w:val="18"/>
                <w:szCs w:val="18"/>
              </w:rPr>
            </w:pPr>
            <w:r w:rsidRPr="00033715">
              <w:rPr>
                <w:rFonts w:ascii="Arial Unicode MS" w:eastAsia="Arial Unicode MS" w:hAnsi="Arial Unicode MS" w:cs="Arial Unicode MS" w:hint="eastAsia"/>
                <w:color w:val="0070C0"/>
                <w:sz w:val="18"/>
                <w:szCs w:val="18"/>
                <w:lang w:val="zh-TW"/>
              </w:rPr>
              <w:t>互動式查詢：使用者能夠透過日曆快速查看各項活動的日期、時間和地點。點擊日期或特定活動，能夠迅速獲得相關詳情。或點擊活動連結，能夠進一步展開瞭解詳細活動內容。</w:t>
            </w:r>
          </w:p>
          <w:p w14:paraId="31213D3C" w14:textId="77777777" w:rsidR="00354A5F" w:rsidRPr="00033715" w:rsidRDefault="00354A5F" w:rsidP="00E13350">
            <w:pPr>
              <w:widowControl/>
              <w:numPr>
                <w:ilvl w:val="0"/>
                <w:numId w:val="23"/>
              </w:numPr>
              <w:snapToGrid w:val="0"/>
              <w:contextualSpacing/>
              <w:rPr>
                <w:color w:val="0070C0"/>
                <w:sz w:val="18"/>
                <w:szCs w:val="18"/>
              </w:rPr>
            </w:pPr>
            <w:r w:rsidRPr="00033715">
              <w:rPr>
                <w:rFonts w:ascii="Arial Unicode MS" w:eastAsia="Arial Unicode MS" w:hAnsi="Arial Unicode MS" w:cs="Arial Unicode MS" w:hint="eastAsia"/>
                <w:color w:val="0070C0"/>
                <w:sz w:val="18"/>
                <w:szCs w:val="18"/>
                <w:lang w:val="zh-TW"/>
              </w:rPr>
              <w:t>篩選和分類：可以考量是否提供使用者按照活動主題、日期、地點等條件進行篩選和分類的功能，以便快速找到符合興趣的活動。</w:t>
            </w:r>
          </w:p>
        </w:tc>
      </w:tr>
      <w:tr w:rsidR="009C1A9F" w14:paraId="1BC8E066" w14:textId="77777777" w:rsidTr="009C1A9F">
        <w:tblPrEx>
          <w:shd w:val="clear" w:color="auto" w:fill="FEFFFF"/>
        </w:tblPrEx>
        <w:trPr>
          <w:trHeight w:val="20"/>
        </w:trPr>
        <w:tc>
          <w:tcPr>
            <w:tcW w:w="1139"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B96F322" w14:textId="77777777" w:rsidR="00354A5F" w:rsidRDefault="00354A5F" w:rsidP="00E13350">
            <w:pPr>
              <w:snapToGrid w:val="0"/>
              <w:contextualSpacing/>
              <w:rPr>
                <w:sz w:val="18"/>
                <w:szCs w:val="18"/>
              </w:rPr>
            </w:pPr>
            <w:r>
              <w:rPr>
                <w:rFonts w:ascii="Arial Unicode MS" w:eastAsia="Arial Unicode MS" w:hAnsi="Arial Unicode MS" w:cs="Arial Unicode MS" w:hint="eastAsia"/>
                <w:sz w:val="18"/>
                <w:szCs w:val="18"/>
                <w:lang w:val="zh-TW"/>
              </w:rPr>
              <w:t>活動日曆：</w:t>
            </w:r>
          </w:p>
          <w:p w14:paraId="78FA4806" w14:textId="77777777" w:rsidR="00354A5F" w:rsidRDefault="00354A5F" w:rsidP="00E13350">
            <w:pPr>
              <w:snapToGrid w:val="0"/>
              <w:contextualSpacing/>
            </w:pPr>
            <w:r>
              <w:rPr>
                <w:rFonts w:ascii="Helvetica" w:hAnsi="Helvetica"/>
                <w:b/>
                <w:bCs/>
                <w:sz w:val="18"/>
                <w:szCs w:val="18"/>
                <w:shd w:val="clear" w:color="auto" w:fill="F1D030"/>
                <w:lang w:val="de-DE"/>
              </w:rPr>
              <w:t>W1-</w:t>
            </w:r>
            <w:r>
              <w:rPr>
                <w:rFonts w:ascii="Arial Unicode MS" w:eastAsia="Arial Unicode MS" w:hAnsi="Arial Unicode MS" w:cs="Arial Unicode MS" w:hint="eastAsia"/>
                <w:sz w:val="18"/>
                <w:szCs w:val="18"/>
                <w:shd w:val="clear" w:color="auto" w:fill="F1D030"/>
                <w:lang w:val="ja-JP" w:eastAsia="ja-JP"/>
              </w:rPr>
              <w:t>浪人季開幕週</w:t>
            </w: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4AA04DE" w14:textId="77777777" w:rsidR="00354A5F" w:rsidRDefault="00354A5F" w:rsidP="00E13350">
            <w:pPr>
              <w:pStyle w:val="aa"/>
              <w:snapToGrid w:val="0"/>
              <w:contextualSpacing/>
            </w:pPr>
            <w:r>
              <w:rPr>
                <w:rFonts w:hint="eastAsia"/>
                <w:sz w:val="18"/>
                <w:szCs w:val="18"/>
              </w:rPr>
              <w:t>日期</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98987B2" w14:textId="77777777" w:rsidR="00354A5F" w:rsidRDefault="00354A5F" w:rsidP="00E13350">
            <w:pPr>
              <w:pStyle w:val="aa"/>
              <w:snapToGrid w:val="0"/>
              <w:contextualSpacing/>
            </w:pPr>
            <w:r>
              <w:rPr>
                <w:rFonts w:hint="eastAsia"/>
                <w:szCs w:val="20"/>
              </w:rPr>
              <w:t>活動</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C27A9B5" w14:textId="77777777" w:rsidR="00354A5F" w:rsidRDefault="00354A5F" w:rsidP="00E13350">
            <w:pPr>
              <w:pStyle w:val="aa"/>
              <w:snapToGrid w:val="0"/>
              <w:contextualSpacing/>
            </w:pPr>
            <w:r>
              <w:rPr>
                <w:rFonts w:hint="eastAsia"/>
                <w:szCs w:val="20"/>
              </w:rPr>
              <w:t>時間</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8A649EB" w14:textId="77777777" w:rsidR="00354A5F" w:rsidRDefault="00354A5F" w:rsidP="00E13350">
            <w:pPr>
              <w:pStyle w:val="aa"/>
              <w:snapToGrid w:val="0"/>
              <w:contextualSpacing/>
            </w:pPr>
            <w:r>
              <w:rPr>
                <w:rFonts w:hint="eastAsia"/>
                <w:szCs w:val="20"/>
              </w:rPr>
              <w:t>內容</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E6E6295" w14:textId="77777777" w:rsidR="00354A5F" w:rsidRDefault="00354A5F" w:rsidP="00E13350">
            <w:pPr>
              <w:pStyle w:val="aa"/>
              <w:snapToGrid w:val="0"/>
              <w:contextualSpacing/>
            </w:pPr>
            <w:r>
              <w:rPr>
                <w:rFonts w:hint="eastAsia"/>
                <w:szCs w:val="20"/>
              </w:rPr>
              <w:t>詳細</w:t>
            </w:r>
          </w:p>
        </w:tc>
      </w:tr>
      <w:tr w:rsidR="009C1A9F" w14:paraId="5C2911D6" w14:textId="77777777" w:rsidTr="00E13350">
        <w:tblPrEx>
          <w:shd w:val="clear" w:color="auto" w:fill="FEFFFF"/>
        </w:tblPrEx>
        <w:trPr>
          <w:trHeight w:val="36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04555CAF"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9D15ED1"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02F6F70" w14:textId="77777777" w:rsidR="00354A5F" w:rsidRDefault="00354A5F" w:rsidP="00E13350">
            <w:pPr>
              <w:pStyle w:val="aa"/>
              <w:snapToGrid w:val="0"/>
              <w:contextualSpacing/>
            </w:pPr>
            <w:proofErr w:type="gramStart"/>
            <w:r>
              <w:rPr>
                <w:rFonts w:hint="eastAsia"/>
                <w:sz w:val="14"/>
                <w:szCs w:val="14"/>
              </w:rPr>
              <w:t>東花浪人</w:t>
            </w:r>
            <w:proofErr w:type="gramEnd"/>
            <w:r>
              <w:rPr>
                <w:rFonts w:hint="eastAsia"/>
                <w:sz w:val="14"/>
                <w:szCs w:val="14"/>
              </w:rPr>
              <w:t xml:space="preserve">季世界開幕週 </w:t>
            </w:r>
            <w:r>
              <w:rPr>
                <w:sz w:val="14"/>
                <w:szCs w:val="14"/>
              </w:rPr>
              <w:t xml:space="preserve">- </w:t>
            </w:r>
            <w:r>
              <w:rPr>
                <w:rFonts w:hint="eastAsia"/>
                <w:sz w:val="14"/>
                <w:szCs w:val="14"/>
              </w:rPr>
              <w:t>開幕典禮</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6D2EAA9" w14:textId="77777777" w:rsidR="00354A5F" w:rsidRDefault="00354A5F" w:rsidP="00E13350">
            <w:pPr>
              <w:pStyle w:val="aa"/>
              <w:snapToGrid w:val="0"/>
              <w:contextualSpacing/>
            </w:pPr>
            <w:r>
              <w:rPr>
                <w:sz w:val="14"/>
                <w:szCs w:val="14"/>
              </w:rPr>
              <w:t>15:00 - 17:00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4814078" w14:textId="77777777" w:rsidR="00354A5F" w:rsidRDefault="00354A5F" w:rsidP="00E13350">
            <w:pPr>
              <w:pStyle w:val="aa"/>
              <w:snapToGrid w:val="0"/>
              <w:contextualSpacing/>
            </w:pPr>
            <w:r>
              <w:rPr>
                <w:rFonts w:hint="eastAsia"/>
                <w:sz w:val="14"/>
                <w:szCs w:val="14"/>
              </w:rPr>
              <w:t>歡迎詞和浪人季活動介紹。</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D9304BA" w14:textId="77777777" w:rsidR="00354A5F" w:rsidRDefault="00354A5F" w:rsidP="00E13350">
            <w:pPr>
              <w:snapToGrid w:val="0"/>
              <w:contextualSpacing/>
            </w:pPr>
          </w:p>
        </w:tc>
      </w:tr>
      <w:tr w:rsidR="00E13350" w14:paraId="11BBC430" w14:textId="77777777" w:rsidTr="00E13350">
        <w:tblPrEx>
          <w:shd w:val="clear" w:color="auto" w:fill="FEFFFF"/>
        </w:tblPrEx>
        <w:trPr>
          <w:trHeight w:val="114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2E9E1669"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1CE818E"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2</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A4CDC08" w14:textId="77777777" w:rsidR="00354A5F" w:rsidRDefault="00354A5F" w:rsidP="00E13350">
            <w:pPr>
              <w:pStyle w:val="aa"/>
              <w:snapToGrid w:val="0"/>
              <w:contextualSpacing/>
            </w:pPr>
            <w:r>
              <w:rPr>
                <w:rFonts w:hint="eastAsia"/>
                <w:sz w:val="14"/>
                <w:szCs w:val="14"/>
              </w:rPr>
              <w:t xml:space="preserve">學生家長之夜 </w:t>
            </w:r>
            <w:r>
              <w:rPr>
                <w:sz w:val="14"/>
                <w:szCs w:val="14"/>
              </w:rPr>
              <w:t xml:space="preserve">- </w:t>
            </w:r>
            <w:r>
              <w:rPr>
                <w:rFonts w:hint="eastAsia"/>
                <w:sz w:val="14"/>
                <w:szCs w:val="14"/>
              </w:rPr>
              <w:t>課程深度探索</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1A208A2" w14:textId="77777777" w:rsidR="00354A5F" w:rsidRDefault="00354A5F" w:rsidP="00E13350">
            <w:pPr>
              <w:pStyle w:val="aa"/>
              <w:snapToGrid w:val="0"/>
              <w:contextualSpacing/>
            </w:pPr>
            <w:r>
              <w:rPr>
                <w:sz w:val="14"/>
                <w:szCs w:val="14"/>
              </w:rPr>
              <w:t>18:00 - 20:00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03204A5" w14:textId="77777777" w:rsidR="00354A5F" w:rsidRDefault="00354A5F" w:rsidP="00E13350">
            <w:pPr>
              <w:pStyle w:val="aa"/>
              <w:snapToGrid w:val="0"/>
              <w:contextualSpacing/>
            </w:pPr>
            <w:r>
              <w:rPr>
                <w:rFonts w:hint="eastAsia"/>
                <w:sz w:val="14"/>
                <w:szCs w:val="14"/>
              </w:rPr>
              <w:t>深入課程的核心，參與各項工作坊和實驗，了解孩子在不同領域的學習。</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9E906F4" w14:textId="77777777" w:rsidR="00354A5F" w:rsidRDefault="00354A5F" w:rsidP="00E13350">
            <w:pPr>
              <w:pStyle w:val="aa"/>
              <w:snapToGrid w:val="0"/>
              <w:contextualSpacing/>
            </w:pPr>
            <w:r>
              <w:rPr>
                <w:rFonts w:hint="eastAsia"/>
                <w:sz w:val="14"/>
                <w:szCs w:val="14"/>
              </w:rPr>
              <w:t>學生家長之夜</w:t>
            </w:r>
            <w:r>
              <w:rPr>
                <w:sz w:val="14"/>
                <w:szCs w:val="14"/>
              </w:rPr>
              <w:t>-</w:t>
            </w:r>
            <w:r>
              <w:rPr>
                <w:rFonts w:hint="eastAsia"/>
                <w:sz w:val="14"/>
                <w:szCs w:val="14"/>
              </w:rPr>
              <w:t>〈課程深度探索〉</w:t>
            </w:r>
          </w:p>
          <w:p w14:paraId="7BBCB6BF" w14:textId="77777777" w:rsidR="00354A5F" w:rsidRDefault="00354A5F" w:rsidP="00E13350">
            <w:pPr>
              <w:pStyle w:val="aa"/>
              <w:snapToGrid w:val="0"/>
              <w:contextualSpacing/>
            </w:pPr>
            <w:r>
              <w:rPr>
                <w:rFonts w:hint="eastAsia"/>
                <w:sz w:val="14"/>
                <w:szCs w:val="14"/>
              </w:rPr>
              <w:t>這個晚上，我們邀請家長深入課程的核心，親身體驗孩子在校的學習環境。您將參與一系列的工作坊和實驗，由學校的老師親自指導，讓您了解孩子在藝術、科學和人文領域的學習成果。這是一個難得的機會，讓您更全面地認識學校的教學理念和豐富的課程內容。</w:t>
            </w:r>
          </w:p>
        </w:tc>
      </w:tr>
      <w:tr w:rsidR="00E13350" w14:paraId="6B5E9955" w14:textId="77777777" w:rsidTr="00E13350">
        <w:tblPrEx>
          <w:shd w:val="clear" w:color="auto" w:fill="FEFFFF"/>
        </w:tblPrEx>
        <w:trPr>
          <w:trHeight w:val="981"/>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6B621038"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C1529AF"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3</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2ECE36F" w14:textId="77777777" w:rsidR="00354A5F" w:rsidRDefault="00354A5F" w:rsidP="00E13350">
            <w:pPr>
              <w:pStyle w:val="aa"/>
              <w:snapToGrid w:val="0"/>
              <w:contextualSpacing/>
            </w:pPr>
            <w:r>
              <w:rPr>
                <w:rFonts w:hint="eastAsia"/>
                <w:sz w:val="14"/>
                <w:szCs w:val="14"/>
              </w:rPr>
              <w:t xml:space="preserve">學生家長之夜 </w:t>
            </w:r>
            <w:r>
              <w:rPr>
                <w:sz w:val="14"/>
                <w:szCs w:val="14"/>
              </w:rPr>
              <w:t xml:space="preserve">- </w:t>
            </w:r>
            <w:r>
              <w:rPr>
                <w:rFonts w:hint="eastAsia"/>
                <w:sz w:val="14"/>
                <w:szCs w:val="14"/>
              </w:rPr>
              <w:t>藝術創作現場</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4DDF065" w14:textId="77777777" w:rsidR="00354A5F" w:rsidRDefault="00354A5F" w:rsidP="00E13350">
            <w:pPr>
              <w:pStyle w:val="aa"/>
              <w:snapToGrid w:val="0"/>
              <w:contextualSpacing/>
            </w:pPr>
            <w:r>
              <w:rPr>
                <w:sz w:val="14"/>
                <w:szCs w:val="14"/>
              </w:rPr>
              <w:t>18:00 - 20:00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15C08B8" w14:textId="77777777" w:rsidR="00354A5F" w:rsidRDefault="00354A5F" w:rsidP="00E13350">
            <w:pPr>
              <w:pStyle w:val="aa"/>
              <w:snapToGrid w:val="0"/>
              <w:contextualSpacing/>
            </w:pPr>
            <w:r>
              <w:rPr>
                <w:rFonts w:hint="eastAsia"/>
                <w:sz w:val="14"/>
                <w:szCs w:val="14"/>
              </w:rPr>
              <w:t>走進孩子的藝術天地，親身參與各種藝術創作活動，感受學生的創造力。</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2C72CE5" w14:textId="77777777" w:rsidR="00354A5F" w:rsidRDefault="00354A5F" w:rsidP="00E13350">
            <w:pPr>
              <w:pStyle w:val="aa"/>
              <w:snapToGrid w:val="0"/>
              <w:contextualSpacing/>
            </w:pPr>
            <w:r>
              <w:rPr>
                <w:rFonts w:hint="eastAsia"/>
                <w:sz w:val="14"/>
                <w:szCs w:val="14"/>
              </w:rPr>
              <w:t>學生家長之夜</w:t>
            </w:r>
            <w:r>
              <w:rPr>
                <w:sz w:val="14"/>
                <w:szCs w:val="14"/>
              </w:rPr>
              <w:t>-</w:t>
            </w:r>
            <w:r>
              <w:rPr>
                <w:rFonts w:hint="eastAsia"/>
                <w:sz w:val="14"/>
                <w:szCs w:val="14"/>
              </w:rPr>
              <w:t>〈藝術創作現場〉</w:t>
            </w:r>
          </w:p>
          <w:p w14:paraId="0E1233EC" w14:textId="77777777" w:rsidR="00354A5F" w:rsidRDefault="00354A5F" w:rsidP="00E13350">
            <w:pPr>
              <w:pStyle w:val="aa"/>
              <w:snapToGrid w:val="0"/>
              <w:contextualSpacing/>
            </w:pPr>
            <w:r>
              <w:rPr>
                <w:rFonts w:hint="eastAsia"/>
                <w:sz w:val="14"/>
                <w:szCs w:val="14"/>
              </w:rPr>
              <w:t>今晚，您將走進孩子的藝術天地。在特別設計的藝術工作室中，您可以親身參與各種藝術創作活動，由學生們親自指導。這是一個互動的體驗，讓您感受到孩子在藝術領域的潛能和創造力。透過實際的創作過程，您將更加理解學校藝術教育的獨特之處。</w:t>
            </w:r>
          </w:p>
        </w:tc>
      </w:tr>
      <w:tr w:rsidR="00E13350" w14:paraId="48FCB897" w14:textId="77777777" w:rsidTr="00E13350">
        <w:tblPrEx>
          <w:shd w:val="clear" w:color="auto" w:fill="FEFFFF"/>
        </w:tblPrEx>
        <w:trPr>
          <w:trHeight w:val="29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272D3F5A"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DE421B6"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4</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3EDF792" w14:textId="77777777" w:rsidR="00354A5F" w:rsidRDefault="00354A5F" w:rsidP="00E13350">
            <w:pPr>
              <w:pStyle w:val="aa"/>
              <w:snapToGrid w:val="0"/>
              <w:contextualSpacing/>
            </w:pPr>
            <w:r>
              <w:rPr>
                <w:rFonts w:hint="eastAsia"/>
                <w:sz w:val="14"/>
                <w:szCs w:val="14"/>
              </w:rPr>
              <w:t>外賓專屬活動</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B3F5535" w14:textId="77777777" w:rsidR="00354A5F" w:rsidRDefault="00354A5F" w:rsidP="00E13350">
            <w:pPr>
              <w:pStyle w:val="aa"/>
              <w:snapToGrid w:val="0"/>
              <w:contextualSpacing/>
            </w:pPr>
            <w:r>
              <w:rPr>
                <w:rFonts w:hint="eastAsia"/>
                <w:sz w:val="14"/>
                <w:szCs w:val="14"/>
              </w:rPr>
              <w:t>整天</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7B4C2CC" w14:textId="77777777" w:rsidR="00354A5F" w:rsidRDefault="00354A5F" w:rsidP="00E13350">
            <w:pPr>
              <w:pStyle w:val="aa"/>
              <w:snapToGrid w:val="0"/>
              <w:contextualSpacing/>
            </w:pPr>
            <w:r>
              <w:rPr>
                <w:rFonts w:hint="eastAsia"/>
                <w:sz w:val="14"/>
                <w:szCs w:val="14"/>
              </w:rPr>
              <w:t>包括參觀校園、座談會等。</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CA1DF34" w14:textId="77777777" w:rsidR="00354A5F" w:rsidRDefault="00354A5F" w:rsidP="00E13350">
            <w:pPr>
              <w:snapToGrid w:val="0"/>
              <w:contextualSpacing/>
            </w:pPr>
          </w:p>
        </w:tc>
      </w:tr>
      <w:tr w:rsidR="00E13350" w14:paraId="17B3A072" w14:textId="77777777" w:rsidTr="00E13350">
        <w:tblPrEx>
          <w:shd w:val="clear" w:color="auto" w:fill="FEFFFF"/>
        </w:tblPrEx>
        <w:trPr>
          <w:trHeight w:val="29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22424582"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3715F18"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5</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F5A17E1" w14:textId="77777777" w:rsidR="00354A5F" w:rsidRDefault="00354A5F" w:rsidP="00E13350">
            <w:pPr>
              <w:pStyle w:val="aa"/>
              <w:snapToGrid w:val="0"/>
              <w:contextualSpacing/>
            </w:pPr>
            <w:r>
              <w:rPr>
                <w:rFonts w:hint="eastAsia"/>
                <w:sz w:val="14"/>
                <w:szCs w:val="14"/>
              </w:rPr>
              <w:t>外賓專屬活動</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E52C565" w14:textId="77777777" w:rsidR="00354A5F" w:rsidRDefault="00354A5F" w:rsidP="00E13350">
            <w:pPr>
              <w:pStyle w:val="aa"/>
              <w:snapToGrid w:val="0"/>
              <w:contextualSpacing/>
            </w:pPr>
            <w:r>
              <w:rPr>
                <w:rFonts w:hint="eastAsia"/>
                <w:sz w:val="14"/>
                <w:szCs w:val="14"/>
              </w:rPr>
              <w:t>整天</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86B5F14" w14:textId="77777777" w:rsidR="00354A5F" w:rsidRDefault="00354A5F" w:rsidP="00E13350">
            <w:pPr>
              <w:pStyle w:val="aa"/>
              <w:snapToGrid w:val="0"/>
              <w:contextualSpacing/>
            </w:pPr>
            <w:r>
              <w:rPr>
                <w:rFonts w:hint="eastAsia"/>
                <w:sz w:val="14"/>
                <w:szCs w:val="14"/>
              </w:rPr>
              <w:t>包括參觀校園、座談會等。</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A2B3C42" w14:textId="77777777" w:rsidR="00354A5F" w:rsidRDefault="00354A5F" w:rsidP="00E13350">
            <w:pPr>
              <w:snapToGrid w:val="0"/>
              <w:contextualSpacing/>
            </w:pPr>
          </w:p>
        </w:tc>
      </w:tr>
      <w:tr w:rsidR="00E13350" w14:paraId="0A6F751E" w14:textId="77777777" w:rsidTr="00E13350">
        <w:tblPrEx>
          <w:shd w:val="clear" w:color="auto" w:fill="FEFFFF"/>
        </w:tblPrEx>
        <w:trPr>
          <w:trHeight w:val="303"/>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611F018A"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D8AF9F3"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6</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7A3D1EB" w14:textId="77777777" w:rsidR="00354A5F" w:rsidRDefault="00354A5F" w:rsidP="00E13350">
            <w:pPr>
              <w:pStyle w:val="aa"/>
              <w:snapToGrid w:val="0"/>
              <w:contextualSpacing/>
            </w:pPr>
            <w:r>
              <w:rPr>
                <w:rFonts w:hint="eastAsia"/>
                <w:sz w:val="14"/>
                <w:szCs w:val="14"/>
              </w:rPr>
              <w:t>國際美食展</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2B8FAEA" w14:textId="77777777" w:rsidR="00354A5F" w:rsidRDefault="00354A5F" w:rsidP="00E13350">
            <w:pPr>
              <w:pStyle w:val="aa"/>
              <w:snapToGrid w:val="0"/>
              <w:contextualSpacing/>
            </w:pPr>
            <w:r>
              <w:rPr>
                <w:sz w:val="14"/>
                <w:szCs w:val="14"/>
              </w:rPr>
              <w:t>14:00 - 21:00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D7EB4FB" w14:textId="77777777" w:rsidR="00354A5F" w:rsidRDefault="00354A5F" w:rsidP="00E13350">
            <w:pPr>
              <w:pStyle w:val="aa"/>
              <w:snapToGrid w:val="0"/>
              <w:contextualSpacing/>
            </w:pPr>
            <w:r>
              <w:rPr>
                <w:rFonts w:hint="eastAsia"/>
                <w:sz w:val="14"/>
                <w:szCs w:val="14"/>
              </w:rPr>
              <w:t>提供各國特色美食品嚐。</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0F1D016" w14:textId="77777777" w:rsidR="00354A5F" w:rsidRDefault="00354A5F" w:rsidP="00E13350">
            <w:pPr>
              <w:pStyle w:val="aa"/>
              <w:snapToGrid w:val="0"/>
              <w:contextualSpacing/>
            </w:pPr>
            <w:r>
              <w:rPr>
                <w:rFonts w:hint="eastAsia"/>
                <w:sz w:val="14"/>
                <w:szCs w:val="14"/>
              </w:rPr>
              <w:t>國際美食展</w:t>
            </w:r>
            <w:r>
              <w:rPr>
                <w:sz w:val="14"/>
                <w:szCs w:val="14"/>
              </w:rPr>
              <w:t>17:00 - 21:00</w:t>
            </w:r>
          </w:p>
          <w:p w14:paraId="27C899BC" w14:textId="77777777" w:rsidR="00354A5F" w:rsidRDefault="00354A5F" w:rsidP="00E13350">
            <w:pPr>
              <w:pStyle w:val="aa"/>
              <w:snapToGrid w:val="0"/>
              <w:contextualSpacing/>
            </w:pPr>
            <w:r>
              <w:rPr>
                <w:rFonts w:hint="eastAsia"/>
                <w:sz w:val="14"/>
                <w:szCs w:val="14"/>
              </w:rPr>
              <w:t>〈美食之夜〉</w:t>
            </w:r>
          </w:p>
          <w:p w14:paraId="55BE8E8C" w14:textId="77777777" w:rsidR="00354A5F" w:rsidRDefault="00354A5F" w:rsidP="00E13350">
            <w:pPr>
              <w:pStyle w:val="aa"/>
              <w:snapToGrid w:val="0"/>
              <w:contextualSpacing/>
            </w:pPr>
            <w:r>
              <w:rPr>
                <w:rFonts w:hint="eastAsia"/>
                <w:sz w:val="14"/>
                <w:szCs w:val="14"/>
              </w:rPr>
              <w:t>歡迎來到《東花浪人季》的美食之夜！</w:t>
            </w:r>
            <w:proofErr w:type="gramStart"/>
            <w:r>
              <w:rPr>
                <w:rFonts w:hint="eastAsia"/>
                <w:sz w:val="14"/>
                <w:szCs w:val="14"/>
              </w:rPr>
              <w:t>沉</w:t>
            </w:r>
            <w:proofErr w:type="gramEnd"/>
            <w:r>
              <w:rPr>
                <w:rFonts w:hint="eastAsia"/>
                <w:sz w:val="14"/>
                <w:szCs w:val="14"/>
              </w:rPr>
              <w:t>浸在美味的香氣中，您將有機會品嚐來自世界各地的特色美食。攤位上的廚師將親自為您烹飪，展示地道的料理技</w:t>
            </w:r>
            <w:r>
              <w:rPr>
                <w:rFonts w:hint="eastAsia"/>
                <w:sz w:val="14"/>
                <w:szCs w:val="14"/>
              </w:rPr>
              <w:lastRenderedPageBreak/>
              <w:t>巧。</w:t>
            </w:r>
            <w:proofErr w:type="gramStart"/>
            <w:r>
              <w:rPr>
                <w:rFonts w:hint="eastAsia"/>
                <w:sz w:val="14"/>
                <w:szCs w:val="14"/>
              </w:rPr>
              <w:t>此外，</w:t>
            </w:r>
            <w:proofErr w:type="gramEnd"/>
            <w:r>
              <w:rPr>
                <w:rFonts w:hint="eastAsia"/>
                <w:sz w:val="14"/>
                <w:szCs w:val="14"/>
              </w:rPr>
              <w:t>我們準備了一系列的文化表演，讓您在品味美食的同時，感受不同國家的藝術和音樂。</w:t>
            </w:r>
          </w:p>
        </w:tc>
      </w:tr>
      <w:tr w:rsidR="00E13350" w14:paraId="5D28BC29" w14:textId="77777777" w:rsidTr="00E13350">
        <w:tblPrEx>
          <w:shd w:val="clear" w:color="auto" w:fill="FEFFFF"/>
        </w:tblPrEx>
        <w:trPr>
          <w:trHeight w:val="1331"/>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70ECB4B8"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3DDF938"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7</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5AEB548" w14:textId="77777777" w:rsidR="00354A5F" w:rsidRDefault="00354A5F" w:rsidP="00E13350">
            <w:pPr>
              <w:pStyle w:val="aa"/>
              <w:snapToGrid w:val="0"/>
              <w:contextualSpacing/>
            </w:pPr>
            <w:r>
              <w:rPr>
                <w:rFonts w:hint="eastAsia"/>
                <w:sz w:val="14"/>
                <w:szCs w:val="14"/>
              </w:rPr>
              <w:t>國際美食展</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A6D6021" w14:textId="77777777" w:rsidR="00354A5F" w:rsidRDefault="00354A5F" w:rsidP="00E13350">
            <w:pPr>
              <w:pStyle w:val="aa"/>
              <w:snapToGrid w:val="0"/>
              <w:contextualSpacing/>
            </w:pPr>
            <w:r>
              <w:rPr>
                <w:sz w:val="14"/>
                <w:szCs w:val="14"/>
              </w:rPr>
              <w:t>14:00 - 20:00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10D84B8" w14:textId="77777777" w:rsidR="00354A5F" w:rsidRDefault="00354A5F" w:rsidP="00E13350">
            <w:pPr>
              <w:pStyle w:val="aa"/>
              <w:snapToGrid w:val="0"/>
              <w:contextualSpacing/>
            </w:pPr>
            <w:r>
              <w:rPr>
                <w:rFonts w:hint="eastAsia"/>
                <w:sz w:val="14"/>
                <w:szCs w:val="14"/>
              </w:rPr>
              <w:t>提供各國特色美食品嚐。</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EA93933" w14:textId="77777777" w:rsidR="00354A5F" w:rsidRDefault="00354A5F" w:rsidP="00E13350">
            <w:pPr>
              <w:pStyle w:val="aa"/>
              <w:snapToGrid w:val="0"/>
              <w:contextualSpacing/>
            </w:pPr>
            <w:r>
              <w:rPr>
                <w:rFonts w:hint="eastAsia"/>
                <w:sz w:val="14"/>
                <w:szCs w:val="14"/>
              </w:rPr>
              <w:t>國際美食展</w:t>
            </w:r>
            <w:r>
              <w:rPr>
                <w:sz w:val="14"/>
                <w:szCs w:val="14"/>
              </w:rPr>
              <w:t>17:00 - 20:00</w:t>
            </w:r>
          </w:p>
          <w:p w14:paraId="5D040F66" w14:textId="77777777" w:rsidR="00354A5F" w:rsidRDefault="00354A5F" w:rsidP="00E13350">
            <w:pPr>
              <w:pStyle w:val="aa"/>
              <w:snapToGrid w:val="0"/>
              <w:contextualSpacing/>
            </w:pPr>
            <w:r>
              <w:rPr>
                <w:rFonts w:hint="eastAsia"/>
                <w:sz w:val="14"/>
                <w:szCs w:val="14"/>
              </w:rPr>
              <w:t>〈文化交流之夜〉</w:t>
            </w:r>
          </w:p>
          <w:p w14:paraId="7FCFACE5" w14:textId="77777777" w:rsidR="00354A5F" w:rsidRDefault="00354A5F" w:rsidP="00E13350">
            <w:pPr>
              <w:pStyle w:val="aa"/>
              <w:snapToGrid w:val="0"/>
              <w:contextualSpacing/>
            </w:pPr>
            <w:r>
              <w:rPr>
                <w:rFonts w:hint="eastAsia"/>
                <w:sz w:val="14"/>
                <w:szCs w:val="14"/>
              </w:rPr>
              <w:t>今晚是美食展的文化交流之夜！在美味佳餚的陪伴下，我們安排了一系列的文化演出，包括傳統樂器演奏、舞蹈表演和視覺藝術展覽。每一個節目都展現了來自不同國家的獨特藝術風格。在歡笑聲中，感受跨文化的交流，讓這個夜晚成為難忘的美食與藝術饗宴。</w:t>
            </w:r>
          </w:p>
        </w:tc>
      </w:tr>
      <w:tr w:rsidR="00E13350" w14:paraId="6AFDCA41" w14:textId="77777777" w:rsidTr="00E13350">
        <w:tblPrEx>
          <w:shd w:val="clear" w:color="auto" w:fill="FEFFFF"/>
        </w:tblPrEx>
        <w:trPr>
          <w:trHeight w:val="365"/>
        </w:trPr>
        <w:tc>
          <w:tcPr>
            <w:tcW w:w="1139"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C74B2E" w14:textId="77777777" w:rsidR="00354A5F" w:rsidRDefault="00354A5F" w:rsidP="00E13350">
            <w:pPr>
              <w:snapToGrid w:val="0"/>
              <w:contextualSpacing/>
              <w:rPr>
                <w:sz w:val="18"/>
                <w:szCs w:val="18"/>
              </w:rPr>
            </w:pPr>
            <w:r>
              <w:rPr>
                <w:rFonts w:ascii="Arial Unicode MS" w:eastAsia="Arial Unicode MS" w:hAnsi="Arial Unicode MS" w:cs="Arial Unicode MS" w:hint="eastAsia"/>
                <w:sz w:val="18"/>
                <w:szCs w:val="18"/>
                <w:lang w:val="zh-TW"/>
              </w:rPr>
              <w:t>活動日曆：</w:t>
            </w:r>
          </w:p>
          <w:p w14:paraId="3E9C1F31" w14:textId="77777777" w:rsidR="00354A5F" w:rsidRDefault="00354A5F" w:rsidP="00E13350">
            <w:pPr>
              <w:snapToGrid w:val="0"/>
              <w:contextualSpacing/>
            </w:pPr>
            <w:r>
              <w:rPr>
                <w:rFonts w:ascii="Helvetica" w:hAnsi="Helvetica"/>
                <w:b/>
                <w:bCs/>
                <w:sz w:val="18"/>
                <w:szCs w:val="18"/>
                <w:shd w:val="clear" w:color="auto" w:fill="FEE061"/>
                <w:lang w:val="de-DE"/>
              </w:rPr>
              <w:t>W2-</w:t>
            </w:r>
            <w:r>
              <w:rPr>
                <w:rFonts w:ascii="Arial Unicode MS" w:eastAsia="Arial Unicode MS" w:hAnsi="Arial Unicode MS" w:cs="Arial Unicode MS" w:hint="eastAsia"/>
                <w:sz w:val="18"/>
                <w:szCs w:val="18"/>
                <w:shd w:val="clear" w:color="auto" w:fill="FEE061"/>
                <w:lang w:val="zh-CN" w:eastAsia="zh-CN"/>
              </w:rPr>
              <w:t>跨文化交流週</w:t>
            </w: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66581D5"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8</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F32727C" w14:textId="77777777" w:rsidR="00354A5F" w:rsidRDefault="00354A5F" w:rsidP="00E13350">
            <w:pPr>
              <w:pStyle w:val="aa"/>
              <w:snapToGrid w:val="0"/>
              <w:contextualSpacing/>
            </w:pPr>
            <w:r>
              <w:rPr>
                <w:rFonts w:hint="eastAsia"/>
                <w:sz w:val="14"/>
                <w:szCs w:val="14"/>
              </w:rPr>
              <w:t>跨文化藝術對話論壇</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D5F0265" w14:textId="77777777" w:rsidR="00354A5F" w:rsidRDefault="00354A5F" w:rsidP="00E13350">
            <w:pPr>
              <w:pStyle w:val="aa"/>
              <w:snapToGrid w:val="0"/>
              <w:contextualSpacing/>
            </w:pPr>
            <w:r>
              <w:rPr>
                <w:sz w:val="14"/>
                <w:szCs w:val="14"/>
              </w:rPr>
              <w:t>15:00 - 17:00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0EBC690" w14:textId="77777777" w:rsidR="00354A5F" w:rsidRDefault="00354A5F" w:rsidP="00E13350">
            <w:pPr>
              <w:pStyle w:val="aa"/>
              <w:snapToGrid w:val="0"/>
              <w:contextualSpacing/>
            </w:pPr>
            <w:r>
              <w:rPr>
                <w:rFonts w:hint="eastAsia"/>
                <w:sz w:val="14"/>
                <w:szCs w:val="14"/>
              </w:rPr>
              <w:t>邀請跨領域藝術家進行對話，分享不同文化對藝術的啟發。</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02D7568" w14:textId="77777777" w:rsidR="00354A5F" w:rsidRDefault="00354A5F" w:rsidP="00E13350">
            <w:pPr>
              <w:snapToGrid w:val="0"/>
              <w:contextualSpacing/>
            </w:pPr>
          </w:p>
        </w:tc>
      </w:tr>
      <w:tr w:rsidR="00E13350" w14:paraId="7550C927" w14:textId="77777777" w:rsidTr="00E13350">
        <w:tblPrEx>
          <w:shd w:val="clear" w:color="auto" w:fill="FEFFFF"/>
        </w:tblPrEx>
        <w:trPr>
          <w:trHeight w:val="414"/>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254517A7"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6A92314"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9</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1B3A610" w14:textId="77777777" w:rsidR="00354A5F" w:rsidRDefault="00354A5F" w:rsidP="00E13350">
            <w:pPr>
              <w:pStyle w:val="aa"/>
              <w:snapToGrid w:val="0"/>
              <w:contextualSpacing/>
            </w:pPr>
            <w:r>
              <w:rPr>
                <w:rFonts w:hint="eastAsia"/>
                <w:sz w:val="14"/>
                <w:szCs w:val="14"/>
              </w:rPr>
              <w:t>學生藝術作品展覽</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3F66796" w14:textId="77777777" w:rsidR="00354A5F" w:rsidRDefault="00354A5F" w:rsidP="00E13350">
            <w:pPr>
              <w:pStyle w:val="aa"/>
              <w:snapToGrid w:val="0"/>
              <w:contextualSpacing/>
            </w:pPr>
            <w:r>
              <w:rPr>
                <w:rFonts w:hint="eastAsia"/>
                <w:sz w:val="14"/>
                <w:szCs w:val="14"/>
              </w:rPr>
              <w:t>整天</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F0D309" w14:textId="77777777" w:rsidR="00354A5F" w:rsidRDefault="00354A5F" w:rsidP="00E13350">
            <w:pPr>
              <w:pStyle w:val="aa"/>
              <w:snapToGrid w:val="0"/>
              <w:contextualSpacing/>
            </w:pPr>
            <w:r>
              <w:rPr>
                <w:rFonts w:hint="eastAsia"/>
                <w:sz w:val="14"/>
                <w:szCs w:val="14"/>
              </w:rPr>
              <w:t>展示學生的藝術創作，包括繪畫、雕刻、攝影等多種形式。</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7DD068A" w14:textId="77777777" w:rsidR="00354A5F" w:rsidRDefault="00354A5F" w:rsidP="00E13350">
            <w:pPr>
              <w:snapToGrid w:val="0"/>
              <w:contextualSpacing/>
            </w:pPr>
          </w:p>
        </w:tc>
      </w:tr>
      <w:tr w:rsidR="00E13350" w14:paraId="0024F901" w14:textId="77777777" w:rsidTr="00E13350">
        <w:tblPrEx>
          <w:shd w:val="clear" w:color="auto" w:fill="FEFFFF"/>
        </w:tblPrEx>
        <w:trPr>
          <w:trHeight w:val="1417"/>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3741C219"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0C00655"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10</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1BFCF23" w14:textId="77777777" w:rsidR="00354A5F" w:rsidRDefault="00354A5F" w:rsidP="00E13350">
            <w:pPr>
              <w:pStyle w:val="aa"/>
              <w:snapToGrid w:val="0"/>
              <w:contextualSpacing/>
            </w:pPr>
            <w:r>
              <w:rPr>
                <w:rFonts w:hint="eastAsia"/>
                <w:sz w:val="14"/>
                <w:szCs w:val="14"/>
              </w:rPr>
              <w:t>跨學校合作日</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67A26B1" w14:textId="77777777" w:rsidR="00354A5F" w:rsidRDefault="00354A5F" w:rsidP="00E13350">
            <w:pPr>
              <w:pStyle w:val="aa"/>
              <w:snapToGrid w:val="0"/>
              <w:contextualSpacing/>
            </w:pPr>
            <w:r>
              <w:rPr>
                <w:rFonts w:hint="eastAsia"/>
                <w:sz w:val="14"/>
                <w:szCs w:val="14"/>
              </w:rPr>
              <w:t>整天</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72B17E4" w14:textId="77777777" w:rsidR="00354A5F" w:rsidRDefault="00354A5F" w:rsidP="00E13350">
            <w:pPr>
              <w:pStyle w:val="aa"/>
              <w:snapToGrid w:val="0"/>
              <w:contextualSpacing/>
            </w:pPr>
            <w:r>
              <w:rPr>
                <w:rFonts w:hint="eastAsia"/>
                <w:sz w:val="14"/>
                <w:szCs w:val="14"/>
              </w:rPr>
              <w:t>與其他學校進行合作，共同探討教學方法和課程設計。</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B403328" w14:textId="77777777" w:rsidR="00354A5F" w:rsidRDefault="00354A5F" w:rsidP="00E13350">
            <w:pPr>
              <w:pStyle w:val="aa"/>
              <w:snapToGrid w:val="0"/>
              <w:contextualSpacing/>
            </w:pPr>
            <w:r>
              <w:rPr>
                <w:sz w:val="14"/>
                <w:szCs w:val="14"/>
              </w:rPr>
              <w:t>10:00 - 12:00</w:t>
            </w:r>
          </w:p>
          <w:p w14:paraId="18F7819D"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校園導</w:t>
            </w:r>
            <w:proofErr w:type="gramStart"/>
            <w:r>
              <w:rPr>
                <w:rFonts w:hint="eastAsia"/>
                <w:sz w:val="14"/>
                <w:szCs w:val="14"/>
              </w:rPr>
              <w:t>覽</w:t>
            </w:r>
            <w:proofErr w:type="gramEnd"/>
            <w:r>
              <w:rPr>
                <w:rFonts w:hint="eastAsia"/>
                <w:sz w:val="14"/>
                <w:szCs w:val="14"/>
              </w:rPr>
              <w:t>和歡迎儀式</w:t>
            </w:r>
          </w:p>
          <w:p w14:paraId="6A343614"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各姐妹校的代表一同參與，校長致詞歡迎，學校概況介紹。</w:t>
            </w:r>
          </w:p>
          <w:p w14:paraId="700B997E" w14:textId="77777777" w:rsidR="00354A5F" w:rsidRDefault="00354A5F" w:rsidP="00E13350">
            <w:pPr>
              <w:pStyle w:val="aa"/>
              <w:snapToGrid w:val="0"/>
              <w:contextualSpacing/>
            </w:pPr>
          </w:p>
          <w:p w14:paraId="080C7D20" w14:textId="77777777" w:rsidR="00354A5F" w:rsidRDefault="00354A5F" w:rsidP="00E13350">
            <w:pPr>
              <w:pStyle w:val="aa"/>
              <w:snapToGrid w:val="0"/>
              <w:contextualSpacing/>
            </w:pPr>
            <w:r>
              <w:rPr>
                <w:sz w:val="14"/>
                <w:szCs w:val="14"/>
              </w:rPr>
              <w:t>14:00 - 16:00</w:t>
            </w:r>
          </w:p>
          <w:p w14:paraId="6228DBF6"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教學方法工作坊</w:t>
            </w:r>
          </w:p>
          <w:p w14:paraId="548B5411"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分為不同場次，每場由一所姐妹校的老師主持，分享各校的教學方法和經驗。</w:t>
            </w:r>
          </w:p>
        </w:tc>
      </w:tr>
      <w:tr w:rsidR="00E13350" w14:paraId="0414FB06" w14:textId="77777777" w:rsidTr="00E13350">
        <w:tblPrEx>
          <w:shd w:val="clear" w:color="auto" w:fill="FEFFFF"/>
        </w:tblPrEx>
        <w:trPr>
          <w:trHeight w:val="450"/>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25715343"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793F827"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11</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2A3A49E" w14:textId="77777777" w:rsidR="00354A5F" w:rsidRDefault="00354A5F" w:rsidP="00E13350">
            <w:pPr>
              <w:pStyle w:val="aa"/>
              <w:snapToGrid w:val="0"/>
              <w:contextualSpacing/>
            </w:pPr>
            <w:r>
              <w:rPr>
                <w:rFonts w:hint="eastAsia"/>
                <w:sz w:val="14"/>
                <w:szCs w:val="14"/>
              </w:rPr>
              <w:t>藝術家座談會</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AEF20EE" w14:textId="77777777" w:rsidR="00354A5F" w:rsidRDefault="00354A5F" w:rsidP="00E13350">
            <w:pPr>
              <w:pStyle w:val="aa"/>
              <w:snapToGrid w:val="0"/>
              <w:contextualSpacing/>
            </w:pPr>
            <w:r>
              <w:rPr>
                <w:sz w:val="14"/>
                <w:szCs w:val="14"/>
              </w:rPr>
              <w:t>14:00 - 16:00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2CF3B00" w14:textId="77777777" w:rsidR="00354A5F" w:rsidRDefault="00354A5F" w:rsidP="00E13350">
            <w:pPr>
              <w:pStyle w:val="aa"/>
              <w:snapToGrid w:val="0"/>
              <w:contextualSpacing/>
            </w:pPr>
            <w:r>
              <w:rPr>
                <w:rFonts w:hint="eastAsia"/>
                <w:sz w:val="14"/>
                <w:szCs w:val="14"/>
              </w:rPr>
              <w:t>邀請藝術家分享其創作心得和藝術理念，與參與者進行互動。</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317689D" w14:textId="77777777" w:rsidR="00354A5F" w:rsidRDefault="00354A5F" w:rsidP="00E13350">
            <w:pPr>
              <w:snapToGrid w:val="0"/>
              <w:contextualSpacing/>
            </w:pPr>
          </w:p>
        </w:tc>
      </w:tr>
      <w:tr w:rsidR="00E13350" w14:paraId="6661F31E" w14:textId="77777777" w:rsidTr="00E40B9F">
        <w:tblPrEx>
          <w:shd w:val="clear" w:color="auto" w:fill="FEFFFF"/>
        </w:tblPrEx>
        <w:trPr>
          <w:trHeight w:val="1722"/>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33EEBA32"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869DFA9"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12</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0B64BE2" w14:textId="77777777" w:rsidR="00354A5F" w:rsidRDefault="00354A5F" w:rsidP="00E13350">
            <w:pPr>
              <w:pStyle w:val="aa"/>
              <w:snapToGrid w:val="0"/>
              <w:contextualSpacing/>
            </w:pPr>
            <w:r>
              <w:rPr>
                <w:rFonts w:hint="eastAsia"/>
                <w:sz w:val="14"/>
                <w:szCs w:val="14"/>
              </w:rPr>
              <w:t>國際教育論壇</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C89EFC0" w14:textId="77777777" w:rsidR="00354A5F" w:rsidRDefault="00354A5F" w:rsidP="00E13350">
            <w:pPr>
              <w:pStyle w:val="aa"/>
              <w:snapToGrid w:val="0"/>
              <w:contextualSpacing/>
            </w:pPr>
            <w:r>
              <w:rPr>
                <w:sz w:val="14"/>
                <w:szCs w:val="14"/>
              </w:rPr>
              <w:t>10:00 - 12:00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2BF59A3" w14:textId="77777777" w:rsidR="00354A5F" w:rsidRDefault="00354A5F" w:rsidP="00E13350">
            <w:pPr>
              <w:pStyle w:val="aa"/>
              <w:snapToGrid w:val="0"/>
              <w:contextualSpacing/>
            </w:pPr>
            <w:r>
              <w:rPr>
                <w:rFonts w:hint="eastAsia"/>
                <w:sz w:val="14"/>
                <w:szCs w:val="14"/>
              </w:rPr>
              <w:t>與姐妹校代表及教育專業人士進行深入的教育交流和合作討論。</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1DEA798" w14:textId="77777777" w:rsidR="00354A5F" w:rsidRDefault="00354A5F" w:rsidP="00E13350">
            <w:pPr>
              <w:pStyle w:val="aa"/>
              <w:snapToGrid w:val="0"/>
              <w:contextualSpacing/>
            </w:pPr>
            <w:r>
              <w:rPr>
                <w:sz w:val="14"/>
                <w:szCs w:val="14"/>
              </w:rPr>
              <w:t>10:00 - 12:00</w:t>
            </w:r>
          </w:p>
          <w:p w14:paraId="15D042D8"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教育政策座談會</w:t>
            </w:r>
          </w:p>
          <w:p w14:paraId="71A11D07"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各姐妹校教育代表進行教育政策和制度的分享，探討各地區的異同。</w:t>
            </w:r>
          </w:p>
          <w:p w14:paraId="4CE37719" w14:textId="77777777" w:rsidR="00354A5F" w:rsidRDefault="00354A5F" w:rsidP="00E13350">
            <w:pPr>
              <w:pStyle w:val="aa"/>
              <w:snapToGrid w:val="0"/>
              <w:contextualSpacing/>
            </w:pPr>
          </w:p>
          <w:p w14:paraId="4D5CE71A" w14:textId="77777777" w:rsidR="00354A5F" w:rsidRDefault="00354A5F" w:rsidP="00E13350">
            <w:pPr>
              <w:pStyle w:val="aa"/>
              <w:snapToGrid w:val="0"/>
              <w:contextualSpacing/>
            </w:pPr>
            <w:r>
              <w:rPr>
                <w:sz w:val="14"/>
                <w:szCs w:val="14"/>
              </w:rPr>
              <w:t>14:00 - 16:00</w:t>
            </w:r>
          </w:p>
          <w:p w14:paraId="001AB54E"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跨文化課程設計研討</w:t>
            </w:r>
          </w:p>
          <w:p w14:paraId="1BAA112F"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各校教務代表分享本校的跨文化課程，進行研討和提問。</w:t>
            </w:r>
          </w:p>
        </w:tc>
      </w:tr>
      <w:tr w:rsidR="00E13350" w14:paraId="0EFAD9D4" w14:textId="77777777" w:rsidTr="00E13350">
        <w:tblPrEx>
          <w:shd w:val="clear" w:color="auto" w:fill="FEFFFF"/>
        </w:tblPrEx>
        <w:trPr>
          <w:trHeight w:val="1469"/>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56B8B338"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6C045B6"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13</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93F0CD8" w14:textId="77777777" w:rsidR="00354A5F" w:rsidRDefault="00354A5F" w:rsidP="00E13350">
            <w:pPr>
              <w:pStyle w:val="aa"/>
              <w:snapToGrid w:val="0"/>
              <w:contextualSpacing/>
            </w:pPr>
            <w:r>
              <w:rPr>
                <w:rFonts w:hint="eastAsia"/>
                <w:sz w:val="14"/>
                <w:szCs w:val="14"/>
              </w:rPr>
              <w:t>藝術工作坊</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2DC7703" w14:textId="77777777" w:rsidR="00354A5F" w:rsidRDefault="00354A5F" w:rsidP="00E13350">
            <w:pPr>
              <w:pStyle w:val="aa"/>
              <w:snapToGrid w:val="0"/>
              <w:contextualSpacing/>
            </w:pPr>
            <w:r>
              <w:rPr>
                <w:sz w:val="14"/>
                <w:szCs w:val="14"/>
              </w:rPr>
              <w:t>14:00 - 18:00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CE7EEF" w14:textId="77777777" w:rsidR="00354A5F" w:rsidRDefault="00354A5F" w:rsidP="00E13350">
            <w:pPr>
              <w:pStyle w:val="aa"/>
              <w:snapToGrid w:val="0"/>
              <w:contextualSpacing/>
            </w:pPr>
            <w:r>
              <w:rPr>
                <w:rFonts w:hint="eastAsia"/>
                <w:sz w:val="14"/>
                <w:szCs w:val="14"/>
              </w:rPr>
              <w:t>提供各類藝術工作坊，讓參與者親身體驗不同藝術形式的製作。</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2E896A7" w14:textId="77777777" w:rsidR="00354A5F" w:rsidRDefault="00354A5F" w:rsidP="00E13350">
            <w:pPr>
              <w:pStyle w:val="aa"/>
              <w:snapToGrid w:val="0"/>
              <w:contextualSpacing/>
            </w:pPr>
            <w:r>
              <w:rPr>
                <w:sz w:val="14"/>
                <w:szCs w:val="14"/>
              </w:rPr>
              <w:t>10:00 - 12:00</w:t>
            </w:r>
          </w:p>
          <w:p w14:paraId="3FE85A03"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跨學科藝術工作坊</w:t>
            </w:r>
          </w:p>
          <w:p w14:paraId="4FD1FAA8"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由三所姐妹校的藝術老師合作舉辦的工作坊，結合視覺藝術和表演藝術元素。</w:t>
            </w:r>
          </w:p>
          <w:p w14:paraId="4589E981" w14:textId="77777777" w:rsidR="00354A5F" w:rsidRDefault="00354A5F" w:rsidP="00E13350">
            <w:pPr>
              <w:pStyle w:val="aa"/>
              <w:snapToGrid w:val="0"/>
              <w:contextualSpacing/>
            </w:pPr>
          </w:p>
          <w:p w14:paraId="56CFD7F9" w14:textId="77777777" w:rsidR="00354A5F" w:rsidRDefault="00354A5F" w:rsidP="00E13350">
            <w:pPr>
              <w:pStyle w:val="aa"/>
              <w:snapToGrid w:val="0"/>
              <w:contextualSpacing/>
            </w:pPr>
            <w:r>
              <w:rPr>
                <w:sz w:val="14"/>
                <w:szCs w:val="14"/>
              </w:rPr>
              <w:t>14:00 - 16:00</w:t>
            </w:r>
          </w:p>
          <w:p w14:paraId="7E9D4AB0"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學生合作藝術展</w:t>
            </w:r>
          </w:p>
          <w:p w14:paraId="73473CF8"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各校學生共同合作製作的藝術展覽，展示跨學科、跨文化的藝術作品。</w:t>
            </w:r>
          </w:p>
        </w:tc>
      </w:tr>
      <w:tr w:rsidR="00E13350" w14:paraId="36D4DE2F" w14:textId="77777777" w:rsidTr="00E13350">
        <w:tblPrEx>
          <w:shd w:val="clear" w:color="auto" w:fill="FEFFFF"/>
        </w:tblPrEx>
        <w:trPr>
          <w:trHeight w:val="210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48834480"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EE7BBF6"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14</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B22C7EC" w14:textId="77777777" w:rsidR="00354A5F" w:rsidRDefault="00354A5F" w:rsidP="00E13350">
            <w:pPr>
              <w:pStyle w:val="aa"/>
              <w:snapToGrid w:val="0"/>
              <w:contextualSpacing/>
            </w:pPr>
            <w:r>
              <w:rPr>
                <w:rFonts w:hint="eastAsia"/>
                <w:sz w:val="14"/>
                <w:szCs w:val="14"/>
              </w:rPr>
              <w:t>文化交流日</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05C96CF" w14:textId="77777777" w:rsidR="00354A5F" w:rsidRDefault="00354A5F" w:rsidP="00E13350">
            <w:pPr>
              <w:pStyle w:val="aa"/>
              <w:snapToGrid w:val="0"/>
              <w:contextualSpacing/>
            </w:pPr>
            <w:r>
              <w:rPr>
                <w:rFonts w:hint="eastAsia"/>
                <w:sz w:val="14"/>
                <w:szCs w:val="14"/>
              </w:rPr>
              <w:t>整天</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B123028" w14:textId="77777777" w:rsidR="00354A5F" w:rsidRDefault="00354A5F" w:rsidP="00E13350">
            <w:pPr>
              <w:pStyle w:val="aa"/>
              <w:snapToGrid w:val="0"/>
              <w:contextualSpacing/>
            </w:pPr>
            <w:r>
              <w:rPr>
                <w:rFonts w:hint="eastAsia"/>
                <w:sz w:val="14"/>
                <w:szCs w:val="14"/>
              </w:rPr>
              <w:t>安排不同文化的展覽攤位，並有文化表演和交流活動。</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3CE47C6" w14:textId="77777777" w:rsidR="00354A5F" w:rsidRDefault="00354A5F" w:rsidP="00E13350">
            <w:pPr>
              <w:pStyle w:val="aa"/>
              <w:snapToGrid w:val="0"/>
              <w:contextualSpacing/>
            </w:pPr>
            <w:r>
              <w:rPr>
                <w:sz w:val="14"/>
                <w:szCs w:val="14"/>
              </w:rPr>
              <w:t>10:00 - 12:00</w:t>
            </w:r>
          </w:p>
          <w:p w14:paraId="6BA43737"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藝術家工作坊</w:t>
            </w:r>
          </w:p>
          <w:p w14:paraId="15E73357"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邀請來自三所學校的藝術家進行工作坊，教授特定藝術技法或創作理念。</w:t>
            </w:r>
          </w:p>
          <w:p w14:paraId="61A95BE8" w14:textId="77777777" w:rsidR="00354A5F" w:rsidRDefault="00354A5F" w:rsidP="00E13350">
            <w:pPr>
              <w:pStyle w:val="aa"/>
              <w:snapToGrid w:val="0"/>
              <w:contextualSpacing/>
            </w:pPr>
          </w:p>
          <w:p w14:paraId="3937C22D" w14:textId="77777777" w:rsidR="00354A5F" w:rsidRDefault="00354A5F" w:rsidP="00E13350">
            <w:pPr>
              <w:pStyle w:val="aa"/>
              <w:snapToGrid w:val="0"/>
              <w:contextualSpacing/>
            </w:pPr>
            <w:r>
              <w:rPr>
                <w:sz w:val="14"/>
                <w:szCs w:val="14"/>
              </w:rPr>
              <w:t>14:00 - 16:00</w:t>
            </w:r>
          </w:p>
          <w:p w14:paraId="2B210B98"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數位藝術展示</w:t>
            </w:r>
          </w:p>
          <w:p w14:paraId="2DC6987E"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以數位藝術為主題，展示學生和老師使用新媒體進行的實驗性藝術創作，包括虛擬現實、數位繪畫等。</w:t>
            </w:r>
          </w:p>
        </w:tc>
      </w:tr>
      <w:tr w:rsidR="00E13350" w14:paraId="44CA3B12" w14:textId="77777777" w:rsidTr="00E13350">
        <w:tblPrEx>
          <w:shd w:val="clear" w:color="auto" w:fill="FEFFFF"/>
        </w:tblPrEx>
        <w:trPr>
          <w:trHeight w:val="2287"/>
        </w:trPr>
        <w:tc>
          <w:tcPr>
            <w:tcW w:w="1139"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F5C84B2" w14:textId="77777777" w:rsidR="00354A5F" w:rsidRDefault="00354A5F" w:rsidP="00E13350">
            <w:pPr>
              <w:snapToGrid w:val="0"/>
              <w:contextualSpacing/>
              <w:rPr>
                <w:sz w:val="18"/>
                <w:szCs w:val="18"/>
              </w:rPr>
            </w:pPr>
            <w:r>
              <w:rPr>
                <w:rFonts w:ascii="Arial Unicode MS" w:eastAsia="Arial Unicode MS" w:hAnsi="Arial Unicode MS" w:cs="Arial Unicode MS" w:hint="eastAsia"/>
                <w:sz w:val="18"/>
                <w:szCs w:val="18"/>
                <w:lang w:val="zh-TW"/>
              </w:rPr>
              <w:lastRenderedPageBreak/>
              <w:t>活動日曆：</w:t>
            </w:r>
          </w:p>
          <w:p w14:paraId="3B5B6F6A" w14:textId="77777777" w:rsidR="00354A5F" w:rsidRDefault="00354A5F" w:rsidP="00E13350">
            <w:pPr>
              <w:snapToGrid w:val="0"/>
              <w:contextualSpacing/>
            </w:pPr>
            <w:r>
              <w:rPr>
                <w:rFonts w:ascii="Helvetica" w:hAnsi="Helvetica"/>
                <w:b/>
                <w:bCs/>
                <w:sz w:val="18"/>
                <w:szCs w:val="18"/>
                <w:shd w:val="clear" w:color="auto" w:fill="FEE061"/>
                <w:lang w:val="de-DE"/>
              </w:rPr>
              <w:t>W3-</w:t>
            </w:r>
            <w:r>
              <w:rPr>
                <w:rFonts w:ascii="Arial Unicode MS" w:eastAsia="Arial Unicode MS" w:hAnsi="Arial Unicode MS" w:cs="Arial Unicode MS" w:hint="eastAsia"/>
                <w:sz w:val="18"/>
                <w:szCs w:val="18"/>
                <w:shd w:val="clear" w:color="auto" w:fill="FEE061"/>
                <w:lang w:val="zh-TW"/>
              </w:rPr>
              <w:t>教育專業交流</w:t>
            </w:r>
            <w:proofErr w:type="gramStart"/>
            <w:r>
              <w:rPr>
                <w:rFonts w:ascii="Arial Unicode MS" w:eastAsia="Arial Unicode MS" w:hAnsi="Arial Unicode MS" w:cs="Arial Unicode MS" w:hint="eastAsia"/>
                <w:sz w:val="18"/>
                <w:szCs w:val="18"/>
                <w:shd w:val="clear" w:color="auto" w:fill="FEE061"/>
                <w:lang w:val="zh-TW"/>
              </w:rPr>
              <w:t>週</w:t>
            </w:r>
            <w:proofErr w:type="gramEnd"/>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DCE0BAD"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15</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4A2C158" w14:textId="77777777" w:rsidR="00354A5F" w:rsidRDefault="00354A5F" w:rsidP="00E13350">
            <w:pPr>
              <w:pStyle w:val="aa"/>
              <w:snapToGrid w:val="0"/>
              <w:contextualSpacing/>
            </w:pPr>
            <w:r>
              <w:rPr>
                <w:rFonts w:hint="eastAsia"/>
                <w:sz w:val="14"/>
                <w:szCs w:val="14"/>
              </w:rPr>
              <w:t>教育專業論壇</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2E00A1D" w14:textId="77777777" w:rsidR="00354A5F" w:rsidRDefault="00354A5F" w:rsidP="00E13350">
            <w:pPr>
              <w:pStyle w:val="aa"/>
              <w:snapToGrid w:val="0"/>
              <w:contextualSpacing/>
            </w:pPr>
            <w:r>
              <w:rPr>
                <w:sz w:val="14"/>
                <w:szCs w:val="14"/>
              </w:rPr>
              <w:t>14:00 - 16:00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7F0B667" w14:textId="77777777" w:rsidR="00354A5F" w:rsidRDefault="00354A5F" w:rsidP="00E13350">
            <w:pPr>
              <w:pStyle w:val="aa"/>
              <w:snapToGrid w:val="0"/>
              <w:contextualSpacing/>
            </w:pPr>
            <w:r>
              <w:rPr>
                <w:rFonts w:hint="eastAsia"/>
                <w:sz w:val="14"/>
                <w:szCs w:val="14"/>
              </w:rPr>
              <w:t>邀請來自姐妹校和其他教育機構的代表，進行教育專業的深入討論，分享各校的教學心得和最佳實踐。</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8926C47" w14:textId="77777777" w:rsidR="00354A5F" w:rsidRDefault="00354A5F" w:rsidP="00E13350">
            <w:pPr>
              <w:pStyle w:val="aa"/>
              <w:snapToGrid w:val="0"/>
              <w:contextualSpacing/>
            </w:pPr>
            <w:r>
              <w:rPr>
                <w:sz w:val="14"/>
                <w:szCs w:val="14"/>
              </w:rPr>
              <w:t>10:00 - 12:00</w:t>
            </w:r>
          </w:p>
          <w:p w14:paraId="1450B7FD"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教育專業論壇</w:t>
            </w:r>
          </w:p>
          <w:p w14:paraId="77AF105E"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由三所學校的教育專業人士主持的論壇，討論最新的教學趨勢、挑戰和機會。</w:t>
            </w:r>
          </w:p>
          <w:p w14:paraId="1213CD7A" w14:textId="77777777" w:rsidR="00354A5F" w:rsidRDefault="00354A5F" w:rsidP="00E13350">
            <w:pPr>
              <w:pStyle w:val="aa"/>
              <w:snapToGrid w:val="0"/>
              <w:contextualSpacing/>
            </w:pPr>
          </w:p>
          <w:p w14:paraId="1CBE8761" w14:textId="77777777" w:rsidR="00354A5F" w:rsidRDefault="00354A5F" w:rsidP="00E13350">
            <w:pPr>
              <w:pStyle w:val="aa"/>
              <w:snapToGrid w:val="0"/>
              <w:contextualSpacing/>
            </w:pPr>
            <w:r>
              <w:rPr>
                <w:sz w:val="14"/>
                <w:szCs w:val="14"/>
              </w:rPr>
              <w:t>14:00 - 16:00</w:t>
            </w:r>
          </w:p>
          <w:p w14:paraId="545C67B5"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教學方法工作坊</w:t>
            </w:r>
          </w:p>
          <w:p w14:paraId="780371ED"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分為不同主題的工作坊，提供參與者實際參與、互動和討論的機會，涵蓋教學創新、多元教學法等。</w:t>
            </w:r>
          </w:p>
          <w:p w14:paraId="373695DF" w14:textId="77777777" w:rsidR="00354A5F" w:rsidRDefault="00354A5F" w:rsidP="00E13350">
            <w:pPr>
              <w:pStyle w:val="aa"/>
              <w:snapToGrid w:val="0"/>
              <w:contextualSpacing/>
            </w:pPr>
          </w:p>
          <w:p w14:paraId="442060C1" w14:textId="77777777" w:rsidR="00354A5F" w:rsidRDefault="00354A5F" w:rsidP="00E13350">
            <w:pPr>
              <w:pStyle w:val="aa"/>
              <w:snapToGrid w:val="0"/>
              <w:contextualSpacing/>
            </w:pPr>
            <w:r>
              <w:rPr>
                <w:sz w:val="14"/>
                <w:szCs w:val="14"/>
              </w:rPr>
              <w:t>18:00 - 20:00</w:t>
            </w:r>
          </w:p>
          <w:p w14:paraId="292CB6AA"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教育專業人士晚宴</w:t>
            </w:r>
          </w:p>
          <w:p w14:paraId="33685679"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輕鬆的晚宴環境，提供教育工作者和專業人士交流的場所，分享各自的教學心得和見解。</w:t>
            </w:r>
          </w:p>
        </w:tc>
      </w:tr>
      <w:tr w:rsidR="00E13350" w14:paraId="29D0D4D5" w14:textId="77777777" w:rsidTr="00E13350">
        <w:tblPrEx>
          <w:shd w:val="clear" w:color="auto" w:fill="FEFFFF"/>
        </w:tblPrEx>
        <w:trPr>
          <w:trHeight w:val="1957"/>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1D48F696"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3289231"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16</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67D1009" w14:textId="77777777" w:rsidR="00354A5F" w:rsidRDefault="00354A5F" w:rsidP="00E13350">
            <w:pPr>
              <w:pStyle w:val="aa"/>
              <w:snapToGrid w:val="0"/>
              <w:contextualSpacing/>
            </w:pPr>
            <w:r>
              <w:rPr>
                <w:rFonts w:hint="eastAsia"/>
                <w:sz w:val="14"/>
                <w:szCs w:val="14"/>
              </w:rPr>
              <w:t>跨校教學示範</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6DCDF84" w14:textId="77777777" w:rsidR="00354A5F" w:rsidRDefault="00354A5F" w:rsidP="00E13350">
            <w:pPr>
              <w:pStyle w:val="aa"/>
              <w:snapToGrid w:val="0"/>
              <w:contextualSpacing/>
            </w:pPr>
            <w:r>
              <w:rPr>
                <w:sz w:val="14"/>
                <w:szCs w:val="14"/>
              </w:rPr>
              <w:t>10:00 - 12:00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277B845" w14:textId="77777777" w:rsidR="00354A5F" w:rsidRDefault="00354A5F" w:rsidP="00E13350">
            <w:pPr>
              <w:pStyle w:val="aa"/>
              <w:snapToGrid w:val="0"/>
              <w:contextualSpacing/>
            </w:pPr>
            <w:r>
              <w:rPr>
                <w:rFonts w:hint="eastAsia"/>
                <w:sz w:val="14"/>
                <w:szCs w:val="14"/>
              </w:rPr>
              <w:t>姐妹校教師進行實地教學示範，展示各校不同的教學風格和方法。</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5E52FCA" w14:textId="77777777" w:rsidR="00354A5F" w:rsidRDefault="00354A5F" w:rsidP="00E13350">
            <w:pPr>
              <w:pStyle w:val="aa"/>
              <w:snapToGrid w:val="0"/>
              <w:contextualSpacing/>
            </w:pPr>
            <w:r>
              <w:rPr>
                <w:sz w:val="14"/>
                <w:szCs w:val="14"/>
              </w:rPr>
              <w:t>09:00 - 12:00</w:t>
            </w:r>
          </w:p>
          <w:p w14:paraId="74675AFB"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學術研討會</w:t>
            </w:r>
          </w:p>
          <w:p w14:paraId="3C1A401A"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由各學校的學術精英分享最新的研究成果、學術發現，促進學術界的合作和交流。</w:t>
            </w:r>
          </w:p>
          <w:p w14:paraId="5619F518" w14:textId="77777777" w:rsidR="00354A5F" w:rsidRDefault="00354A5F" w:rsidP="00E13350">
            <w:pPr>
              <w:pStyle w:val="aa"/>
              <w:snapToGrid w:val="0"/>
              <w:contextualSpacing/>
            </w:pPr>
          </w:p>
          <w:p w14:paraId="3CDC76C8" w14:textId="77777777" w:rsidR="00354A5F" w:rsidRDefault="00354A5F" w:rsidP="00E13350">
            <w:pPr>
              <w:pStyle w:val="aa"/>
              <w:snapToGrid w:val="0"/>
              <w:contextualSpacing/>
            </w:pPr>
            <w:r>
              <w:rPr>
                <w:sz w:val="14"/>
                <w:szCs w:val="14"/>
              </w:rPr>
              <w:t>14:00 - 16:00</w:t>
            </w:r>
          </w:p>
          <w:p w14:paraId="70C5A10F"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跨校學術交流</w:t>
            </w:r>
          </w:p>
          <w:p w14:paraId="68C0A473"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學者和研究人員之間的小組交流，討論潛在的研究合作項目。</w:t>
            </w:r>
          </w:p>
          <w:p w14:paraId="4171AE1D" w14:textId="77777777" w:rsidR="00354A5F" w:rsidRDefault="00354A5F" w:rsidP="00E13350">
            <w:pPr>
              <w:pStyle w:val="aa"/>
              <w:snapToGrid w:val="0"/>
              <w:contextualSpacing/>
            </w:pPr>
          </w:p>
          <w:p w14:paraId="41315C50" w14:textId="77777777" w:rsidR="00354A5F" w:rsidRDefault="00354A5F" w:rsidP="00E13350">
            <w:pPr>
              <w:pStyle w:val="aa"/>
              <w:snapToGrid w:val="0"/>
              <w:contextualSpacing/>
            </w:pPr>
            <w:r>
              <w:rPr>
                <w:sz w:val="14"/>
                <w:szCs w:val="14"/>
              </w:rPr>
              <w:t>18:00 - 20:00</w:t>
            </w:r>
          </w:p>
          <w:p w14:paraId="1DAF315F"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國際研究生交流會</w:t>
            </w:r>
          </w:p>
          <w:p w14:paraId="6505C7DA"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與來自不同國家的研究生分享經驗，促進國際學術交流。</w:t>
            </w:r>
          </w:p>
        </w:tc>
      </w:tr>
      <w:tr w:rsidR="00E13350" w14:paraId="73D72764" w14:textId="77777777" w:rsidTr="00E13350">
        <w:tblPrEx>
          <w:shd w:val="clear" w:color="auto" w:fill="FEFFFF"/>
        </w:tblPrEx>
        <w:trPr>
          <w:trHeight w:val="622"/>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4B81B2AA"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9B001F1"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17</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04760C2" w14:textId="77777777" w:rsidR="00354A5F" w:rsidRDefault="00354A5F" w:rsidP="00E13350">
            <w:pPr>
              <w:pStyle w:val="aa"/>
              <w:snapToGrid w:val="0"/>
              <w:contextualSpacing/>
            </w:pPr>
            <w:r>
              <w:rPr>
                <w:rFonts w:hint="eastAsia"/>
                <w:sz w:val="14"/>
                <w:szCs w:val="14"/>
              </w:rPr>
              <w:t>學科合作工作坊</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D579CA9" w14:textId="77777777" w:rsidR="00354A5F" w:rsidRDefault="00354A5F" w:rsidP="00E13350">
            <w:pPr>
              <w:pStyle w:val="aa"/>
              <w:snapToGrid w:val="0"/>
              <w:contextualSpacing/>
            </w:pPr>
            <w:r>
              <w:rPr>
                <w:sz w:val="14"/>
                <w:szCs w:val="14"/>
              </w:rPr>
              <w:t>14:00 - 16:00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521E35A" w14:textId="77777777" w:rsidR="00354A5F" w:rsidRDefault="00354A5F" w:rsidP="00E13350">
            <w:pPr>
              <w:pStyle w:val="aa"/>
              <w:snapToGrid w:val="0"/>
              <w:contextualSpacing/>
            </w:pPr>
            <w:r>
              <w:rPr>
                <w:rFonts w:hint="eastAsia"/>
                <w:sz w:val="14"/>
                <w:szCs w:val="14"/>
              </w:rPr>
              <w:t>由各校學科主管和老師參與的工作坊，討論跨校學科合作的可能性，促進不同學科之間的連結。</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701BC165" w14:textId="77777777" w:rsidR="00354A5F" w:rsidRDefault="00354A5F" w:rsidP="00E13350">
            <w:pPr>
              <w:snapToGrid w:val="0"/>
              <w:contextualSpacing/>
            </w:pPr>
          </w:p>
        </w:tc>
      </w:tr>
      <w:tr w:rsidR="00E13350" w14:paraId="430F818A" w14:textId="77777777" w:rsidTr="00E13350">
        <w:tblPrEx>
          <w:shd w:val="clear" w:color="auto" w:fill="FEFFFF"/>
        </w:tblPrEx>
        <w:trPr>
          <w:trHeight w:val="72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200F1028"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CEB8680"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18</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293D0A3" w14:textId="77777777" w:rsidR="00354A5F" w:rsidRDefault="00354A5F" w:rsidP="00E13350">
            <w:pPr>
              <w:pStyle w:val="aa"/>
              <w:snapToGrid w:val="0"/>
              <w:contextualSpacing/>
            </w:pPr>
            <w:r>
              <w:rPr>
                <w:rFonts w:hint="eastAsia"/>
                <w:sz w:val="14"/>
                <w:szCs w:val="14"/>
              </w:rPr>
              <w:t>藝術教育座談會</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BB7EC09" w14:textId="77777777" w:rsidR="00354A5F" w:rsidRDefault="00354A5F" w:rsidP="00E13350">
            <w:pPr>
              <w:pStyle w:val="aa"/>
              <w:snapToGrid w:val="0"/>
              <w:contextualSpacing/>
            </w:pPr>
            <w:r>
              <w:rPr>
                <w:sz w:val="14"/>
                <w:szCs w:val="14"/>
              </w:rPr>
              <w:t>10:00 - 12:00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9E6E19F" w14:textId="77777777" w:rsidR="00354A5F" w:rsidRDefault="00354A5F" w:rsidP="00E13350">
            <w:pPr>
              <w:pStyle w:val="aa"/>
              <w:snapToGrid w:val="0"/>
              <w:contextualSpacing/>
            </w:pPr>
            <w:r>
              <w:rPr>
                <w:rFonts w:hint="eastAsia"/>
                <w:sz w:val="14"/>
                <w:szCs w:val="14"/>
              </w:rPr>
              <w:t>聚焦藝術教育的座談會，邀請藝術教育專家和藝術老師分享最新的教學理念和藝術教育的未來發展趨勢。</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96A6E20" w14:textId="77777777" w:rsidR="00354A5F" w:rsidRDefault="00354A5F" w:rsidP="00E13350">
            <w:pPr>
              <w:snapToGrid w:val="0"/>
              <w:contextualSpacing/>
            </w:pPr>
          </w:p>
        </w:tc>
      </w:tr>
      <w:tr w:rsidR="00E13350" w14:paraId="0281EFDA" w14:textId="77777777" w:rsidTr="00E13350">
        <w:tblPrEx>
          <w:shd w:val="clear" w:color="auto" w:fill="FEFFFF"/>
        </w:tblPrEx>
        <w:trPr>
          <w:trHeight w:val="72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44E962A6"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87A5A23"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19</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8E0D6C5" w14:textId="77777777" w:rsidR="00354A5F" w:rsidRDefault="00354A5F" w:rsidP="00E13350">
            <w:pPr>
              <w:pStyle w:val="aa"/>
              <w:snapToGrid w:val="0"/>
              <w:contextualSpacing/>
            </w:pPr>
            <w:r>
              <w:rPr>
                <w:rFonts w:hint="eastAsia"/>
                <w:sz w:val="14"/>
                <w:szCs w:val="14"/>
              </w:rPr>
              <w:t>跨校課程設計競賽</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49C062E" w14:textId="77777777" w:rsidR="00354A5F" w:rsidRDefault="00354A5F" w:rsidP="00E13350">
            <w:pPr>
              <w:pStyle w:val="aa"/>
              <w:snapToGrid w:val="0"/>
              <w:contextualSpacing/>
            </w:pPr>
            <w:r>
              <w:rPr>
                <w:sz w:val="14"/>
                <w:szCs w:val="14"/>
              </w:rPr>
              <w:t>14:00 - 17:00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0A5D88B" w14:textId="77777777" w:rsidR="00354A5F" w:rsidRDefault="00354A5F" w:rsidP="00E13350">
            <w:pPr>
              <w:pStyle w:val="aa"/>
              <w:snapToGrid w:val="0"/>
              <w:contextualSpacing/>
            </w:pPr>
            <w:r>
              <w:rPr>
                <w:rFonts w:hint="eastAsia"/>
                <w:sz w:val="14"/>
                <w:szCs w:val="14"/>
              </w:rPr>
              <w:t>各校教師組隊參與跨校課程設計競賽，透過合作設計創新課程，提升教學品質和豐富學科內容。</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571316D" w14:textId="77777777" w:rsidR="00354A5F" w:rsidRDefault="00354A5F" w:rsidP="00E13350">
            <w:pPr>
              <w:snapToGrid w:val="0"/>
              <w:contextualSpacing/>
            </w:pPr>
          </w:p>
        </w:tc>
      </w:tr>
      <w:tr w:rsidR="00E13350" w14:paraId="42699843" w14:textId="77777777" w:rsidTr="00E13350">
        <w:tblPrEx>
          <w:shd w:val="clear" w:color="auto" w:fill="FEFFFF"/>
        </w:tblPrEx>
        <w:trPr>
          <w:trHeight w:val="2191"/>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4DDB3C16"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E9CF32E"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20</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62A1EBB" w14:textId="77777777" w:rsidR="00354A5F" w:rsidRDefault="00354A5F" w:rsidP="00E13350">
            <w:pPr>
              <w:pStyle w:val="aa"/>
              <w:snapToGrid w:val="0"/>
              <w:contextualSpacing/>
            </w:pPr>
            <w:r>
              <w:rPr>
                <w:rFonts w:hint="eastAsia"/>
                <w:sz w:val="14"/>
                <w:szCs w:val="14"/>
              </w:rPr>
              <w:t>教育科技融合工作坊</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8E99884" w14:textId="77777777" w:rsidR="00354A5F" w:rsidRDefault="00354A5F" w:rsidP="00E13350">
            <w:pPr>
              <w:pStyle w:val="aa"/>
              <w:snapToGrid w:val="0"/>
              <w:contextualSpacing/>
            </w:pPr>
            <w:r>
              <w:rPr>
                <w:sz w:val="14"/>
                <w:szCs w:val="14"/>
              </w:rPr>
              <w:t>10:00 - 12:00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48CDCB6" w14:textId="77777777" w:rsidR="00354A5F" w:rsidRDefault="00354A5F" w:rsidP="00E13350">
            <w:pPr>
              <w:pStyle w:val="aa"/>
              <w:snapToGrid w:val="0"/>
              <w:contextualSpacing/>
            </w:pPr>
            <w:r>
              <w:rPr>
                <w:rFonts w:hint="eastAsia"/>
                <w:sz w:val="14"/>
                <w:szCs w:val="14"/>
              </w:rPr>
              <w:t>探討教育科技在課堂中的應用，邀請科技教育專家分享最新的教育科技趨勢，並進行實際應用案例的演示。</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AFC2D61" w14:textId="77777777" w:rsidR="00354A5F" w:rsidRDefault="00354A5F" w:rsidP="00E13350">
            <w:pPr>
              <w:pStyle w:val="aa"/>
              <w:snapToGrid w:val="0"/>
              <w:contextualSpacing/>
            </w:pPr>
            <w:r>
              <w:rPr>
                <w:sz w:val="14"/>
                <w:szCs w:val="14"/>
              </w:rPr>
              <w:t>10:00 - 12:00</w:t>
            </w:r>
          </w:p>
          <w:p w14:paraId="07658E00"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教育科技論壇</w:t>
            </w:r>
          </w:p>
          <w:p w14:paraId="5E054C79"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探討教育科技在教學中的應用，尋找創新的教學模式。</w:t>
            </w:r>
          </w:p>
          <w:p w14:paraId="0C5399D3" w14:textId="77777777" w:rsidR="00354A5F" w:rsidRDefault="00354A5F" w:rsidP="00E13350">
            <w:pPr>
              <w:pStyle w:val="aa"/>
              <w:snapToGrid w:val="0"/>
              <w:contextualSpacing/>
            </w:pPr>
          </w:p>
          <w:p w14:paraId="7E40DB49" w14:textId="77777777" w:rsidR="00354A5F" w:rsidRDefault="00354A5F" w:rsidP="00E13350">
            <w:pPr>
              <w:pStyle w:val="aa"/>
              <w:snapToGrid w:val="0"/>
              <w:contextualSpacing/>
            </w:pPr>
            <w:r>
              <w:rPr>
                <w:sz w:val="14"/>
                <w:szCs w:val="14"/>
              </w:rPr>
              <w:t>14:00 - 16:00</w:t>
            </w:r>
          </w:p>
          <w:p w14:paraId="19298319"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教育科技展示</w:t>
            </w:r>
          </w:p>
          <w:p w14:paraId="6897080F"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學校和公司展示最新的教育科技產品和應用，提供互動體驗。</w:t>
            </w:r>
          </w:p>
          <w:p w14:paraId="051D0736" w14:textId="77777777" w:rsidR="00354A5F" w:rsidRDefault="00354A5F" w:rsidP="00E13350">
            <w:pPr>
              <w:pStyle w:val="aa"/>
              <w:snapToGrid w:val="0"/>
              <w:contextualSpacing/>
            </w:pPr>
          </w:p>
          <w:p w14:paraId="45AA5B56" w14:textId="77777777" w:rsidR="00354A5F" w:rsidRDefault="00354A5F" w:rsidP="00E13350">
            <w:pPr>
              <w:pStyle w:val="aa"/>
              <w:snapToGrid w:val="0"/>
              <w:contextualSpacing/>
            </w:pPr>
            <w:r>
              <w:rPr>
                <w:sz w:val="14"/>
                <w:szCs w:val="14"/>
              </w:rPr>
              <w:t>18:00 - 20:00</w:t>
            </w:r>
          </w:p>
          <w:p w14:paraId="337EDF57" w14:textId="77777777" w:rsidR="00354A5F" w:rsidRDefault="00354A5F" w:rsidP="00E13350">
            <w:pPr>
              <w:pStyle w:val="aa"/>
              <w:snapToGrid w:val="0"/>
              <w:contextualSpacing/>
            </w:pPr>
            <w:r>
              <w:rPr>
                <w:rFonts w:hint="eastAsia"/>
                <w:sz w:val="14"/>
                <w:szCs w:val="14"/>
              </w:rPr>
              <w:t>活動</w:t>
            </w:r>
            <w:r>
              <w:rPr>
                <w:sz w:val="14"/>
                <w:szCs w:val="14"/>
              </w:rPr>
              <w:t xml:space="preserve">: </w:t>
            </w:r>
            <w:r>
              <w:rPr>
                <w:rFonts w:hint="eastAsia"/>
                <w:sz w:val="14"/>
                <w:szCs w:val="14"/>
              </w:rPr>
              <w:t>跨校教育科技合作交流</w:t>
            </w:r>
          </w:p>
          <w:p w14:paraId="254AD211" w14:textId="77777777" w:rsidR="00354A5F" w:rsidRDefault="00354A5F" w:rsidP="00E13350">
            <w:pPr>
              <w:pStyle w:val="aa"/>
              <w:snapToGrid w:val="0"/>
              <w:contextualSpacing/>
            </w:pPr>
            <w:r>
              <w:rPr>
                <w:rFonts w:hint="eastAsia"/>
                <w:sz w:val="14"/>
                <w:szCs w:val="14"/>
              </w:rPr>
              <w:t>內容</w:t>
            </w:r>
            <w:r>
              <w:rPr>
                <w:sz w:val="14"/>
                <w:szCs w:val="14"/>
              </w:rPr>
              <w:t xml:space="preserve">: </w:t>
            </w:r>
            <w:r>
              <w:rPr>
                <w:rFonts w:hint="eastAsia"/>
                <w:sz w:val="14"/>
                <w:szCs w:val="14"/>
              </w:rPr>
              <w:t>教育科技專業人士的小組討論，促進</w:t>
            </w:r>
            <w:proofErr w:type="gramStart"/>
            <w:r>
              <w:rPr>
                <w:rFonts w:hint="eastAsia"/>
                <w:sz w:val="14"/>
                <w:szCs w:val="14"/>
              </w:rPr>
              <w:t>校際間的教育</w:t>
            </w:r>
            <w:proofErr w:type="gramEnd"/>
            <w:r>
              <w:rPr>
                <w:rFonts w:hint="eastAsia"/>
                <w:sz w:val="14"/>
                <w:szCs w:val="14"/>
              </w:rPr>
              <w:t>科技合作。</w:t>
            </w:r>
          </w:p>
        </w:tc>
      </w:tr>
      <w:tr w:rsidR="00E13350" w14:paraId="1D83B91D" w14:textId="77777777" w:rsidTr="00E13350">
        <w:tblPrEx>
          <w:shd w:val="clear" w:color="auto" w:fill="FEFFFF"/>
        </w:tblPrEx>
        <w:trPr>
          <w:trHeight w:val="72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6803241F"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B8D94AC" w14:textId="77777777" w:rsidR="00354A5F" w:rsidRDefault="00354A5F" w:rsidP="00E13350">
            <w:pPr>
              <w:pStyle w:val="aa"/>
              <w:snapToGrid w:val="0"/>
              <w:contextualSpacing/>
            </w:pPr>
            <w:r>
              <w:rPr>
                <w:sz w:val="14"/>
                <w:szCs w:val="14"/>
              </w:rPr>
              <w:t>3</w:t>
            </w:r>
            <w:r>
              <w:rPr>
                <w:rFonts w:hint="eastAsia"/>
                <w:sz w:val="14"/>
                <w:szCs w:val="14"/>
              </w:rPr>
              <w:t>月</w:t>
            </w:r>
            <w:r>
              <w:rPr>
                <w:sz w:val="14"/>
                <w:szCs w:val="14"/>
              </w:rPr>
              <w:t>21</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18D7B66" w14:textId="77777777" w:rsidR="00354A5F" w:rsidRDefault="00354A5F" w:rsidP="00E13350">
            <w:pPr>
              <w:pStyle w:val="aa"/>
              <w:snapToGrid w:val="0"/>
              <w:contextualSpacing/>
            </w:pPr>
            <w:r>
              <w:rPr>
                <w:rFonts w:hint="eastAsia"/>
                <w:sz w:val="14"/>
                <w:szCs w:val="14"/>
              </w:rPr>
              <w:t>教育成果展示與總結</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BC3EDFF" w14:textId="77777777" w:rsidR="00354A5F" w:rsidRDefault="00354A5F" w:rsidP="00E13350">
            <w:pPr>
              <w:pStyle w:val="aa"/>
              <w:snapToGrid w:val="0"/>
              <w:contextualSpacing/>
            </w:pPr>
            <w:r>
              <w:rPr>
                <w:sz w:val="14"/>
                <w:szCs w:val="14"/>
              </w:rPr>
              <w:t>15:00 - 17:00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68DFF5D" w14:textId="77777777" w:rsidR="00354A5F" w:rsidRDefault="00354A5F" w:rsidP="00E13350">
            <w:pPr>
              <w:pStyle w:val="aa"/>
              <w:snapToGrid w:val="0"/>
              <w:contextualSpacing/>
            </w:pPr>
            <w:r>
              <w:rPr>
                <w:rFonts w:hint="eastAsia"/>
                <w:sz w:val="14"/>
                <w:szCs w:val="14"/>
              </w:rPr>
              <w:t>各校教師展示教育成果，總結教育專業交流</w:t>
            </w:r>
            <w:proofErr w:type="gramStart"/>
            <w:r>
              <w:rPr>
                <w:rFonts w:hint="eastAsia"/>
                <w:sz w:val="14"/>
                <w:szCs w:val="14"/>
              </w:rPr>
              <w:t>週</w:t>
            </w:r>
            <w:proofErr w:type="gramEnd"/>
            <w:r>
              <w:rPr>
                <w:rFonts w:hint="eastAsia"/>
                <w:sz w:val="14"/>
                <w:szCs w:val="14"/>
              </w:rPr>
              <w:t>的收獲，分享彼此的教學心得和未來合作的可能性。</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08A87AC" w14:textId="77777777" w:rsidR="00354A5F" w:rsidRDefault="00354A5F" w:rsidP="00E13350">
            <w:pPr>
              <w:snapToGrid w:val="0"/>
              <w:contextualSpacing/>
            </w:pPr>
          </w:p>
        </w:tc>
      </w:tr>
      <w:tr w:rsidR="00E13350" w14:paraId="70EC52E5" w14:textId="77777777" w:rsidTr="00E13350">
        <w:tblPrEx>
          <w:shd w:val="clear" w:color="auto" w:fill="FEFFFF"/>
        </w:tblPrEx>
        <w:trPr>
          <w:trHeight w:val="2288"/>
        </w:trPr>
        <w:tc>
          <w:tcPr>
            <w:tcW w:w="1139"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1614907" w14:textId="77777777" w:rsidR="00354A5F" w:rsidRDefault="00354A5F" w:rsidP="00E13350">
            <w:pPr>
              <w:snapToGrid w:val="0"/>
              <w:contextualSpacing/>
              <w:rPr>
                <w:sz w:val="18"/>
                <w:szCs w:val="18"/>
              </w:rPr>
            </w:pPr>
            <w:r>
              <w:rPr>
                <w:rFonts w:ascii="Arial Unicode MS" w:eastAsia="Arial Unicode MS" w:hAnsi="Arial Unicode MS" w:cs="Arial Unicode MS" w:hint="eastAsia"/>
                <w:sz w:val="18"/>
                <w:szCs w:val="18"/>
                <w:lang w:val="zh-TW"/>
              </w:rPr>
              <w:lastRenderedPageBreak/>
              <w:t>活動日曆：</w:t>
            </w:r>
          </w:p>
          <w:p w14:paraId="6C3B73EC" w14:textId="77777777" w:rsidR="00354A5F" w:rsidRDefault="00354A5F" w:rsidP="00E13350">
            <w:pPr>
              <w:snapToGrid w:val="0"/>
              <w:contextualSpacing/>
            </w:pPr>
            <w:r>
              <w:rPr>
                <w:rFonts w:ascii="Helvetica" w:hAnsi="Helvetica"/>
                <w:b/>
                <w:bCs/>
                <w:sz w:val="18"/>
                <w:szCs w:val="18"/>
                <w:shd w:val="clear" w:color="auto" w:fill="FEE061"/>
                <w:lang w:val="de-DE"/>
              </w:rPr>
              <w:t>W4-</w:t>
            </w:r>
            <w:r>
              <w:rPr>
                <w:rFonts w:ascii="Arial Unicode MS" w:eastAsia="Arial Unicode MS" w:hAnsi="Arial Unicode MS" w:cs="Arial Unicode MS" w:hint="eastAsia"/>
                <w:sz w:val="18"/>
                <w:szCs w:val="18"/>
                <w:shd w:val="clear" w:color="auto" w:fill="FEE061"/>
                <w:lang w:val="zh-TW"/>
              </w:rPr>
              <w:t>教育專業交流</w:t>
            </w:r>
            <w:proofErr w:type="gramStart"/>
            <w:r>
              <w:rPr>
                <w:rFonts w:ascii="Arial Unicode MS" w:eastAsia="Arial Unicode MS" w:hAnsi="Arial Unicode MS" w:cs="Arial Unicode MS" w:hint="eastAsia"/>
                <w:sz w:val="18"/>
                <w:szCs w:val="18"/>
                <w:shd w:val="clear" w:color="auto" w:fill="FEE061"/>
                <w:lang w:val="zh-TW"/>
              </w:rPr>
              <w:t>週</w:t>
            </w:r>
            <w:proofErr w:type="gramEnd"/>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FDB1188"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22</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23C5E5B" w14:textId="77777777" w:rsidR="00354A5F" w:rsidRDefault="00354A5F" w:rsidP="00E13350">
            <w:pPr>
              <w:pStyle w:val="aa"/>
              <w:snapToGrid w:val="0"/>
              <w:contextualSpacing/>
            </w:pPr>
            <w:r>
              <w:rPr>
                <w:rFonts w:hint="eastAsia"/>
                <w:sz w:val="14"/>
                <w:szCs w:val="14"/>
              </w:rPr>
              <w:t>藝術大師講座</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0FC9BA0" w14:textId="77777777" w:rsidR="00354A5F" w:rsidRDefault="00354A5F" w:rsidP="00E13350">
            <w:pPr>
              <w:pStyle w:val="aa"/>
              <w:snapToGrid w:val="0"/>
              <w:contextualSpacing/>
            </w:pPr>
            <w:r>
              <w:rPr>
                <w:sz w:val="14"/>
                <w:szCs w:val="14"/>
              </w:rPr>
              <w:t>14:00 - 17:00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5EB4FC6" w14:textId="77777777" w:rsidR="00354A5F" w:rsidRDefault="00354A5F" w:rsidP="00E13350">
            <w:pPr>
              <w:pStyle w:val="aa"/>
              <w:snapToGrid w:val="0"/>
              <w:contextualSpacing/>
            </w:pPr>
            <w:r>
              <w:rPr>
                <w:rFonts w:hint="eastAsia"/>
                <w:sz w:val="14"/>
                <w:szCs w:val="14"/>
              </w:rPr>
              <w:t>邀請知名藝術家董陽孜進行講座，分享其藝術創作心得、藝術理念，以及對當代藝術與書法撞擊的看法。</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F602224" w14:textId="77777777" w:rsidR="00354A5F" w:rsidRDefault="00354A5F" w:rsidP="00E13350">
            <w:pPr>
              <w:pStyle w:val="aa"/>
              <w:snapToGrid w:val="0"/>
              <w:contextualSpacing/>
            </w:pPr>
            <w:r>
              <w:rPr>
                <w:sz w:val="14"/>
                <w:szCs w:val="14"/>
              </w:rPr>
              <w:t>14:00 - 16:00</w:t>
            </w:r>
          </w:p>
          <w:p w14:paraId="360A964C" w14:textId="77777777" w:rsidR="00354A5F" w:rsidRDefault="00354A5F" w:rsidP="00E13350">
            <w:pPr>
              <w:pStyle w:val="aa"/>
              <w:snapToGrid w:val="0"/>
              <w:contextualSpacing/>
            </w:pPr>
            <w:r>
              <w:rPr>
                <w:rFonts w:hint="eastAsia"/>
                <w:sz w:val="14"/>
                <w:szCs w:val="14"/>
              </w:rPr>
              <w:t>地點： 主禮堂</w:t>
            </w:r>
          </w:p>
          <w:p w14:paraId="4F34A592" w14:textId="77777777" w:rsidR="00354A5F" w:rsidRDefault="00354A5F" w:rsidP="00E13350">
            <w:pPr>
              <w:pStyle w:val="aa"/>
              <w:snapToGrid w:val="0"/>
              <w:contextualSpacing/>
            </w:pPr>
            <w:r>
              <w:rPr>
                <w:rFonts w:hint="eastAsia"/>
                <w:sz w:val="14"/>
                <w:szCs w:val="14"/>
              </w:rPr>
              <w:t>主題： 藝術與書法的對話</w:t>
            </w:r>
          </w:p>
          <w:p w14:paraId="31C0A237" w14:textId="77777777" w:rsidR="00354A5F" w:rsidRDefault="00354A5F" w:rsidP="00E13350">
            <w:pPr>
              <w:pStyle w:val="aa"/>
              <w:snapToGrid w:val="0"/>
              <w:contextualSpacing/>
            </w:pPr>
            <w:r>
              <w:rPr>
                <w:rFonts w:hint="eastAsia"/>
                <w:sz w:val="14"/>
                <w:szCs w:val="14"/>
              </w:rPr>
              <w:t>嘉賓講者： 董陽孜（</w:t>
            </w:r>
            <w:r>
              <w:rPr>
                <w:sz w:val="14"/>
                <w:szCs w:val="14"/>
              </w:rPr>
              <w:t>Dong Yangzi</w:t>
            </w:r>
            <w:r>
              <w:rPr>
                <w:rFonts w:hint="eastAsia"/>
                <w:sz w:val="14"/>
                <w:szCs w:val="14"/>
              </w:rPr>
              <w:t>）</w:t>
            </w:r>
          </w:p>
          <w:p w14:paraId="461BD918" w14:textId="77777777" w:rsidR="00354A5F" w:rsidRDefault="00354A5F" w:rsidP="00E13350">
            <w:pPr>
              <w:pStyle w:val="aa"/>
              <w:snapToGrid w:val="0"/>
              <w:contextualSpacing/>
            </w:pPr>
            <w:r>
              <w:rPr>
                <w:rFonts w:hint="eastAsia"/>
                <w:sz w:val="14"/>
                <w:szCs w:val="14"/>
              </w:rPr>
              <w:t>內容摘要：</w:t>
            </w:r>
          </w:p>
          <w:p w14:paraId="356441A4" w14:textId="77777777" w:rsidR="00354A5F" w:rsidRDefault="00354A5F" w:rsidP="00E13350">
            <w:pPr>
              <w:pStyle w:val="aa"/>
              <w:snapToGrid w:val="0"/>
              <w:contextualSpacing/>
            </w:pPr>
            <w:r>
              <w:rPr>
                <w:rFonts w:hint="eastAsia"/>
                <w:sz w:val="14"/>
                <w:szCs w:val="14"/>
              </w:rPr>
              <w:t>董陽孜，著名中國書法家，將榮幸來到我們學校進行一場獨特而深刻的藝術對話。在這次講座中，董陽孜將分享她在藝術創作過程中的心得體會，深入談論她的藝術理念和對當代藝術的看法。特別關注的焦點之一是書法與其他藝術形式的碰撞，以及這種交融如何豐富了藝術的多樣性。</w:t>
            </w:r>
          </w:p>
          <w:p w14:paraId="6236F4D6" w14:textId="77777777" w:rsidR="00354A5F" w:rsidRDefault="00354A5F" w:rsidP="00E13350">
            <w:pPr>
              <w:pStyle w:val="aa"/>
              <w:snapToGrid w:val="0"/>
              <w:contextualSpacing/>
            </w:pPr>
            <w:r>
              <w:rPr>
                <w:rFonts w:hint="eastAsia"/>
                <w:sz w:val="14"/>
                <w:szCs w:val="14"/>
              </w:rPr>
              <w:t>活動流程：</w:t>
            </w:r>
          </w:p>
          <w:p w14:paraId="715BA1C9" w14:textId="77777777" w:rsidR="00354A5F" w:rsidRDefault="00354A5F" w:rsidP="00E13350">
            <w:pPr>
              <w:pStyle w:val="aa"/>
              <w:snapToGrid w:val="0"/>
              <w:contextualSpacing/>
            </w:pPr>
            <w:r>
              <w:rPr>
                <w:sz w:val="14"/>
                <w:szCs w:val="14"/>
              </w:rPr>
              <w:t>14:00 - 14:30</w:t>
            </w:r>
            <w:r>
              <w:rPr>
                <w:rFonts w:hint="eastAsia"/>
                <w:sz w:val="14"/>
                <w:szCs w:val="14"/>
              </w:rPr>
              <w:t>：報到及入場</w:t>
            </w:r>
          </w:p>
          <w:p w14:paraId="635A995F" w14:textId="77777777" w:rsidR="00354A5F" w:rsidRDefault="00354A5F" w:rsidP="00E13350">
            <w:pPr>
              <w:pStyle w:val="aa"/>
              <w:snapToGrid w:val="0"/>
              <w:contextualSpacing/>
            </w:pPr>
            <w:r>
              <w:rPr>
                <w:sz w:val="14"/>
                <w:szCs w:val="14"/>
              </w:rPr>
              <w:t>14:30 - 14:45</w:t>
            </w:r>
            <w:r>
              <w:rPr>
                <w:rFonts w:hint="eastAsia"/>
                <w:sz w:val="14"/>
                <w:szCs w:val="14"/>
              </w:rPr>
              <w:t>：開場致辭</w:t>
            </w:r>
          </w:p>
          <w:p w14:paraId="25BACD5F" w14:textId="77777777" w:rsidR="00354A5F" w:rsidRDefault="00354A5F" w:rsidP="00E13350">
            <w:pPr>
              <w:pStyle w:val="aa"/>
              <w:snapToGrid w:val="0"/>
              <w:contextualSpacing/>
            </w:pPr>
            <w:r>
              <w:rPr>
                <w:sz w:val="14"/>
                <w:szCs w:val="14"/>
              </w:rPr>
              <w:t>14:45 - 16:20</w:t>
            </w:r>
            <w:r>
              <w:rPr>
                <w:rFonts w:hint="eastAsia"/>
                <w:sz w:val="14"/>
                <w:szCs w:val="14"/>
              </w:rPr>
              <w:t>：董陽孜藝術分享講座</w:t>
            </w:r>
          </w:p>
          <w:p w14:paraId="0A6572A8" w14:textId="77777777" w:rsidR="00354A5F" w:rsidRDefault="00354A5F" w:rsidP="00E13350">
            <w:pPr>
              <w:pStyle w:val="aa"/>
              <w:snapToGrid w:val="0"/>
              <w:contextualSpacing/>
            </w:pPr>
            <w:r>
              <w:rPr>
                <w:sz w:val="14"/>
                <w:szCs w:val="14"/>
              </w:rPr>
              <w:t>16:30 - 17:00</w:t>
            </w:r>
            <w:r>
              <w:rPr>
                <w:rFonts w:hint="eastAsia"/>
                <w:sz w:val="14"/>
                <w:szCs w:val="14"/>
              </w:rPr>
              <w:t>：問答環節</w:t>
            </w:r>
          </w:p>
        </w:tc>
      </w:tr>
      <w:tr w:rsidR="00E13350" w14:paraId="02F89546" w14:textId="77777777" w:rsidTr="00E13350">
        <w:tblPrEx>
          <w:shd w:val="clear" w:color="auto" w:fill="FEFFFF"/>
        </w:tblPrEx>
        <w:trPr>
          <w:trHeight w:val="72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3535206A"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2295AD9"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23</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78F1698" w14:textId="77777777" w:rsidR="00354A5F" w:rsidRDefault="00354A5F" w:rsidP="00E13350">
            <w:pPr>
              <w:pStyle w:val="aa"/>
              <w:snapToGrid w:val="0"/>
              <w:contextualSpacing/>
            </w:pPr>
            <w:r>
              <w:rPr>
                <w:rFonts w:hint="eastAsia"/>
                <w:sz w:val="14"/>
                <w:szCs w:val="14"/>
              </w:rPr>
              <w:t>藝術家工作坊</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7627DF0" w14:textId="77777777" w:rsidR="00354A5F" w:rsidRDefault="00354A5F" w:rsidP="00E13350">
            <w:pPr>
              <w:pStyle w:val="aa"/>
              <w:snapToGrid w:val="0"/>
              <w:contextualSpacing/>
            </w:pPr>
            <w:r>
              <w:rPr>
                <w:sz w:val="14"/>
                <w:szCs w:val="14"/>
              </w:rPr>
              <w:t>10:00 - 12:00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8864D48" w14:textId="77777777" w:rsidR="00354A5F" w:rsidRDefault="00354A5F" w:rsidP="00E13350">
            <w:pPr>
              <w:pStyle w:val="aa"/>
              <w:snapToGrid w:val="0"/>
              <w:contextualSpacing/>
            </w:pPr>
            <w:r>
              <w:rPr>
                <w:rFonts w:hint="eastAsia"/>
                <w:sz w:val="14"/>
                <w:szCs w:val="14"/>
              </w:rPr>
              <w:t>藝術家現場指導工作坊，學生和參與者有機會親自參與藝術創作，與藝術家近距離交流，感受藝術的魅力。</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34FAEFA" w14:textId="77777777" w:rsidR="00354A5F" w:rsidRDefault="00354A5F" w:rsidP="00E13350">
            <w:pPr>
              <w:snapToGrid w:val="0"/>
              <w:contextualSpacing/>
            </w:pPr>
          </w:p>
        </w:tc>
      </w:tr>
      <w:tr w:rsidR="00E13350" w14:paraId="44136901" w14:textId="77777777" w:rsidTr="00E13350">
        <w:tblPrEx>
          <w:shd w:val="clear" w:color="auto" w:fill="FEFFFF"/>
        </w:tblPrEx>
        <w:trPr>
          <w:trHeight w:val="72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158359DA"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B1AB53F"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24</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AA81371" w14:textId="77777777" w:rsidR="00354A5F" w:rsidRDefault="00354A5F" w:rsidP="00E13350">
            <w:pPr>
              <w:pStyle w:val="aa"/>
              <w:snapToGrid w:val="0"/>
              <w:contextualSpacing/>
            </w:pPr>
            <w:r>
              <w:rPr>
                <w:rFonts w:hint="eastAsia"/>
                <w:sz w:val="14"/>
                <w:szCs w:val="14"/>
              </w:rPr>
              <w:t>藝術探索之旅</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CFEC313" w14:textId="77777777" w:rsidR="00354A5F" w:rsidRDefault="00354A5F" w:rsidP="00E13350">
            <w:pPr>
              <w:pStyle w:val="aa"/>
              <w:snapToGrid w:val="0"/>
              <w:contextualSpacing/>
            </w:pPr>
            <w:r>
              <w:rPr>
                <w:sz w:val="14"/>
                <w:szCs w:val="14"/>
              </w:rPr>
              <w:t>09:00 - 17:00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48E6E77" w14:textId="77777777" w:rsidR="00354A5F" w:rsidRDefault="00354A5F" w:rsidP="00E13350">
            <w:pPr>
              <w:pStyle w:val="aa"/>
              <w:snapToGrid w:val="0"/>
              <w:contextualSpacing/>
            </w:pPr>
            <w:r>
              <w:rPr>
                <w:rFonts w:hint="eastAsia"/>
                <w:sz w:val="14"/>
                <w:szCs w:val="14"/>
              </w:rPr>
              <w:t>安排參觀當地藝術博物館、畫廊，以及城市中的藝術品和雕塑，豐富參與者的視野，啟發藝術的不同面向。</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730BEC6" w14:textId="77777777" w:rsidR="00354A5F" w:rsidRDefault="00354A5F" w:rsidP="00E13350">
            <w:pPr>
              <w:snapToGrid w:val="0"/>
              <w:contextualSpacing/>
            </w:pPr>
          </w:p>
        </w:tc>
      </w:tr>
      <w:tr w:rsidR="00E13350" w14:paraId="7F1450FE" w14:textId="77777777" w:rsidTr="00E13350">
        <w:tblPrEx>
          <w:shd w:val="clear" w:color="auto" w:fill="FEFFFF"/>
        </w:tblPrEx>
        <w:trPr>
          <w:trHeight w:val="3263"/>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37B0123F"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8B8CE47"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25</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4CE805D" w14:textId="77777777" w:rsidR="00354A5F" w:rsidRDefault="00354A5F" w:rsidP="00E13350">
            <w:pPr>
              <w:pStyle w:val="aa"/>
              <w:snapToGrid w:val="0"/>
              <w:contextualSpacing/>
            </w:pPr>
            <w:r>
              <w:rPr>
                <w:rFonts w:hint="eastAsia"/>
                <w:sz w:val="14"/>
                <w:szCs w:val="14"/>
              </w:rPr>
              <w:t>學術研討會</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11F5250" w14:textId="77777777" w:rsidR="00354A5F" w:rsidRDefault="00354A5F" w:rsidP="00E13350">
            <w:pPr>
              <w:pStyle w:val="aa"/>
              <w:snapToGrid w:val="0"/>
              <w:contextualSpacing/>
            </w:pPr>
            <w:r>
              <w:rPr>
                <w:sz w:val="14"/>
                <w:szCs w:val="14"/>
              </w:rPr>
              <w:t>14:00 - 17:00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9A5C1CC" w14:textId="77777777" w:rsidR="00354A5F" w:rsidRDefault="00354A5F" w:rsidP="00E13350">
            <w:pPr>
              <w:pStyle w:val="aa"/>
              <w:snapToGrid w:val="0"/>
              <w:contextualSpacing/>
            </w:pPr>
            <w:r>
              <w:rPr>
                <w:rFonts w:hint="eastAsia"/>
                <w:sz w:val="14"/>
                <w:szCs w:val="14"/>
              </w:rPr>
              <w:t>邀請藝術研究專家和學者進行學術發表，探討藝術研究的最新趨勢和未來發展，促進學術交流。</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70876D1" w14:textId="77777777" w:rsidR="00354A5F" w:rsidRDefault="00354A5F" w:rsidP="00E13350">
            <w:pPr>
              <w:pStyle w:val="aa"/>
              <w:snapToGrid w:val="0"/>
              <w:contextualSpacing/>
            </w:pPr>
            <w:r>
              <w:rPr>
                <w:rFonts w:hint="eastAsia"/>
                <w:sz w:val="14"/>
                <w:szCs w:val="14"/>
              </w:rPr>
              <w:t xml:space="preserve">時間： </w:t>
            </w:r>
            <w:r>
              <w:rPr>
                <w:sz w:val="14"/>
                <w:szCs w:val="14"/>
              </w:rPr>
              <w:t>15:00 - 17:00</w:t>
            </w:r>
          </w:p>
          <w:p w14:paraId="5AC3033F" w14:textId="77777777" w:rsidR="00354A5F" w:rsidRDefault="00354A5F" w:rsidP="00E13350">
            <w:pPr>
              <w:pStyle w:val="aa"/>
              <w:snapToGrid w:val="0"/>
              <w:contextualSpacing/>
            </w:pPr>
            <w:r>
              <w:rPr>
                <w:rFonts w:hint="eastAsia"/>
                <w:sz w:val="14"/>
                <w:szCs w:val="14"/>
              </w:rPr>
              <w:t>地點： 藝術中心展覽廳</w:t>
            </w:r>
          </w:p>
          <w:p w14:paraId="06606121" w14:textId="77777777" w:rsidR="00354A5F" w:rsidRDefault="00354A5F" w:rsidP="00E13350">
            <w:pPr>
              <w:pStyle w:val="aa"/>
              <w:snapToGrid w:val="0"/>
              <w:contextualSpacing/>
            </w:pPr>
            <w:r>
              <w:rPr>
                <w:rFonts w:hint="eastAsia"/>
                <w:sz w:val="14"/>
                <w:szCs w:val="14"/>
              </w:rPr>
              <w:t>主題： 策展與藝術的對話</w:t>
            </w:r>
          </w:p>
          <w:p w14:paraId="3A7AEF47" w14:textId="77777777" w:rsidR="00354A5F" w:rsidRDefault="00354A5F" w:rsidP="00E13350">
            <w:pPr>
              <w:pStyle w:val="aa"/>
              <w:snapToGrid w:val="0"/>
              <w:contextualSpacing/>
            </w:pPr>
            <w:r>
              <w:rPr>
                <w:rFonts w:hint="eastAsia"/>
                <w:sz w:val="14"/>
                <w:szCs w:val="14"/>
              </w:rPr>
              <w:t>特邀嘉賓： 胡朝聖</w:t>
            </w:r>
            <w:proofErr w:type="gramStart"/>
            <w:r>
              <w:rPr>
                <w:rFonts w:hint="eastAsia"/>
                <w:sz w:val="14"/>
                <w:szCs w:val="14"/>
              </w:rPr>
              <w:t>（</w:t>
            </w:r>
            <w:proofErr w:type="gramEnd"/>
            <w:r>
              <w:rPr>
                <w:sz w:val="14"/>
                <w:szCs w:val="14"/>
              </w:rPr>
              <w:t>Sean C.S. HU</w:t>
            </w:r>
            <w:r>
              <w:rPr>
                <w:rFonts w:hint="eastAsia"/>
                <w:sz w:val="14"/>
                <w:szCs w:val="14"/>
              </w:rPr>
              <w:t>）</w:t>
            </w:r>
          </w:p>
          <w:p w14:paraId="193A4ACA" w14:textId="77777777" w:rsidR="00354A5F" w:rsidRDefault="00354A5F" w:rsidP="00E13350">
            <w:pPr>
              <w:pStyle w:val="aa"/>
              <w:snapToGrid w:val="0"/>
              <w:contextualSpacing/>
            </w:pPr>
            <w:r>
              <w:rPr>
                <w:rFonts w:hint="eastAsia"/>
                <w:sz w:val="14"/>
                <w:szCs w:val="14"/>
              </w:rPr>
              <w:t>內容摘要：</w:t>
            </w:r>
          </w:p>
          <w:p w14:paraId="6C53F29C" w14:textId="77777777" w:rsidR="00354A5F" w:rsidRDefault="00354A5F" w:rsidP="00E13350">
            <w:pPr>
              <w:pStyle w:val="aa"/>
              <w:snapToGrid w:val="0"/>
              <w:contextualSpacing/>
            </w:pPr>
            <w:r>
              <w:rPr>
                <w:rFonts w:hint="eastAsia"/>
                <w:sz w:val="14"/>
                <w:szCs w:val="14"/>
              </w:rPr>
              <w:t>在這次特別活動中，我們榮幸邀請到享譽國際的藝術策展人胡朝聖先生。他將分享他多年來在藝術策展領域的豐富經驗，以及他對當代藝術趨勢和展覽設計的獨特見解。這是一次與藝術專業人士深入交流的絕佳機會。</w:t>
            </w:r>
          </w:p>
          <w:p w14:paraId="6B8F3298" w14:textId="77777777" w:rsidR="00354A5F" w:rsidRDefault="00354A5F" w:rsidP="00E13350">
            <w:pPr>
              <w:pStyle w:val="aa"/>
              <w:snapToGrid w:val="0"/>
              <w:contextualSpacing/>
            </w:pPr>
          </w:p>
          <w:p w14:paraId="6F94EF05" w14:textId="77777777" w:rsidR="00354A5F" w:rsidRDefault="00354A5F" w:rsidP="00E13350">
            <w:pPr>
              <w:pStyle w:val="aa"/>
              <w:snapToGrid w:val="0"/>
              <w:contextualSpacing/>
            </w:pPr>
            <w:r>
              <w:rPr>
                <w:sz w:val="14"/>
                <w:szCs w:val="14"/>
              </w:rPr>
              <w:t>15:45 - 16:45</w:t>
            </w:r>
            <w:r>
              <w:rPr>
                <w:rFonts w:hint="eastAsia"/>
                <w:sz w:val="14"/>
                <w:szCs w:val="14"/>
              </w:rPr>
              <w:t>：胡朝聖先生藝術策展分享</w:t>
            </w:r>
          </w:p>
          <w:p w14:paraId="3FA2921F" w14:textId="77777777" w:rsidR="00354A5F" w:rsidRDefault="00354A5F" w:rsidP="00E13350">
            <w:pPr>
              <w:pStyle w:val="aa"/>
              <w:snapToGrid w:val="0"/>
              <w:contextualSpacing/>
            </w:pPr>
            <w:r>
              <w:rPr>
                <w:sz w:val="14"/>
                <w:szCs w:val="14"/>
              </w:rPr>
              <w:t>16:45 - 17:00</w:t>
            </w:r>
            <w:r>
              <w:rPr>
                <w:rFonts w:hint="eastAsia"/>
                <w:sz w:val="14"/>
                <w:szCs w:val="14"/>
              </w:rPr>
              <w:t>：問答環節</w:t>
            </w:r>
          </w:p>
          <w:p w14:paraId="5ACC7A1D" w14:textId="77777777" w:rsidR="00354A5F" w:rsidRDefault="00354A5F" w:rsidP="00E13350">
            <w:pPr>
              <w:pStyle w:val="aa"/>
              <w:snapToGrid w:val="0"/>
              <w:contextualSpacing/>
            </w:pPr>
          </w:p>
          <w:p w14:paraId="717595FB" w14:textId="77777777" w:rsidR="00354A5F" w:rsidRDefault="00354A5F" w:rsidP="00E13350">
            <w:pPr>
              <w:pStyle w:val="aa"/>
              <w:snapToGrid w:val="0"/>
              <w:contextualSpacing/>
            </w:pPr>
            <w:r>
              <w:rPr>
                <w:rFonts w:hint="eastAsia"/>
                <w:sz w:val="14"/>
                <w:szCs w:val="14"/>
              </w:rPr>
              <w:t>參與方式：</w:t>
            </w:r>
          </w:p>
          <w:p w14:paraId="4707AA28" w14:textId="77777777" w:rsidR="00354A5F" w:rsidRDefault="00354A5F" w:rsidP="00E13350">
            <w:pPr>
              <w:pStyle w:val="aa"/>
              <w:snapToGrid w:val="0"/>
              <w:contextualSpacing/>
            </w:pPr>
            <w:r>
              <w:rPr>
                <w:rFonts w:hint="eastAsia"/>
                <w:sz w:val="14"/>
                <w:szCs w:val="14"/>
              </w:rPr>
              <w:t>藝術愛好者、練習生、教職員和公眾人士均可參與。藉由這次對談，參與者將有機會深入了解藝術策展的背後故事，以及策展人在藝術世界中的角色與挑戰。</w:t>
            </w:r>
          </w:p>
          <w:p w14:paraId="0C1790A2" w14:textId="77777777" w:rsidR="00354A5F" w:rsidRDefault="00354A5F" w:rsidP="00E13350">
            <w:pPr>
              <w:pStyle w:val="aa"/>
              <w:snapToGrid w:val="0"/>
              <w:contextualSpacing/>
            </w:pPr>
            <w:r>
              <w:rPr>
                <w:rFonts w:hint="eastAsia"/>
                <w:sz w:val="14"/>
                <w:szCs w:val="14"/>
              </w:rPr>
              <w:t>這場對談將為參與者帶來一場藝術思考的盛宴，透過策展人的視角，深入探討藝術作品如何透過展覽呈現、影響觀眾，並探索藝術在當代社會中的意義。</w:t>
            </w:r>
          </w:p>
        </w:tc>
      </w:tr>
      <w:tr w:rsidR="00E13350" w14:paraId="172D14E1" w14:textId="77777777" w:rsidTr="00E13350">
        <w:tblPrEx>
          <w:shd w:val="clear" w:color="auto" w:fill="FEFFFF"/>
        </w:tblPrEx>
        <w:trPr>
          <w:trHeight w:val="869"/>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49741EAD"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6C9BD2D"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26</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46B1129" w14:textId="77777777" w:rsidR="00354A5F" w:rsidRDefault="00354A5F" w:rsidP="00E13350">
            <w:pPr>
              <w:pStyle w:val="aa"/>
              <w:snapToGrid w:val="0"/>
              <w:contextualSpacing/>
            </w:pPr>
            <w:r>
              <w:rPr>
                <w:rFonts w:hint="eastAsia"/>
                <w:sz w:val="14"/>
                <w:szCs w:val="14"/>
              </w:rPr>
              <w:t>藝術展覽與評選</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A7E1303" w14:textId="77777777" w:rsidR="00354A5F" w:rsidRDefault="00354A5F" w:rsidP="00E13350">
            <w:pPr>
              <w:pStyle w:val="aa"/>
              <w:snapToGrid w:val="0"/>
              <w:contextualSpacing/>
            </w:pPr>
            <w:r>
              <w:rPr>
                <w:sz w:val="14"/>
                <w:szCs w:val="14"/>
              </w:rPr>
              <w:t>10:00 - 17:00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1AC07A5" w14:textId="77777777" w:rsidR="00354A5F" w:rsidRDefault="00354A5F" w:rsidP="00E13350">
            <w:pPr>
              <w:pStyle w:val="aa"/>
              <w:snapToGrid w:val="0"/>
              <w:contextualSpacing/>
            </w:pPr>
            <w:r>
              <w:rPr>
                <w:rFonts w:hint="eastAsia"/>
                <w:sz w:val="14"/>
                <w:szCs w:val="14"/>
              </w:rPr>
              <w:t>學生和藝術家共同參與的藝術展覽，展示各種藝術作品，同時進行評選，選出優秀作品進行獎勵，鼓勵學生更積極參與藝術創作。</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FAE2F90" w14:textId="77777777" w:rsidR="00354A5F" w:rsidRDefault="00354A5F" w:rsidP="00E13350">
            <w:pPr>
              <w:pStyle w:val="aa"/>
              <w:snapToGrid w:val="0"/>
              <w:contextualSpacing/>
            </w:pPr>
            <w:r>
              <w:rPr>
                <w:rFonts w:hint="eastAsia"/>
                <w:sz w:val="14"/>
                <w:szCs w:val="14"/>
              </w:rPr>
              <w:t>閉幕典禮及藝術家分享會</w:t>
            </w:r>
          </w:p>
          <w:p w14:paraId="08639370" w14:textId="77777777" w:rsidR="00354A5F" w:rsidRDefault="00354A5F" w:rsidP="00E13350">
            <w:pPr>
              <w:pStyle w:val="aa"/>
              <w:snapToGrid w:val="0"/>
              <w:contextualSpacing/>
            </w:pPr>
            <w:r>
              <w:rPr>
                <w:rFonts w:hint="eastAsia"/>
                <w:sz w:val="14"/>
                <w:szCs w:val="14"/>
              </w:rPr>
              <w:t xml:space="preserve">時間： </w:t>
            </w:r>
            <w:r>
              <w:rPr>
                <w:sz w:val="14"/>
                <w:szCs w:val="14"/>
              </w:rPr>
              <w:t>14:00 - 17:00</w:t>
            </w:r>
          </w:p>
          <w:p w14:paraId="6F1BE75B" w14:textId="77777777" w:rsidR="00354A5F" w:rsidRDefault="00354A5F" w:rsidP="00E13350">
            <w:pPr>
              <w:pStyle w:val="aa"/>
              <w:snapToGrid w:val="0"/>
              <w:contextualSpacing/>
            </w:pPr>
            <w:r>
              <w:rPr>
                <w:rFonts w:hint="eastAsia"/>
                <w:sz w:val="14"/>
                <w:szCs w:val="14"/>
              </w:rPr>
              <w:t>地點： 主禮堂</w:t>
            </w:r>
          </w:p>
          <w:p w14:paraId="1C878CB1" w14:textId="77777777" w:rsidR="00354A5F" w:rsidRDefault="00354A5F" w:rsidP="00E13350">
            <w:pPr>
              <w:pStyle w:val="aa"/>
              <w:snapToGrid w:val="0"/>
              <w:contextualSpacing/>
            </w:pPr>
            <w:r>
              <w:rPr>
                <w:rFonts w:hint="eastAsia"/>
                <w:sz w:val="14"/>
                <w:szCs w:val="14"/>
              </w:rPr>
              <w:t>活動內容： 此次閉幕典禮將以藝術家分享會開場，邀請參與藝術學院的多位藝術家分享他們在浪人季的創作心得和背後的故事。隨後進行閉幕典禮，回顧整個浪人季的亮點和成就。</w:t>
            </w:r>
          </w:p>
        </w:tc>
      </w:tr>
      <w:tr w:rsidR="00E13350" w14:paraId="681F44A7" w14:textId="77777777" w:rsidTr="00E13350">
        <w:tblPrEx>
          <w:shd w:val="clear" w:color="auto" w:fill="FEFFFF"/>
        </w:tblPrEx>
        <w:trPr>
          <w:trHeight w:val="72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3786C684"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87A9A6F"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27</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2835E0E" w14:textId="77777777" w:rsidR="00354A5F" w:rsidRDefault="00354A5F" w:rsidP="00E13350">
            <w:pPr>
              <w:pStyle w:val="aa"/>
              <w:snapToGrid w:val="0"/>
              <w:contextualSpacing/>
            </w:pPr>
            <w:r>
              <w:rPr>
                <w:rFonts w:hint="eastAsia"/>
                <w:sz w:val="14"/>
                <w:szCs w:val="14"/>
              </w:rPr>
              <w:t>藝術家交流晚宴</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4BC0EBD" w14:textId="77777777" w:rsidR="00354A5F" w:rsidRDefault="00354A5F" w:rsidP="00E13350">
            <w:pPr>
              <w:pStyle w:val="aa"/>
              <w:snapToGrid w:val="0"/>
              <w:contextualSpacing/>
            </w:pPr>
            <w:r>
              <w:rPr>
                <w:sz w:val="14"/>
                <w:szCs w:val="14"/>
              </w:rPr>
              <w:t>18:00 - 21:00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D8E1F5B" w14:textId="77777777" w:rsidR="00354A5F" w:rsidRDefault="00354A5F" w:rsidP="00E13350">
            <w:pPr>
              <w:pStyle w:val="aa"/>
              <w:snapToGrid w:val="0"/>
              <w:contextualSpacing/>
            </w:pPr>
            <w:r>
              <w:rPr>
                <w:rFonts w:hint="eastAsia"/>
                <w:sz w:val="14"/>
                <w:szCs w:val="14"/>
              </w:rPr>
              <w:t>邀請藝術家、學生和參與者共進晚餐，進一步深化交流，分享藝術心得，提升藝術共同體的凝聚力。</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055D6D4" w14:textId="77777777" w:rsidR="00354A5F" w:rsidRDefault="00354A5F" w:rsidP="00E13350">
            <w:pPr>
              <w:snapToGrid w:val="0"/>
              <w:contextualSpacing/>
            </w:pPr>
          </w:p>
        </w:tc>
      </w:tr>
      <w:tr w:rsidR="00E13350" w14:paraId="6155AA81" w14:textId="77777777" w:rsidTr="00E13350">
        <w:tblPrEx>
          <w:shd w:val="clear" w:color="auto" w:fill="FEFFFF"/>
        </w:tblPrEx>
        <w:trPr>
          <w:trHeight w:val="725"/>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12999901"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98F8924"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28</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28CF263" w14:textId="77777777" w:rsidR="00354A5F" w:rsidRDefault="00354A5F" w:rsidP="00E13350">
            <w:pPr>
              <w:pStyle w:val="aa"/>
              <w:snapToGrid w:val="0"/>
              <w:contextualSpacing/>
            </w:pPr>
            <w:r>
              <w:rPr>
                <w:rFonts w:hint="eastAsia"/>
                <w:sz w:val="14"/>
                <w:szCs w:val="14"/>
              </w:rPr>
              <w:t>藝術作品拍賣</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43B7E4D" w14:textId="77777777" w:rsidR="00354A5F" w:rsidRDefault="00354A5F" w:rsidP="00E13350">
            <w:pPr>
              <w:pStyle w:val="aa"/>
              <w:snapToGrid w:val="0"/>
              <w:contextualSpacing/>
            </w:pPr>
            <w:r>
              <w:rPr>
                <w:sz w:val="14"/>
                <w:szCs w:val="14"/>
              </w:rPr>
              <w:t>15:00 - 17:00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96954F9" w14:textId="77777777" w:rsidR="00354A5F" w:rsidRDefault="00354A5F" w:rsidP="00E13350">
            <w:pPr>
              <w:pStyle w:val="aa"/>
              <w:snapToGrid w:val="0"/>
              <w:contextualSpacing/>
            </w:pPr>
            <w:r>
              <w:rPr>
                <w:rFonts w:hint="eastAsia"/>
                <w:sz w:val="14"/>
                <w:szCs w:val="14"/>
              </w:rPr>
              <w:t>舉辦藝術作品拍賣活動，募集資金支持藝術教育計劃，同時為參與者提供購買藝術品的機會，促進藝術市場的活躍。</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8EDAEBF" w14:textId="77777777" w:rsidR="00354A5F" w:rsidRDefault="00354A5F" w:rsidP="00E13350">
            <w:pPr>
              <w:snapToGrid w:val="0"/>
              <w:contextualSpacing/>
            </w:pPr>
          </w:p>
        </w:tc>
      </w:tr>
      <w:tr w:rsidR="00E13350" w14:paraId="21855713" w14:textId="77777777" w:rsidTr="00E13350">
        <w:tblPrEx>
          <w:shd w:val="clear" w:color="auto" w:fill="FEFFFF"/>
        </w:tblPrEx>
        <w:trPr>
          <w:trHeight w:val="545"/>
        </w:trPr>
        <w:tc>
          <w:tcPr>
            <w:tcW w:w="1139"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E7AFDE4" w14:textId="77777777" w:rsidR="00354A5F" w:rsidRDefault="00354A5F" w:rsidP="00E13350">
            <w:pPr>
              <w:snapToGrid w:val="0"/>
              <w:contextualSpacing/>
              <w:rPr>
                <w:sz w:val="18"/>
                <w:szCs w:val="18"/>
              </w:rPr>
            </w:pPr>
            <w:r>
              <w:rPr>
                <w:rFonts w:ascii="Arial Unicode MS" w:eastAsia="Arial Unicode MS" w:hAnsi="Arial Unicode MS" w:cs="Arial Unicode MS" w:hint="eastAsia"/>
                <w:sz w:val="18"/>
                <w:szCs w:val="18"/>
                <w:lang w:val="zh-TW"/>
              </w:rPr>
              <w:t>活動日曆：</w:t>
            </w:r>
          </w:p>
          <w:p w14:paraId="3F6AE44D" w14:textId="77777777" w:rsidR="00354A5F" w:rsidRDefault="00354A5F" w:rsidP="00E13350">
            <w:pPr>
              <w:snapToGrid w:val="0"/>
              <w:contextualSpacing/>
            </w:pPr>
            <w:r>
              <w:rPr>
                <w:rFonts w:ascii="Helvetica" w:hAnsi="Helvetica"/>
                <w:b/>
                <w:bCs/>
                <w:sz w:val="18"/>
                <w:szCs w:val="18"/>
                <w:shd w:val="clear" w:color="auto" w:fill="FEE061"/>
                <w:lang w:val="de-DE"/>
              </w:rPr>
              <w:t>W4-</w:t>
            </w:r>
            <w:r>
              <w:rPr>
                <w:rFonts w:ascii="Arial Unicode MS" w:eastAsia="Arial Unicode MS" w:hAnsi="Arial Unicode MS" w:cs="Arial Unicode MS" w:hint="eastAsia"/>
                <w:sz w:val="18"/>
                <w:szCs w:val="18"/>
                <w:shd w:val="clear" w:color="auto" w:fill="FEE061"/>
                <w:lang w:val="ja-JP" w:eastAsia="ja-JP"/>
              </w:rPr>
              <w:t>閉幕週</w:t>
            </w: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2C53AF6"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29</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373B2CD" w14:textId="77777777" w:rsidR="00354A5F" w:rsidRDefault="00354A5F" w:rsidP="00E13350">
            <w:pPr>
              <w:pStyle w:val="aa"/>
              <w:snapToGrid w:val="0"/>
              <w:contextualSpacing/>
            </w:pPr>
            <w:r>
              <w:rPr>
                <w:rFonts w:hint="eastAsia"/>
                <w:sz w:val="14"/>
                <w:szCs w:val="14"/>
              </w:rPr>
              <w:t>閉幕典禮暨藝術成果展開幕</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89F4E98" w14:textId="77777777" w:rsidR="00354A5F" w:rsidRDefault="00354A5F" w:rsidP="00E13350">
            <w:pPr>
              <w:pStyle w:val="aa"/>
              <w:snapToGrid w:val="0"/>
              <w:contextualSpacing/>
            </w:pPr>
            <w:r>
              <w:rPr>
                <w:sz w:val="14"/>
                <w:szCs w:val="14"/>
              </w:rPr>
              <w:t>15:00 - 17:00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297122F" w14:textId="77777777" w:rsidR="00354A5F" w:rsidRDefault="00354A5F" w:rsidP="00E13350">
            <w:pPr>
              <w:pStyle w:val="aa"/>
              <w:snapToGrid w:val="0"/>
              <w:contextualSpacing/>
            </w:pPr>
            <w:r>
              <w:rPr>
                <w:rFonts w:hint="eastAsia"/>
                <w:sz w:val="14"/>
                <w:szCs w:val="14"/>
              </w:rPr>
              <w:t>學校主禮堂閉幕典禮，宣布活動結束，同時開幕藝術成果展覽。</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tcPr>
          <w:p w14:paraId="38A15D4E" w14:textId="77777777" w:rsidR="00354A5F" w:rsidRDefault="00354A5F" w:rsidP="00E13350">
            <w:pPr>
              <w:snapToGrid w:val="0"/>
              <w:contextualSpacing/>
            </w:pPr>
          </w:p>
        </w:tc>
      </w:tr>
      <w:tr w:rsidR="00E13350" w14:paraId="5B1CDD85" w14:textId="77777777" w:rsidTr="00E13350">
        <w:tblPrEx>
          <w:shd w:val="clear" w:color="auto" w:fill="FEFFFF"/>
        </w:tblPrEx>
        <w:trPr>
          <w:trHeight w:val="303"/>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136A304C"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BCB9685"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30</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C5A4E05" w14:textId="77777777" w:rsidR="00354A5F" w:rsidRDefault="00354A5F" w:rsidP="00E13350">
            <w:pPr>
              <w:pStyle w:val="aa"/>
              <w:snapToGrid w:val="0"/>
              <w:contextualSpacing/>
            </w:pPr>
            <w:r>
              <w:rPr>
                <w:rFonts w:hint="eastAsia"/>
                <w:sz w:val="14"/>
                <w:szCs w:val="14"/>
              </w:rPr>
              <w:t>學生藝術成果展示及評選</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F7010A0" w14:textId="77777777" w:rsidR="00354A5F" w:rsidRDefault="00354A5F" w:rsidP="00E13350">
            <w:pPr>
              <w:pStyle w:val="aa"/>
              <w:snapToGrid w:val="0"/>
              <w:contextualSpacing/>
            </w:pPr>
            <w:r>
              <w:rPr>
                <w:rFonts w:hint="eastAsia"/>
                <w:sz w:val="14"/>
                <w:szCs w:val="14"/>
              </w:rPr>
              <w:t>整天</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93A98DF" w14:textId="77777777" w:rsidR="00354A5F" w:rsidRDefault="00354A5F" w:rsidP="00E13350">
            <w:pPr>
              <w:pStyle w:val="aa"/>
              <w:snapToGrid w:val="0"/>
              <w:contextualSpacing/>
            </w:pPr>
            <w:r>
              <w:rPr>
                <w:rFonts w:hint="eastAsia"/>
                <w:sz w:val="14"/>
                <w:szCs w:val="14"/>
              </w:rPr>
              <w:t>展示學生閉幕</w:t>
            </w:r>
            <w:proofErr w:type="gramStart"/>
            <w:r>
              <w:rPr>
                <w:rFonts w:hint="eastAsia"/>
                <w:sz w:val="14"/>
                <w:szCs w:val="14"/>
              </w:rPr>
              <w:t>週</w:t>
            </w:r>
            <w:proofErr w:type="gramEnd"/>
            <w:r>
              <w:rPr>
                <w:rFonts w:hint="eastAsia"/>
                <w:sz w:val="14"/>
                <w:szCs w:val="14"/>
              </w:rPr>
              <w:t>期間的藝術創作成果，進行評選和頒獎。、精選藝術家分享座談</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8079F8B" w14:textId="77777777" w:rsidR="00354A5F" w:rsidRDefault="00354A5F" w:rsidP="00E13350">
            <w:pPr>
              <w:pStyle w:val="aa"/>
              <w:snapToGrid w:val="0"/>
              <w:contextualSpacing/>
            </w:pPr>
            <w:r>
              <w:rPr>
                <w:sz w:val="14"/>
                <w:szCs w:val="14"/>
              </w:rPr>
              <w:t>14:00 - 16:00</w:t>
            </w:r>
          </w:p>
          <w:p w14:paraId="37806D24" w14:textId="77777777" w:rsidR="00354A5F" w:rsidRDefault="00354A5F" w:rsidP="00E13350">
            <w:pPr>
              <w:pStyle w:val="aa"/>
              <w:snapToGrid w:val="0"/>
              <w:contextualSpacing/>
            </w:pPr>
            <w:r>
              <w:rPr>
                <w:rFonts w:hint="eastAsia"/>
                <w:sz w:val="14"/>
                <w:szCs w:val="14"/>
              </w:rPr>
              <w:t>精選藝術家分享座談</w:t>
            </w:r>
          </w:p>
          <w:p w14:paraId="54E7C928" w14:textId="5EFE7518" w:rsidR="00354A5F" w:rsidRDefault="00354A5F" w:rsidP="00E13350">
            <w:pPr>
              <w:pStyle w:val="aa"/>
              <w:snapToGrid w:val="0"/>
              <w:contextualSpacing/>
            </w:pPr>
            <w:r>
              <w:rPr>
                <w:rFonts w:hint="eastAsia"/>
                <w:sz w:val="14"/>
                <w:szCs w:val="14"/>
              </w:rPr>
              <w:t>地點：藝術中心</w:t>
            </w:r>
            <w:r>
              <w:rPr>
                <w:sz w:val="14"/>
                <w:szCs w:val="14"/>
              </w:rPr>
              <w:br/>
            </w:r>
            <w:r>
              <w:rPr>
                <w:rFonts w:hint="eastAsia"/>
                <w:sz w:val="14"/>
                <w:szCs w:val="14"/>
              </w:rPr>
              <w:t>活動內容： 廳邀請知名藝術家分享其藝術心得，進行座談交流、做本年度分享結論。</w:t>
            </w:r>
          </w:p>
        </w:tc>
      </w:tr>
      <w:tr w:rsidR="00E13350" w14:paraId="57E12A85" w14:textId="77777777" w:rsidTr="00E13350">
        <w:tblPrEx>
          <w:shd w:val="clear" w:color="auto" w:fill="FEFFFF"/>
        </w:tblPrEx>
        <w:trPr>
          <w:trHeight w:val="1720"/>
        </w:trPr>
        <w:tc>
          <w:tcPr>
            <w:tcW w:w="1139" w:type="dxa"/>
            <w:vMerge/>
            <w:tcBorders>
              <w:top w:val="single" w:sz="2" w:space="0" w:color="000000"/>
              <w:left w:val="single" w:sz="2" w:space="0" w:color="000000"/>
              <w:bottom w:val="single" w:sz="2" w:space="0" w:color="000000"/>
              <w:right w:val="single" w:sz="2" w:space="0" w:color="000000"/>
            </w:tcBorders>
            <w:shd w:val="clear" w:color="auto" w:fill="FEFFFF"/>
          </w:tcPr>
          <w:p w14:paraId="7D6B16EC" w14:textId="77777777" w:rsidR="00354A5F" w:rsidRDefault="00354A5F" w:rsidP="00E13350">
            <w:pPr>
              <w:snapToGrid w:val="0"/>
              <w:contextualSpacing/>
            </w:pPr>
          </w:p>
        </w:tc>
        <w:tc>
          <w:tcPr>
            <w:tcW w:w="877"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05B5340" w14:textId="77777777" w:rsidR="00354A5F" w:rsidRDefault="00354A5F" w:rsidP="00E13350">
            <w:pPr>
              <w:pStyle w:val="aa"/>
              <w:snapToGrid w:val="0"/>
              <w:contextualSpacing/>
              <w:jc w:val="center"/>
            </w:pPr>
            <w:r>
              <w:rPr>
                <w:sz w:val="14"/>
                <w:szCs w:val="14"/>
              </w:rPr>
              <w:t>3</w:t>
            </w:r>
            <w:r>
              <w:rPr>
                <w:rFonts w:hint="eastAsia"/>
                <w:sz w:val="14"/>
                <w:szCs w:val="14"/>
              </w:rPr>
              <w:t>月</w:t>
            </w:r>
            <w:r>
              <w:rPr>
                <w:sz w:val="14"/>
                <w:szCs w:val="14"/>
              </w:rPr>
              <w:t>31</w:t>
            </w:r>
            <w:r>
              <w:rPr>
                <w:rFonts w:hint="eastAsia"/>
                <w:sz w:val="14"/>
                <w:szCs w:val="14"/>
              </w:rPr>
              <w:t>日</w:t>
            </w:r>
          </w:p>
        </w:tc>
        <w:tc>
          <w:tcPr>
            <w:tcW w:w="127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A9566F0" w14:textId="77777777" w:rsidR="00354A5F" w:rsidRDefault="00354A5F" w:rsidP="00E13350">
            <w:pPr>
              <w:pStyle w:val="aa"/>
              <w:snapToGrid w:val="0"/>
              <w:contextualSpacing/>
            </w:pPr>
            <w:r>
              <w:rPr>
                <w:rFonts w:hint="eastAsia"/>
                <w:sz w:val="14"/>
                <w:szCs w:val="14"/>
              </w:rPr>
              <w:t>藝術工作坊及結業晚宴</w:t>
            </w:r>
          </w:p>
        </w:tc>
        <w:tc>
          <w:tcPr>
            <w:tcW w:w="993"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09AD0DD" w14:textId="77777777" w:rsidR="00354A5F" w:rsidRDefault="00354A5F" w:rsidP="00E13350">
            <w:pPr>
              <w:pStyle w:val="aa"/>
              <w:snapToGrid w:val="0"/>
              <w:contextualSpacing/>
            </w:pPr>
            <w:r>
              <w:rPr>
                <w:sz w:val="14"/>
                <w:szCs w:val="14"/>
              </w:rPr>
              <w:t>15:00 - 22:00</w:t>
            </w:r>
          </w:p>
        </w:tc>
        <w:tc>
          <w:tcPr>
            <w:tcW w:w="1842"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4B99A7" w14:textId="77777777" w:rsidR="00354A5F" w:rsidRDefault="00354A5F" w:rsidP="00E13350">
            <w:pPr>
              <w:pStyle w:val="aa"/>
              <w:snapToGrid w:val="0"/>
              <w:contextualSpacing/>
            </w:pPr>
            <w:r>
              <w:rPr>
                <w:rFonts w:hint="eastAsia"/>
                <w:sz w:val="14"/>
                <w:szCs w:val="14"/>
              </w:rPr>
              <w:t>舉行結業晚宴慶祝閉幕，閉幕典禮，宣布活動結束，同時開幕藝術成果展覽。</w:t>
            </w:r>
          </w:p>
        </w:tc>
        <w:tc>
          <w:tcPr>
            <w:tcW w:w="3506"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552A71C" w14:textId="77777777" w:rsidR="00354A5F" w:rsidRDefault="00354A5F" w:rsidP="00E13350">
            <w:pPr>
              <w:pStyle w:val="aa"/>
              <w:snapToGrid w:val="0"/>
              <w:contextualSpacing/>
            </w:pPr>
            <w:r>
              <w:rPr>
                <w:rFonts w:hint="eastAsia"/>
                <w:sz w:val="14"/>
                <w:szCs w:val="14"/>
              </w:rPr>
              <w:t>地點：各教室及校園餐廳</w:t>
            </w:r>
          </w:p>
          <w:p w14:paraId="3EE1B85C" w14:textId="77777777" w:rsidR="00354A5F" w:rsidRDefault="00354A5F" w:rsidP="00E13350">
            <w:pPr>
              <w:pStyle w:val="aa"/>
              <w:snapToGrid w:val="0"/>
              <w:contextualSpacing/>
            </w:pPr>
            <w:r>
              <w:rPr>
                <w:rFonts w:hint="eastAsia"/>
                <w:sz w:val="14"/>
                <w:szCs w:val="14"/>
              </w:rPr>
              <w:t>提供不同類型的藝術工作坊，晚上舉行結業晚宴慶祝閉幕。</w:t>
            </w:r>
          </w:p>
          <w:p w14:paraId="746A7D6E" w14:textId="77777777" w:rsidR="00354A5F" w:rsidRDefault="00354A5F" w:rsidP="00E13350">
            <w:pPr>
              <w:pStyle w:val="aa"/>
              <w:snapToGrid w:val="0"/>
              <w:contextualSpacing/>
            </w:pPr>
          </w:p>
          <w:p w14:paraId="345AE743" w14:textId="77777777" w:rsidR="00354A5F" w:rsidRDefault="00354A5F" w:rsidP="00E13350">
            <w:pPr>
              <w:pStyle w:val="aa"/>
              <w:snapToGrid w:val="0"/>
              <w:contextualSpacing/>
            </w:pPr>
            <w:r>
              <w:rPr>
                <w:rFonts w:hint="eastAsia"/>
                <w:sz w:val="14"/>
                <w:szCs w:val="14"/>
              </w:rPr>
              <w:t>結業音樂會及焰火晚會</w:t>
            </w:r>
          </w:p>
          <w:p w14:paraId="1E66CA63" w14:textId="77777777" w:rsidR="00354A5F" w:rsidRDefault="00354A5F" w:rsidP="00E13350">
            <w:pPr>
              <w:pStyle w:val="aa"/>
              <w:snapToGrid w:val="0"/>
              <w:contextualSpacing/>
            </w:pPr>
            <w:r>
              <w:rPr>
                <w:rFonts w:hint="eastAsia"/>
                <w:sz w:val="14"/>
                <w:szCs w:val="14"/>
              </w:rPr>
              <w:t xml:space="preserve">時間： </w:t>
            </w:r>
            <w:r>
              <w:rPr>
                <w:sz w:val="14"/>
                <w:szCs w:val="14"/>
              </w:rPr>
              <w:t>19:00 - 22:00</w:t>
            </w:r>
          </w:p>
          <w:p w14:paraId="686EF1A8" w14:textId="77777777" w:rsidR="00354A5F" w:rsidRDefault="00354A5F" w:rsidP="00E13350">
            <w:pPr>
              <w:pStyle w:val="aa"/>
              <w:snapToGrid w:val="0"/>
              <w:contextualSpacing/>
            </w:pPr>
            <w:r>
              <w:rPr>
                <w:rFonts w:hint="eastAsia"/>
                <w:sz w:val="14"/>
                <w:szCs w:val="14"/>
              </w:rPr>
              <w:t>地點： 校園廣場</w:t>
            </w:r>
          </w:p>
          <w:p w14:paraId="0339B4FE" w14:textId="77777777" w:rsidR="00354A5F" w:rsidRDefault="00354A5F" w:rsidP="00E13350">
            <w:pPr>
              <w:pStyle w:val="aa"/>
              <w:snapToGrid w:val="0"/>
              <w:contextualSpacing/>
            </w:pPr>
            <w:r>
              <w:rPr>
                <w:rFonts w:hint="eastAsia"/>
                <w:sz w:val="14"/>
                <w:szCs w:val="14"/>
              </w:rPr>
              <w:t>活動內容： 以絢麗的音樂會表演和絢爛的焰火晚會，正式結束〈東花浪人季〉。音樂會中將有學生和教職員的表演，展現多元的藝術風貌。焰火晚會則是為這次國際聯合校慶畫下美好的句點，為參與者留下難忘的回憶。</w:t>
            </w:r>
          </w:p>
        </w:tc>
      </w:tr>
    </w:tbl>
    <w:tbl>
      <w:tblPr>
        <w:tblStyle w:val="TableNormal4"/>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5"/>
        <w:gridCol w:w="478"/>
        <w:gridCol w:w="8019"/>
      </w:tblGrid>
      <w:tr w:rsidR="00354A5F" w14:paraId="28A28D61" w14:textId="77777777" w:rsidTr="00115E79">
        <w:trPr>
          <w:trHeight w:val="295"/>
          <w:tblHeader/>
        </w:trPr>
        <w:tc>
          <w:tcPr>
            <w:tcW w:w="1613" w:type="dxa"/>
            <w:gridSpan w:val="2"/>
            <w:tcBorders>
              <w:top w:val="single" w:sz="2" w:space="0" w:color="000000"/>
              <w:left w:val="single" w:sz="2" w:space="0" w:color="000000"/>
              <w:bottom w:val="single" w:sz="2" w:space="0" w:color="000000"/>
              <w:right w:val="nil"/>
            </w:tcBorders>
            <w:shd w:val="clear" w:color="auto" w:fill="E2B700"/>
            <w:tcMar>
              <w:top w:w="80" w:type="dxa"/>
              <w:left w:w="80" w:type="dxa"/>
              <w:bottom w:w="80" w:type="dxa"/>
              <w:right w:w="80" w:type="dxa"/>
            </w:tcMar>
          </w:tcPr>
          <w:p w14:paraId="787D5121" w14:textId="77777777" w:rsidR="00354A5F" w:rsidRDefault="00354A5F" w:rsidP="004C2BF0">
            <w:pPr>
              <w:pStyle w:val="aa"/>
              <w:snapToGrid w:val="0"/>
              <w:contextualSpacing/>
              <w:jc w:val="center"/>
            </w:pPr>
            <w:r>
              <w:rPr>
                <w:rFonts w:hint="eastAsia"/>
                <w:b/>
                <w:bCs/>
                <w:color w:val="FFFFFF"/>
                <w:szCs w:val="20"/>
              </w:rPr>
              <w:t>項目</w:t>
            </w:r>
          </w:p>
        </w:tc>
        <w:tc>
          <w:tcPr>
            <w:tcW w:w="8019" w:type="dxa"/>
            <w:tcBorders>
              <w:top w:val="single" w:sz="2" w:space="0" w:color="000000"/>
              <w:left w:val="nil"/>
              <w:bottom w:val="single" w:sz="2" w:space="0" w:color="000000"/>
              <w:right w:val="single" w:sz="2" w:space="0" w:color="000000"/>
            </w:tcBorders>
            <w:shd w:val="clear" w:color="auto" w:fill="E2B700"/>
            <w:tcMar>
              <w:top w:w="80" w:type="dxa"/>
              <w:left w:w="80" w:type="dxa"/>
              <w:bottom w:w="80" w:type="dxa"/>
              <w:right w:w="80" w:type="dxa"/>
            </w:tcMar>
          </w:tcPr>
          <w:p w14:paraId="7A9E5EAA" w14:textId="77777777" w:rsidR="00354A5F" w:rsidRDefault="00354A5F" w:rsidP="004C2BF0">
            <w:pPr>
              <w:pStyle w:val="aa"/>
              <w:snapToGrid w:val="0"/>
              <w:contextualSpacing/>
              <w:jc w:val="center"/>
            </w:pPr>
            <w:r>
              <w:rPr>
                <w:rFonts w:hint="eastAsia"/>
                <w:b/>
                <w:bCs/>
                <w:color w:val="FFFFFF"/>
                <w:szCs w:val="20"/>
              </w:rPr>
              <w:t>【互動地圖】的提示與文案</w:t>
            </w:r>
            <w:r>
              <w:rPr>
                <w:b/>
                <w:bCs/>
                <w:color w:val="FFFFFF"/>
                <w:szCs w:val="20"/>
              </w:rPr>
              <w:t>(</w:t>
            </w:r>
            <w:r>
              <w:rPr>
                <w:rFonts w:hint="eastAsia"/>
                <w:b/>
                <w:bCs/>
                <w:color w:val="FFFFFF"/>
                <w:szCs w:val="20"/>
              </w:rPr>
              <w:t>以下皆列為文字素材，可自由應用</w:t>
            </w:r>
            <w:r>
              <w:rPr>
                <w:b/>
                <w:bCs/>
                <w:color w:val="FFFFFF"/>
                <w:szCs w:val="20"/>
              </w:rPr>
              <w:t>)</w:t>
            </w:r>
          </w:p>
        </w:tc>
      </w:tr>
      <w:tr w:rsidR="00354A5F" w14:paraId="5BAC8315" w14:textId="77777777" w:rsidTr="004C2BF0">
        <w:tblPrEx>
          <w:shd w:val="clear" w:color="auto" w:fill="FEFFFF"/>
        </w:tblPrEx>
        <w:trPr>
          <w:trHeight w:val="1406"/>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F16922F" w14:textId="77777777" w:rsidR="00354A5F" w:rsidRPr="00377112" w:rsidRDefault="00354A5F" w:rsidP="00884C64">
            <w:pPr>
              <w:pStyle w:val="aa"/>
              <w:snapToGrid w:val="0"/>
              <w:contextualSpacing/>
              <w:jc w:val="center"/>
              <w:rPr>
                <w:color w:val="0070C0"/>
              </w:rPr>
            </w:pPr>
            <w:r w:rsidRPr="00377112">
              <w:rPr>
                <w:rFonts w:hint="eastAsia"/>
                <w:color w:val="0070C0"/>
                <w:sz w:val="18"/>
                <w:szCs w:val="18"/>
              </w:rPr>
              <w:t>提示</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FF30E03" w14:textId="77777777" w:rsidR="00354A5F" w:rsidRPr="00377112" w:rsidRDefault="00354A5F" w:rsidP="004C2BF0">
            <w:pPr>
              <w:pStyle w:val="aa"/>
              <w:snapToGrid w:val="0"/>
              <w:contextualSpacing/>
              <w:jc w:val="center"/>
              <w:rPr>
                <w:color w:val="0070C0"/>
              </w:rPr>
            </w:pPr>
            <w:r w:rsidRPr="00377112">
              <w:rPr>
                <w:color w:val="0070C0"/>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A6D4329" w14:textId="77777777" w:rsidR="00354A5F" w:rsidRPr="00377112" w:rsidRDefault="00354A5F" w:rsidP="004C2BF0">
            <w:pPr>
              <w:snapToGrid w:val="0"/>
              <w:contextualSpacing/>
              <w:rPr>
                <w:color w:val="0070C0"/>
                <w:sz w:val="18"/>
                <w:szCs w:val="18"/>
              </w:rPr>
            </w:pPr>
            <w:r w:rsidRPr="00377112">
              <w:rPr>
                <w:rFonts w:ascii="Arial Unicode MS" w:eastAsia="Arial Unicode MS" w:hAnsi="Arial Unicode MS" w:cs="Arial Unicode MS" w:hint="eastAsia"/>
                <w:color w:val="0070C0"/>
                <w:sz w:val="18"/>
                <w:szCs w:val="18"/>
                <w:lang w:val="zh-TW"/>
              </w:rPr>
              <w:t>互動地圖在網站中扮演著重要的角色，主要有以功能：</w:t>
            </w:r>
          </w:p>
          <w:p w14:paraId="5CB64CF7" w14:textId="77777777" w:rsidR="00354A5F" w:rsidRPr="00377112" w:rsidRDefault="00354A5F" w:rsidP="004C2BF0">
            <w:pPr>
              <w:widowControl/>
              <w:numPr>
                <w:ilvl w:val="0"/>
                <w:numId w:val="24"/>
              </w:numPr>
              <w:snapToGrid w:val="0"/>
              <w:contextualSpacing/>
              <w:rPr>
                <w:color w:val="0070C0"/>
                <w:sz w:val="18"/>
                <w:szCs w:val="18"/>
              </w:rPr>
            </w:pPr>
            <w:r w:rsidRPr="00377112">
              <w:rPr>
                <w:rFonts w:ascii="Arial Unicode MS" w:eastAsia="Arial Unicode MS" w:hAnsi="Arial Unicode MS" w:cs="Arial Unicode MS" w:hint="eastAsia"/>
                <w:color w:val="0070C0"/>
                <w:sz w:val="18"/>
                <w:szCs w:val="18"/>
                <w:lang w:val="zh-TW"/>
              </w:rPr>
              <w:t>校園導</w:t>
            </w:r>
            <w:proofErr w:type="gramStart"/>
            <w:r w:rsidRPr="00377112">
              <w:rPr>
                <w:rFonts w:ascii="Arial Unicode MS" w:eastAsia="Arial Unicode MS" w:hAnsi="Arial Unicode MS" w:cs="Arial Unicode MS" w:hint="eastAsia"/>
                <w:color w:val="0070C0"/>
                <w:sz w:val="18"/>
                <w:szCs w:val="18"/>
                <w:lang w:val="zh-TW"/>
              </w:rPr>
              <w:t>覽</w:t>
            </w:r>
            <w:proofErr w:type="gramEnd"/>
            <w:r w:rsidRPr="00377112">
              <w:rPr>
                <w:rFonts w:ascii="Arial Unicode MS" w:eastAsia="Arial Unicode MS" w:hAnsi="Arial Unicode MS" w:cs="Arial Unicode MS" w:hint="eastAsia"/>
                <w:color w:val="0070C0"/>
                <w:sz w:val="18"/>
                <w:szCs w:val="18"/>
                <w:lang w:val="zh-TW"/>
              </w:rPr>
              <w:t>與布局：</w:t>
            </w:r>
            <w:r w:rsidRPr="00377112">
              <w:rPr>
                <w:rFonts w:ascii="Helvetica" w:hAnsi="Helvetica"/>
                <w:color w:val="0070C0"/>
                <w:sz w:val="18"/>
                <w:szCs w:val="18"/>
              </w:rPr>
              <w:t xml:space="preserve"> </w:t>
            </w:r>
            <w:r w:rsidRPr="00377112">
              <w:rPr>
                <w:rFonts w:ascii="Arial Unicode MS" w:eastAsia="Arial Unicode MS" w:hAnsi="Arial Unicode MS" w:cs="Arial Unicode MS" w:hint="eastAsia"/>
                <w:color w:val="0070C0"/>
                <w:sz w:val="18"/>
                <w:szCs w:val="18"/>
                <w:lang w:val="zh-TW"/>
              </w:rPr>
              <w:t>提供參與者直觀的校園概</w:t>
            </w:r>
            <w:proofErr w:type="gramStart"/>
            <w:r w:rsidRPr="00377112">
              <w:rPr>
                <w:rFonts w:ascii="Arial Unicode MS" w:eastAsia="Arial Unicode MS" w:hAnsi="Arial Unicode MS" w:cs="Arial Unicode MS" w:hint="eastAsia"/>
                <w:color w:val="0070C0"/>
                <w:sz w:val="18"/>
                <w:szCs w:val="18"/>
                <w:lang w:val="zh-TW"/>
              </w:rPr>
              <w:t>覽</w:t>
            </w:r>
            <w:proofErr w:type="gramEnd"/>
            <w:r w:rsidRPr="00377112">
              <w:rPr>
                <w:rFonts w:ascii="Arial Unicode MS" w:eastAsia="Arial Unicode MS" w:hAnsi="Arial Unicode MS" w:cs="Arial Unicode MS" w:hint="eastAsia"/>
                <w:color w:val="0070C0"/>
                <w:sz w:val="18"/>
                <w:szCs w:val="18"/>
                <w:lang w:val="zh-TW"/>
              </w:rPr>
              <w:t>，助力更好理解學校的結構和位置。</w:t>
            </w:r>
          </w:p>
          <w:p w14:paraId="58B38E19" w14:textId="77777777" w:rsidR="00354A5F" w:rsidRPr="00377112" w:rsidRDefault="00354A5F" w:rsidP="004C2BF0">
            <w:pPr>
              <w:widowControl/>
              <w:numPr>
                <w:ilvl w:val="0"/>
                <w:numId w:val="24"/>
              </w:numPr>
              <w:snapToGrid w:val="0"/>
              <w:contextualSpacing/>
              <w:rPr>
                <w:color w:val="0070C0"/>
                <w:sz w:val="18"/>
                <w:szCs w:val="18"/>
              </w:rPr>
            </w:pPr>
            <w:r w:rsidRPr="00377112">
              <w:rPr>
                <w:rFonts w:ascii="Arial Unicode MS" w:eastAsia="Arial Unicode MS" w:hAnsi="Arial Unicode MS" w:cs="Arial Unicode MS" w:hint="eastAsia"/>
                <w:color w:val="0070C0"/>
                <w:sz w:val="18"/>
                <w:szCs w:val="18"/>
                <w:lang w:val="zh-TW"/>
              </w:rPr>
              <w:t>活動地點查詢：</w:t>
            </w:r>
            <w:r w:rsidRPr="00377112">
              <w:rPr>
                <w:rFonts w:ascii="Helvetica" w:hAnsi="Helvetica"/>
                <w:color w:val="0070C0"/>
                <w:sz w:val="18"/>
                <w:szCs w:val="18"/>
              </w:rPr>
              <w:t xml:space="preserve"> </w:t>
            </w:r>
            <w:r w:rsidRPr="00377112">
              <w:rPr>
                <w:rFonts w:ascii="Arial Unicode MS" w:eastAsia="Arial Unicode MS" w:hAnsi="Arial Unicode MS" w:cs="Arial Unicode MS" w:hint="eastAsia"/>
                <w:color w:val="0070C0"/>
                <w:sz w:val="18"/>
                <w:szCs w:val="18"/>
                <w:lang w:val="zh-TW"/>
              </w:rPr>
              <w:t>顯示活動場地、攤位、展區等位置，方便參與者快速找到目標區域，提升活動導</w:t>
            </w:r>
            <w:proofErr w:type="gramStart"/>
            <w:r w:rsidRPr="00377112">
              <w:rPr>
                <w:rFonts w:ascii="Arial Unicode MS" w:eastAsia="Arial Unicode MS" w:hAnsi="Arial Unicode MS" w:cs="Arial Unicode MS" w:hint="eastAsia"/>
                <w:color w:val="0070C0"/>
                <w:sz w:val="18"/>
                <w:szCs w:val="18"/>
                <w:lang w:val="zh-TW"/>
              </w:rPr>
              <w:t>覽</w:t>
            </w:r>
            <w:proofErr w:type="gramEnd"/>
            <w:r w:rsidRPr="00377112">
              <w:rPr>
                <w:rFonts w:ascii="Arial Unicode MS" w:eastAsia="Arial Unicode MS" w:hAnsi="Arial Unicode MS" w:cs="Arial Unicode MS" w:hint="eastAsia"/>
                <w:color w:val="0070C0"/>
                <w:sz w:val="18"/>
                <w:szCs w:val="18"/>
                <w:lang w:val="zh-TW"/>
              </w:rPr>
              <w:t>效果。</w:t>
            </w:r>
          </w:p>
          <w:p w14:paraId="7B5F4446" w14:textId="77777777" w:rsidR="00354A5F" w:rsidRPr="00377112" w:rsidRDefault="00354A5F" w:rsidP="004C2BF0">
            <w:pPr>
              <w:widowControl/>
              <w:numPr>
                <w:ilvl w:val="0"/>
                <w:numId w:val="24"/>
              </w:numPr>
              <w:snapToGrid w:val="0"/>
              <w:contextualSpacing/>
              <w:rPr>
                <w:color w:val="0070C0"/>
                <w:sz w:val="18"/>
                <w:szCs w:val="18"/>
              </w:rPr>
            </w:pPr>
            <w:r w:rsidRPr="00377112">
              <w:rPr>
                <w:rFonts w:ascii="Arial Unicode MS" w:eastAsia="Arial Unicode MS" w:hAnsi="Arial Unicode MS" w:cs="Arial Unicode MS" w:hint="eastAsia"/>
                <w:color w:val="0070C0"/>
                <w:sz w:val="18"/>
                <w:szCs w:val="18"/>
                <w:lang w:val="zh-TW"/>
              </w:rPr>
              <w:t>提供額外資訊：</w:t>
            </w:r>
            <w:r w:rsidRPr="00377112">
              <w:rPr>
                <w:rFonts w:ascii="Helvetica" w:hAnsi="Helvetica"/>
                <w:color w:val="0070C0"/>
                <w:sz w:val="18"/>
                <w:szCs w:val="18"/>
              </w:rPr>
              <w:t xml:space="preserve"> </w:t>
            </w:r>
            <w:r w:rsidRPr="00377112">
              <w:rPr>
                <w:rFonts w:ascii="Arial Unicode MS" w:eastAsia="Arial Unicode MS" w:hAnsi="Arial Unicode MS" w:cs="Arial Unicode MS" w:hint="eastAsia"/>
                <w:color w:val="0070C0"/>
                <w:sz w:val="18"/>
                <w:szCs w:val="18"/>
                <w:lang w:val="zh-TW"/>
              </w:rPr>
              <w:t>在地圖上標</w:t>
            </w:r>
            <w:proofErr w:type="gramStart"/>
            <w:r w:rsidRPr="00377112">
              <w:rPr>
                <w:rFonts w:ascii="Arial Unicode MS" w:eastAsia="Arial Unicode MS" w:hAnsi="Arial Unicode MS" w:cs="Arial Unicode MS" w:hint="eastAsia"/>
                <w:color w:val="0070C0"/>
                <w:sz w:val="18"/>
                <w:szCs w:val="18"/>
                <w:lang w:val="zh-TW"/>
              </w:rPr>
              <w:t>註</w:t>
            </w:r>
            <w:proofErr w:type="gramEnd"/>
            <w:r w:rsidRPr="00377112">
              <w:rPr>
                <w:rFonts w:ascii="Arial Unicode MS" w:eastAsia="Arial Unicode MS" w:hAnsi="Arial Unicode MS" w:cs="Arial Unicode MS" w:hint="eastAsia"/>
                <w:color w:val="0070C0"/>
                <w:sz w:val="18"/>
                <w:szCs w:val="18"/>
                <w:lang w:val="zh-TW"/>
              </w:rPr>
              <w:t>各地點的相關信息，如攤位介紹、活動內容，提供參與者更多的互動和了解機會。</w:t>
            </w:r>
          </w:p>
          <w:p w14:paraId="10CB208D" w14:textId="77777777" w:rsidR="00354A5F" w:rsidRPr="00377112" w:rsidRDefault="00354A5F" w:rsidP="004C2BF0">
            <w:pPr>
              <w:widowControl/>
              <w:numPr>
                <w:ilvl w:val="0"/>
                <w:numId w:val="24"/>
              </w:numPr>
              <w:snapToGrid w:val="0"/>
              <w:contextualSpacing/>
              <w:rPr>
                <w:color w:val="0070C0"/>
                <w:sz w:val="18"/>
                <w:szCs w:val="18"/>
              </w:rPr>
            </w:pPr>
            <w:r w:rsidRPr="00377112">
              <w:rPr>
                <w:rFonts w:ascii="Arial Unicode MS" w:eastAsia="Arial Unicode MS" w:hAnsi="Arial Unicode MS" w:cs="Arial Unicode MS" w:hint="eastAsia"/>
                <w:color w:val="0070C0"/>
                <w:sz w:val="18"/>
                <w:szCs w:val="18"/>
                <w:lang w:val="zh-TW"/>
              </w:rPr>
              <w:t>交互式功能提升體驗：</w:t>
            </w:r>
            <w:r w:rsidRPr="00377112">
              <w:rPr>
                <w:rFonts w:ascii="Helvetica" w:hAnsi="Helvetica"/>
                <w:color w:val="0070C0"/>
                <w:sz w:val="18"/>
                <w:szCs w:val="18"/>
              </w:rPr>
              <w:t xml:space="preserve"> </w:t>
            </w:r>
            <w:r w:rsidRPr="00377112">
              <w:rPr>
                <w:rFonts w:ascii="Arial Unicode MS" w:eastAsia="Arial Unicode MS" w:hAnsi="Arial Unicode MS" w:cs="Arial Unicode MS" w:hint="eastAsia"/>
                <w:color w:val="0070C0"/>
                <w:sz w:val="18"/>
                <w:szCs w:val="18"/>
                <w:lang w:val="zh-TW"/>
              </w:rPr>
              <w:t>透過地圖的交互式功能，使用者可更深入地探索校園，放大縮小地圖，點擊區域獲取更多詳細資訊，提供更豐富的使用體驗。</w:t>
            </w:r>
          </w:p>
        </w:tc>
      </w:tr>
      <w:tr w:rsidR="00354A5F" w14:paraId="675AAE66" w14:textId="77777777" w:rsidTr="004C2BF0">
        <w:tblPrEx>
          <w:shd w:val="clear" w:color="auto" w:fill="FEFFFF"/>
        </w:tblPrEx>
        <w:trPr>
          <w:trHeight w:val="1506"/>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04DB56F" w14:textId="77777777" w:rsidR="009C2DD9" w:rsidRDefault="00354A5F" w:rsidP="009C2DD9">
            <w:pPr>
              <w:pStyle w:val="aa"/>
              <w:snapToGrid w:val="0"/>
              <w:contextualSpacing/>
              <w:jc w:val="center"/>
              <w:rPr>
                <w:rFonts w:eastAsiaTheme="minorEastAsia"/>
                <w:sz w:val="18"/>
                <w:szCs w:val="18"/>
              </w:rPr>
            </w:pPr>
            <w:r>
              <w:rPr>
                <w:rFonts w:hint="eastAsia"/>
                <w:sz w:val="18"/>
                <w:szCs w:val="18"/>
              </w:rPr>
              <w:t>展覽攤位</w:t>
            </w:r>
          </w:p>
          <w:p w14:paraId="042DAFDF" w14:textId="3217579B" w:rsidR="00FB290B" w:rsidRPr="00FB290B" w:rsidRDefault="00354A5F" w:rsidP="00FB290B">
            <w:pPr>
              <w:pStyle w:val="aa"/>
              <w:snapToGrid w:val="0"/>
              <w:contextualSpacing/>
              <w:jc w:val="center"/>
              <w:rPr>
                <w:rFonts w:eastAsiaTheme="minorEastAsia" w:hint="eastAsia"/>
                <w:sz w:val="18"/>
                <w:szCs w:val="18"/>
              </w:rPr>
            </w:pPr>
            <w:r>
              <w:rPr>
                <w:rFonts w:hint="eastAsia"/>
                <w:sz w:val="18"/>
                <w:szCs w:val="18"/>
              </w:rPr>
              <w:t>清單</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7C0BF6C" w14:textId="77777777" w:rsidR="00354A5F" w:rsidRDefault="00354A5F" w:rsidP="004C2BF0">
            <w:pPr>
              <w:pStyle w:val="aa"/>
              <w:snapToGrid w:val="0"/>
              <w:contextualSpacing/>
              <w:jc w:val="center"/>
            </w:pPr>
            <w:r>
              <w:rPr>
                <w:rFonts w:hint="eastAsia"/>
                <w:sz w:val="18"/>
                <w:szCs w:val="18"/>
              </w:rPr>
              <w:t>學生藝術展示區</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87C8206" w14:textId="77777777" w:rsidR="00354A5F" w:rsidRDefault="00354A5F" w:rsidP="004C2BF0">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［藝術之窗］：</w:t>
            </w:r>
            <w:r>
              <w:rPr>
                <w:rFonts w:ascii="Helvetica" w:eastAsia="Helvetica" w:hAnsi="Helvetica" w:cs="Helvetica"/>
                <w:color w:val="000000"/>
                <w:sz w:val="18"/>
                <w:szCs w:val="18"/>
                <w14:textOutline w14:w="0" w14:cap="flat" w14:cmpd="sng" w14:algn="ctr">
                  <w14:noFill/>
                  <w14:prstDash w14:val="solid"/>
                  <w14:bevel/>
                </w14:textOutline>
              </w:rPr>
              <w:br/>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展示練習生繪畫、雕刻、攝影等多元藝術作品。由練習生親自講解創作靈感，與參觀者分享藝術心路。</w:t>
            </w:r>
          </w:p>
          <w:p w14:paraId="0B9520AF" w14:textId="77777777" w:rsidR="00354A5F" w:rsidRDefault="00354A5F" w:rsidP="004C2BF0">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［創意工坊角落］：提供</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Helvetica" w:eastAsia="Arial Unicode MS" w:hAnsi="Helvetica" w:cs="Arial Unicode MS"/>
                <w:color w:val="000000"/>
                <w:sz w:val="18"/>
                <w:szCs w:val="18"/>
                <w:lang w:val="es-ES_tradnl"/>
                <w14:textOutline w14:w="0" w14:cap="flat" w14:cmpd="sng" w14:algn="ctr">
                  <w14:noFill/>
                  <w14:prstDash w14:val="solid"/>
                  <w14:bevel/>
                </w14:textOutline>
              </w:rPr>
              <w:t xml:space="preserve">DIY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工坊，讓參與者親手製作獨特手作品。藝術家指導，啟發創意，體驗藝術的樂趣。</w:t>
            </w:r>
          </w:p>
          <w:p w14:paraId="7313A0C1" w14:textId="77777777" w:rsidR="00354A5F" w:rsidRDefault="00354A5F" w:rsidP="004C2BF0">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［未來建築家］：展示練習生的建築作品，包括模型、設計圖等。參與者可與練習生交流，了解設計背後的故事。</w:t>
            </w:r>
          </w:p>
          <w:p w14:paraId="530AFB62" w14:textId="77777777" w:rsidR="00354A5F" w:rsidRDefault="00354A5F" w:rsidP="004C2BF0">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［實驗性藝術探究］：提供互動式藝術展示，挑戰參與者的感官和思考。引導探究藝術的多元面向，啟發思考。</w:t>
            </w:r>
          </w:p>
        </w:tc>
      </w:tr>
      <w:tr w:rsidR="00354A5F" w14:paraId="0760D2BC" w14:textId="77777777" w:rsidTr="004C2BF0">
        <w:tblPrEx>
          <w:shd w:val="clear" w:color="auto" w:fill="FEFFFF"/>
        </w:tblPrEx>
        <w:trPr>
          <w:trHeight w:val="220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1CE16A0E" w14:textId="77777777" w:rsidR="00354A5F" w:rsidRDefault="00354A5F" w:rsidP="004C2BF0">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EAE5D40" w14:textId="77777777" w:rsidR="00354A5F" w:rsidRDefault="00354A5F" w:rsidP="004C2BF0">
            <w:pPr>
              <w:pStyle w:val="aa"/>
              <w:snapToGrid w:val="0"/>
              <w:contextualSpacing/>
              <w:jc w:val="center"/>
            </w:pPr>
            <w:r>
              <w:rPr>
                <w:rFonts w:hint="eastAsia"/>
                <w:sz w:val="18"/>
                <w:szCs w:val="18"/>
              </w:rPr>
              <w:t>國際美食區</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23C22A3" w14:textId="77777777" w:rsidR="00354A5F" w:rsidRDefault="00354A5F" w:rsidP="00B570F7">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［多國風情廚房</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Helvetica" w:eastAsia="Arial Unicode MS" w:hAnsi="Helvetica" w:cs="Arial Unicode MS"/>
                <w:color w:val="000000"/>
                <w:sz w:val="18"/>
                <w:szCs w:val="18"/>
                <w:lang w:val="ru-RU"/>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法國區］：</w:t>
            </w:r>
            <w:r>
              <w:rPr>
                <w:rFonts w:ascii="Helvetica" w:eastAsia="Helvetica" w:hAnsi="Helvetica" w:cs="Helvetica"/>
                <w:color w:val="000000"/>
                <w:sz w:val="18"/>
                <w:szCs w:val="18"/>
                <w14:textOutline w14:w="0" w14:cap="flat" w14:cmpd="sng" w14:algn="ctr">
                  <w14:noFill/>
                  <w14:prstDash w14:val="solid"/>
                  <w14:bevel/>
                </w14:textOutline>
              </w:rPr>
              <w:br/>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提供法式點心和美酒，讓參與者品味法國風情。</w:t>
            </w:r>
          </w:p>
          <w:p w14:paraId="68099E81" w14:textId="77777777" w:rsidR="00354A5F" w:rsidRDefault="00354A5F" w:rsidP="00B570F7">
            <w:pPr>
              <w:widowControl/>
              <w:numPr>
                <w:ilvl w:val="0"/>
                <w:numId w:val="25"/>
              </w:numPr>
              <w:snapToGrid w:val="0"/>
              <w:contextualSpacing/>
              <w:rPr>
                <w:sz w:val="18"/>
                <w:szCs w:val="18"/>
                <w:lang w:val="ja-JP" w:eastAsia="ja-JP"/>
              </w:rPr>
            </w:pPr>
            <w:r>
              <w:rPr>
                <w:rFonts w:ascii="Arial Unicode MS" w:eastAsia="Arial Unicode MS" w:hAnsi="Arial Unicode MS" w:cs="Arial Unicode MS" w:hint="eastAsia"/>
                <w:color w:val="000000"/>
                <w:sz w:val="18"/>
                <w:szCs w:val="18"/>
                <w:lang w:val="ja-JP" w:eastAsia="ja-JP"/>
                <w14:textOutline w14:w="0" w14:cap="flat" w14:cmpd="sng" w14:algn="ctr">
                  <w14:noFill/>
                  <w14:prstDash w14:val="solid"/>
                  <w14:bevel/>
                </w14:textOutline>
              </w:rPr>
              <w:t>［東方美味街</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Helvetica" w:eastAsia="Arial Unicode MS" w:hAnsi="Helvetica" w:cs="Arial Unicode MS"/>
                <w:color w:val="000000"/>
                <w:sz w:val="18"/>
                <w:szCs w:val="18"/>
                <w:lang w:val="ru-RU"/>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亞洲區］：</w:t>
            </w:r>
            <w:r>
              <w:rPr>
                <w:rFonts w:ascii="Helvetica" w:eastAsia="Helvetica" w:hAnsi="Helvetica" w:cs="Helvetica"/>
                <w:color w:val="000000"/>
                <w:sz w:val="18"/>
                <w:szCs w:val="18"/>
                <w14:textOutline w14:w="0" w14:cap="flat" w14:cmpd="sng" w14:algn="ctr">
                  <w14:noFill/>
                  <w14:prstDash w14:val="solid"/>
                  <w14:bevel/>
                </w14:textOutline>
              </w:rPr>
              <w:br/>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中、日、韓、泰等亞洲國家美食齊聚，打造東方美食街。</w:t>
            </w:r>
          </w:p>
          <w:p w14:paraId="5412AC27" w14:textId="77777777" w:rsidR="00354A5F" w:rsidRDefault="00354A5F" w:rsidP="00B570F7">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［拉丁風情小吃坊</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Helvetica" w:eastAsia="Arial Unicode MS" w:hAnsi="Helvetica" w:cs="Arial Unicode MS"/>
                <w:color w:val="000000"/>
                <w:sz w:val="18"/>
                <w:szCs w:val="18"/>
                <w:lang w:val="ru-RU"/>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南美區］：</w:t>
            </w:r>
            <w:r>
              <w:rPr>
                <w:rFonts w:ascii="Helvetica" w:eastAsia="Helvetica" w:hAnsi="Helvetica" w:cs="Helvetica"/>
                <w:color w:val="000000"/>
                <w:sz w:val="18"/>
                <w:szCs w:val="18"/>
                <w14:textOutline w14:w="0" w14:cap="flat" w14:cmpd="sng" w14:algn="ctr">
                  <w14:noFill/>
                  <w14:prstDash w14:val="solid"/>
                  <w14:bevel/>
                </w14:textOutline>
              </w:rPr>
              <w:br/>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墨西哥辣椒醬、阿根廷烤肉等南美特色小吃，帶您</w:t>
            </w:r>
            <w:proofErr w:type="gramStart"/>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嚐</w:t>
            </w:r>
            <w:proofErr w:type="gramEnd"/>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遍拉丁風味。</w:t>
            </w:r>
          </w:p>
          <w:p w14:paraId="6B634695" w14:textId="77777777" w:rsidR="00354A5F" w:rsidRDefault="00354A5F" w:rsidP="00B570F7">
            <w:pPr>
              <w:widowControl/>
              <w:numPr>
                <w:ilvl w:val="0"/>
                <w:numId w:val="25"/>
              </w:numPr>
              <w:snapToGrid w:val="0"/>
              <w:contextualSpacing/>
              <w:rPr>
                <w:sz w:val="18"/>
                <w:szCs w:val="18"/>
                <w:lang w:val="ja-JP" w:eastAsia="ja-JP"/>
              </w:rPr>
            </w:pPr>
            <w:r>
              <w:rPr>
                <w:rFonts w:ascii="Arial Unicode MS" w:eastAsia="Arial Unicode MS" w:hAnsi="Arial Unicode MS" w:cs="Arial Unicode MS" w:hint="eastAsia"/>
                <w:color w:val="000000"/>
                <w:sz w:val="18"/>
                <w:szCs w:val="18"/>
                <w:lang w:val="ja-JP" w:eastAsia="ja-JP"/>
                <w14:textOutline w14:w="0" w14:cap="flat" w14:cmpd="sng" w14:algn="ctr">
                  <w14:noFill/>
                  <w14:prstDash w14:val="solid"/>
                  <w14:bevel/>
                </w14:textOutline>
              </w:rPr>
              <w:t>［地中海海鮮市集</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Helvetica" w:eastAsia="Arial Unicode MS" w:hAnsi="Helvetica" w:cs="Arial Unicode MS"/>
                <w:color w:val="000000"/>
                <w:sz w:val="18"/>
                <w:szCs w:val="18"/>
                <w:lang w:val="ru-RU"/>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歐洲區］：</w:t>
            </w:r>
            <w:r>
              <w:rPr>
                <w:rFonts w:ascii="Helvetica" w:eastAsia="Helvetica" w:hAnsi="Helvetica" w:cs="Helvetica"/>
                <w:color w:val="000000"/>
                <w:sz w:val="18"/>
                <w:szCs w:val="18"/>
                <w14:textOutline w14:w="0" w14:cap="flat" w14:cmpd="sng" w14:algn="ctr">
                  <w14:noFill/>
                  <w14:prstDash w14:val="solid"/>
                  <w14:bevel/>
                </w14:textOutline>
              </w:rPr>
              <w:br/>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以地中海風情為主題，提供西班牙海鮮、義大利披薩等美食。</w:t>
            </w:r>
          </w:p>
          <w:p w14:paraId="5A97A9FA" w14:textId="77777777" w:rsidR="00354A5F" w:rsidRDefault="00354A5F" w:rsidP="00B570F7">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［異國甜品屋</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Helvetica" w:eastAsia="Arial Unicode MS" w:hAnsi="Helvetica" w:cs="Arial Unicode MS"/>
                <w:color w:val="000000"/>
                <w:sz w:val="18"/>
                <w:szCs w:val="18"/>
                <w:lang w:val="ru-RU"/>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甜點區］：</w:t>
            </w:r>
            <w:r>
              <w:rPr>
                <w:rFonts w:ascii="Helvetica" w:eastAsia="Helvetica" w:hAnsi="Helvetica" w:cs="Helvetica"/>
                <w:color w:val="000000"/>
                <w:sz w:val="18"/>
                <w:szCs w:val="18"/>
                <w14:textOutline w14:w="0" w14:cap="flat" w14:cmpd="sng" w14:algn="ctr">
                  <w14:noFill/>
                  <w14:prstDash w14:val="solid"/>
                  <w14:bevel/>
                </w14:textOutline>
              </w:rPr>
              <w:br/>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來自各地的經典甜品，讓您品味不同國家的糖果風情。</w:t>
            </w:r>
          </w:p>
        </w:tc>
      </w:tr>
      <w:tr w:rsidR="00354A5F" w14:paraId="101E51D5" w14:textId="77777777" w:rsidTr="00115E79">
        <w:tblPrEx>
          <w:shd w:val="clear" w:color="auto" w:fill="FEFFFF"/>
        </w:tblPrEx>
        <w:trPr>
          <w:trHeight w:val="156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288133E4" w14:textId="77777777" w:rsidR="00354A5F" w:rsidRDefault="00354A5F" w:rsidP="004C2BF0">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FB07124" w14:textId="77777777" w:rsidR="00354A5F" w:rsidRDefault="00354A5F" w:rsidP="004C2BF0">
            <w:pPr>
              <w:pStyle w:val="aa"/>
              <w:snapToGrid w:val="0"/>
              <w:contextualSpacing/>
              <w:jc w:val="center"/>
            </w:pPr>
            <w:r>
              <w:rPr>
                <w:rFonts w:hint="eastAsia"/>
                <w:sz w:val="18"/>
                <w:szCs w:val="18"/>
              </w:rPr>
              <w:t>學術成就展區</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EF15E93" w14:textId="77777777" w:rsidR="00354A5F" w:rsidRDefault="00354A5F" w:rsidP="00B570F7">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［學術論壇</w:t>
            </w:r>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Pr>
                <w:rFonts w:ascii="Helvetica" w:eastAsia="Arial Unicode MS" w:hAnsi="Helvetica" w:cs="Arial Unicode MS"/>
                <w:color w:val="000000"/>
                <w:sz w:val="18"/>
                <w:szCs w:val="18"/>
                <w:lang w:val="ru-RU"/>
                <w14:textOutline w14:w="0" w14:cap="flat" w14:cmpd="sng" w14:algn="ctr">
                  <w14:noFill/>
                  <w14:prstDash w14:val="solid"/>
                  <w14:bevel/>
                </w14:textOutline>
              </w:rPr>
              <w:t xml:space="preserve">- </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知識分享區］：邀請學校教授和專家進行學術講座，分享最新研究成果。</w:t>
            </w:r>
          </w:p>
          <w:p w14:paraId="7CC607D6" w14:textId="77777777" w:rsidR="00354A5F" w:rsidRDefault="00354A5F" w:rsidP="00B570F7">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［環保科技展示］：展示學生研究的環保科技專案，引領綠色生活。</w:t>
            </w:r>
          </w:p>
          <w:p w14:paraId="5427A629" w14:textId="77777777" w:rsidR="00354A5F" w:rsidRDefault="00354A5F" w:rsidP="00B570F7">
            <w:pPr>
              <w:widowControl/>
              <w:numPr>
                <w:ilvl w:val="0"/>
                <w:numId w:val="25"/>
              </w:numPr>
              <w:snapToGrid w:val="0"/>
              <w:contextualSpacing/>
              <w:rPr>
                <w:sz w:val="18"/>
                <w:szCs w:val="18"/>
              </w:rPr>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［《藝起浪人》雜誌刊物訂閱推廣展位］：練習生自辦的藝術對話刊物，網羅</w:t>
            </w:r>
            <w:r>
              <w:rPr>
                <w:rFonts w:ascii="Helvetica" w:eastAsia="Arial Unicode MS" w:hAnsi="Helvetica" w:cs="Arial Unicode MS"/>
                <w:color w:val="000000"/>
                <w:sz w:val="18"/>
                <w:szCs w:val="18"/>
                <w14:textOutline w14:w="0" w14:cap="flat" w14:cmpd="sng" w14:algn="ctr">
                  <w14:noFill/>
                  <w14:prstDash w14:val="solid"/>
                  <w14:bevel/>
                </w14:textOutline>
              </w:rPr>
              <w:t>12</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大類的文章與精彩報導。</w:t>
            </w:r>
          </w:p>
        </w:tc>
      </w:tr>
      <w:tr w:rsidR="00354A5F" w14:paraId="350BF107" w14:textId="77777777" w:rsidTr="004C2BF0">
        <w:tblPrEx>
          <w:shd w:val="clear" w:color="auto" w:fill="FEFFFF"/>
        </w:tblPrEx>
        <w:trPr>
          <w:trHeight w:val="2996"/>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636112C" w14:textId="77777777" w:rsidR="00354A5F" w:rsidRDefault="00354A5F" w:rsidP="009C2DD9">
            <w:pPr>
              <w:pStyle w:val="aa"/>
              <w:snapToGrid w:val="0"/>
              <w:contextualSpacing/>
              <w:jc w:val="center"/>
            </w:pPr>
            <w:r>
              <w:rPr>
                <w:rFonts w:hint="eastAsia"/>
                <w:sz w:val="18"/>
                <w:szCs w:val="18"/>
              </w:rPr>
              <w:lastRenderedPageBreak/>
              <w:t>關於《藝起浪人》這本刊物</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33DB90D" w14:textId="77777777" w:rsidR="00354A5F" w:rsidRDefault="00354A5F" w:rsidP="004C2BF0">
            <w:pPr>
              <w:pStyle w:val="aa"/>
              <w:snapToGrid w:val="0"/>
              <w:contextualSpacing/>
              <w:jc w:val="center"/>
            </w:pPr>
            <w:r>
              <w:rPr>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1F0E923" w14:textId="77777777" w:rsidR="00354A5F" w:rsidRDefault="00354A5F" w:rsidP="004C2BF0">
            <w:pPr>
              <w:snapToGrid w:val="0"/>
              <w:contextualSpacing/>
              <w:rPr>
                <w:sz w:val="18"/>
                <w:szCs w:val="18"/>
              </w:rPr>
            </w:pPr>
            <w:r>
              <w:rPr>
                <w:rFonts w:ascii="Arial Unicode MS" w:eastAsia="Arial Unicode MS" w:hAnsi="Arial Unicode MS" w:cs="Arial Unicode MS" w:hint="eastAsia"/>
                <w:sz w:val="18"/>
                <w:szCs w:val="18"/>
                <w:lang w:val="zh-TW"/>
              </w:rPr>
              <w:t>《藝起浪人》雜誌刊物融</w:t>
            </w:r>
            <w:proofErr w:type="gramStart"/>
            <w:r>
              <w:rPr>
                <w:rFonts w:ascii="Arial Unicode MS" w:eastAsia="Arial Unicode MS" w:hAnsi="Arial Unicode MS" w:cs="Arial Unicode MS" w:hint="eastAsia"/>
                <w:sz w:val="18"/>
                <w:szCs w:val="18"/>
                <w:lang w:val="zh-TW"/>
              </w:rPr>
              <w:t>匯</w:t>
            </w:r>
            <w:proofErr w:type="gramEnd"/>
            <w:r>
              <w:rPr>
                <w:rFonts w:ascii="Arial Unicode MS" w:eastAsia="Arial Unicode MS" w:hAnsi="Arial Unicode MS" w:cs="Arial Unicode MS" w:hint="eastAsia"/>
                <w:sz w:val="18"/>
                <w:szCs w:val="18"/>
                <w:lang w:val="zh-TW"/>
              </w:rPr>
              <w:t>各地藝術風情，充滿多元豐富的內容。每期蒐羅</w:t>
            </w:r>
            <w:r>
              <w:rPr>
                <w:rFonts w:ascii="Helvetica" w:hAnsi="Helvetica"/>
                <w:sz w:val="18"/>
                <w:szCs w:val="18"/>
              </w:rPr>
              <w:t>12</w:t>
            </w:r>
            <w:r>
              <w:rPr>
                <w:rFonts w:ascii="Arial Unicode MS" w:eastAsia="Arial Unicode MS" w:hAnsi="Arial Unicode MS" w:cs="Arial Unicode MS" w:hint="eastAsia"/>
                <w:sz w:val="18"/>
                <w:szCs w:val="18"/>
                <w:lang w:val="zh-TW"/>
              </w:rPr>
              <w:t>大類的文章與報導：</w:t>
            </w:r>
          </w:p>
          <w:p w14:paraId="522CAD25"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新時代藝術創作手法：介紹當代藝術家探索的新風格和</w:t>
            </w:r>
            <w:proofErr w:type="gramStart"/>
            <w:r>
              <w:rPr>
                <w:rFonts w:ascii="Arial Unicode MS" w:eastAsia="Arial Unicode MS" w:hAnsi="Arial Unicode MS" w:cs="Arial Unicode MS" w:hint="eastAsia"/>
                <w:sz w:val="18"/>
                <w:szCs w:val="18"/>
                <w:lang w:val="zh-TW"/>
              </w:rPr>
              <w:t>媒材</w:t>
            </w:r>
            <w:proofErr w:type="gramEnd"/>
            <w:r>
              <w:rPr>
                <w:rFonts w:ascii="Arial Unicode MS" w:eastAsia="Arial Unicode MS" w:hAnsi="Arial Unicode MS" w:cs="Arial Unicode MS" w:hint="eastAsia"/>
                <w:sz w:val="18"/>
                <w:szCs w:val="18"/>
                <w:lang w:val="zh-TW"/>
              </w:rPr>
              <w:t>，包括數位藝術、虛擬現實藝術等。</w:t>
            </w:r>
          </w:p>
          <w:p w14:paraId="16FB3E95"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義大利古典藝術文化傳承：深度挖掘義大利藝術的經典之美，包括文藝復興時期的藝術巨匠和古典建築。</w:t>
            </w:r>
          </w:p>
          <w:p w14:paraId="3F9CA150"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留學生視角：提供留學生投稿，分享他們在異國學習的見聞、感悟和藝術創作。</w:t>
            </w:r>
          </w:p>
          <w:p w14:paraId="76E542F7"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地景與人文交互成就記實：探討自然環境對藝術創作的啟發，以及人文因素對藝術的影響。</w:t>
            </w:r>
          </w:p>
          <w:p w14:paraId="5446F3D1"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藝術與科技交</w:t>
            </w:r>
            <w:proofErr w:type="gramStart"/>
            <w:r>
              <w:rPr>
                <w:rFonts w:ascii="Arial Unicode MS" w:eastAsia="Arial Unicode MS" w:hAnsi="Arial Unicode MS" w:cs="Arial Unicode MS" w:hint="eastAsia"/>
                <w:sz w:val="18"/>
                <w:szCs w:val="18"/>
                <w:lang w:val="zh-TW"/>
              </w:rPr>
              <w:t>匯</w:t>
            </w:r>
            <w:proofErr w:type="gramEnd"/>
            <w:r>
              <w:rPr>
                <w:rFonts w:ascii="Arial Unicode MS" w:eastAsia="Arial Unicode MS" w:hAnsi="Arial Unicode MS" w:cs="Arial Unicode MS" w:hint="eastAsia"/>
                <w:sz w:val="18"/>
                <w:szCs w:val="18"/>
                <w:lang w:val="zh-TW"/>
              </w:rPr>
              <w:t>：探索藝術和科技的交叉點，如藝術中的人工智慧應用、科技對藝術產業的影響等。</w:t>
            </w:r>
          </w:p>
          <w:p w14:paraId="41047CF5"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國際藝術展覽報導：定期報導國際重要藝術展覽，介紹當代藝術潮流和優秀藝術家。</w:t>
            </w:r>
          </w:p>
          <w:p w14:paraId="643A8949"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藝術家專訪：邀請國內外傑出藝術家進行深入訪談，分享其創作理念和生涯經歷。</w:t>
            </w:r>
          </w:p>
          <w:p w14:paraId="34B19DE5"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藝術評論與評析：提供專業藝術評論，分析當前藝術趨勢和熱門展覽。</w:t>
            </w:r>
          </w:p>
          <w:p w14:paraId="1D033502"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學術研究論文：刊載與藝術相關的學術研究論文，促進學術界和藝術實踐之間的交流。</w:t>
            </w:r>
          </w:p>
          <w:p w14:paraId="1F1546E6"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讀者投書欄：開放讀者投稿，分享他們對藝術的獨特見解和個人創作。</w:t>
            </w:r>
          </w:p>
          <w:p w14:paraId="0E4DAFBD"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藝術教育專欄：探討藝術教育的議題，包括課程設計、教學方法和培養學生創造力的實踐經驗。</w:t>
            </w:r>
          </w:p>
          <w:p w14:paraId="555B9264" w14:textId="77777777" w:rsidR="00354A5F" w:rsidRDefault="00354A5F" w:rsidP="004C2BF0">
            <w:pPr>
              <w:widowControl/>
              <w:numPr>
                <w:ilvl w:val="0"/>
                <w:numId w:val="28"/>
              </w:numPr>
              <w:snapToGrid w:val="0"/>
              <w:contextualSpacing/>
              <w:rPr>
                <w:sz w:val="18"/>
                <w:szCs w:val="18"/>
              </w:rPr>
            </w:pPr>
            <w:r>
              <w:rPr>
                <w:rFonts w:ascii="Arial Unicode MS" w:eastAsia="Arial Unicode MS" w:hAnsi="Arial Unicode MS" w:cs="Arial Unicode MS" w:hint="eastAsia"/>
                <w:sz w:val="18"/>
                <w:szCs w:val="18"/>
                <w:lang w:val="zh-TW"/>
              </w:rPr>
              <w:t>藝術市場趨勢：分析國際藝術市場的動向，介紹投資藝術品的相關知識。</w:t>
            </w:r>
          </w:p>
        </w:tc>
      </w:tr>
    </w:tbl>
    <w:tbl>
      <w:tblPr>
        <w:tblStyle w:val="TableNormal"/>
        <w:tblpPr w:leftFromText="180" w:rightFromText="180" w:vertAnchor="text" w:tblpX="108" w:tblpY="1"/>
        <w:tblOverlap w:val="never"/>
        <w:tblW w:w="96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5"/>
        <w:gridCol w:w="478"/>
        <w:gridCol w:w="8019"/>
      </w:tblGrid>
      <w:tr w:rsidR="00354A5F" w14:paraId="52E7B2BC" w14:textId="77777777" w:rsidTr="00115E79">
        <w:trPr>
          <w:trHeight w:val="295"/>
          <w:tblHeader/>
        </w:trPr>
        <w:tc>
          <w:tcPr>
            <w:tcW w:w="1613" w:type="dxa"/>
            <w:gridSpan w:val="2"/>
            <w:tcBorders>
              <w:top w:val="single" w:sz="2" w:space="0" w:color="000000"/>
              <w:left w:val="single" w:sz="2" w:space="0" w:color="000000"/>
              <w:bottom w:val="single" w:sz="2" w:space="0" w:color="000000"/>
              <w:right w:val="nil"/>
            </w:tcBorders>
            <w:shd w:val="clear" w:color="auto" w:fill="E2B700"/>
            <w:tcMar>
              <w:top w:w="80" w:type="dxa"/>
              <w:left w:w="80" w:type="dxa"/>
              <w:bottom w:w="80" w:type="dxa"/>
              <w:right w:w="80" w:type="dxa"/>
            </w:tcMar>
          </w:tcPr>
          <w:p w14:paraId="3620163E" w14:textId="77777777" w:rsidR="00354A5F" w:rsidRDefault="00354A5F" w:rsidP="00DF0932">
            <w:pPr>
              <w:pStyle w:val="aa"/>
              <w:snapToGrid w:val="0"/>
              <w:contextualSpacing/>
              <w:jc w:val="center"/>
            </w:pPr>
            <w:r>
              <w:rPr>
                <w:rFonts w:hint="eastAsia"/>
                <w:b/>
                <w:bCs/>
                <w:color w:val="FFFFFF"/>
                <w:szCs w:val="20"/>
              </w:rPr>
              <w:t>項目</w:t>
            </w:r>
          </w:p>
        </w:tc>
        <w:tc>
          <w:tcPr>
            <w:tcW w:w="8019" w:type="dxa"/>
            <w:tcBorders>
              <w:top w:val="single" w:sz="2" w:space="0" w:color="000000"/>
              <w:left w:val="nil"/>
              <w:bottom w:val="single" w:sz="2" w:space="0" w:color="000000"/>
              <w:right w:val="single" w:sz="2" w:space="0" w:color="000000"/>
            </w:tcBorders>
            <w:shd w:val="clear" w:color="auto" w:fill="E2B700"/>
            <w:tcMar>
              <w:top w:w="80" w:type="dxa"/>
              <w:left w:w="80" w:type="dxa"/>
              <w:bottom w:w="80" w:type="dxa"/>
              <w:right w:w="80" w:type="dxa"/>
            </w:tcMar>
          </w:tcPr>
          <w:p w14:paraId="080214E1" w14:textId="77777777" w:rsidR="00354A5F" w:rsidRDefault="00354A5F" w:rsidP="00DF0932">
            <w:pPr>
              <w:pStyle w:val="aa"/>
              <w:snapToGrid w:val="0"/>
              <w:contextualSpacing/>
              <w:jc w:val="center"/>
            </w:pPr>
            <w:r>
              <w:rPr>
                <w:rFonts w:hint="eastAsia"/>
                <w:b/>
                <w:bCs/>
                <w:color w:val="FFFFFF"/>
                <w:szCs w:val="20"/>
              </w:rPr>
              <w:t>【學術成就與特色藝術部】介紹文案</w:t>
            </w:r>
            <w:r>
              <w:rPr>
                <w:b/>
                <w:bCs/>
                <w:color w:val="FFFFFF"/>
                <w:szCs w:val="20"/>
              </w:rPr>
              <w:t>(</w:t>
            </w:r>
            <w:r>
              <w:rPr>
                <w:rFonts w:hint="eastAsia"/>
                <w:b/>
                <w:bCs/>
                <w:color w:val="FFFFFF"/>
                <w:szCs w:val="20"/>
              </w:rPr>
              <w:t>以下文字素材皆可自由應用</w:t>
            </w:r>
            <w:r>
              <w:rPr>
                <w:b/>
                <w:bCs/>
                <w:color w:val="FFFFFF"/>
                <w:szCs w:val="20"/>
              </w:rPr>
              <w:t>)</w:t>
            </w:r>
          </w:p>
        </w:tc>
      </w:tr>
      <w:tr w:rsidR="00354A5F" w14:paraId="68E105F1" w14:textId="77777777" w:rsidTr="00BC52EA">
        <w:tblPrEx>
          <w:shd w:val="clear" w:color="auto" w:fill="FEFFFF"/>
        </w:tblPrEx>
        <w:trPr>
          <w:trHeight w:val="106"/>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DC0BC94" w14:textId="77777777" w:rsidR="00354A5F" w:rsidRDefault="00354A5F" w:rsidP="00884C64">
            <w:pPr>
              <w:pStyle w:val="aa"/>
              <w:snapToGrid w:val="0"/>
              <w:contextualSpacing/>
              <w:jc w:val="center"/>
            </w:pPr>
            <w:r>
              <w:rPr>
                <w:rFonts w:hint="eastAsia"/>
                <w:sz w:val="18"/>
                <w:szCs w:val="18"/>
              </w:rPr>
              <w:t>主辦</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60F2AEC"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EEE5935" w14:textId="77777777" w:rsidR="00354A5F" w:rsidRDefault="00354A5F" w:rsidP="00DF0932">
            <w:pPr>
              <w:pStyle w:val="aa"/>
              <w:snapToGrid w:val="0"/>
              <w:contextualSpacing/>
            </w:pPr>
            <w:proofErr w:type="gramStart"/>
            <w:r>
              <w:rPr>
                <w:rFonts w:hint="eastAsia"/>
                <w:sz w:val="18"/>
                <w:szCs w:val="18"/>
              </w:rPr>
              <w:t>讓仁藝術</w:t>
            </w:r>
            <w:proofErr w:type="gramEnd"/>
            <w:r>
              <w:rPr>
                <w:rFonts w:hint="eastAsia"/>
                <w:sz w:val="18"/>
                <w:szCs w:val="18"/>
              </w:rPr>
              <w:t>實驗高級中學</w:t>
            </w:r>
          </w:p>
        </w:tc>
      </w:tr>
      <w:tr w:rsidR="00354A5F" w:rsidRPr="00C25426" w14:paraId="19C38E97" w14:textId="77777777" w:rsidTr="00BC52EA">
        <w:tblPrEx>
          <w:shd w:val="clear" w:color="auto" w:fill="FEFFFF"/>
        </w:tblPrEx>
        <w:trPr>
          <w:trHeight w:val="20"/>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1BADD787"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7321BE0"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864454D" w14:textId="77777777" w:rsidR="00354A5F" w:rsidRDefault="00354A5F" w:rsidP="00DF0932">
            <w:pPr>
              <w:pStyle w:val="aa"/>
              <w:snapToGrid w:val="0"/>
              <w:contextualSpacing/>
            </w:pPr>
            <w:r>
              <w:rPr>
                <w:sz w:val="18"/>
                <w:szCs w:val="18"/>
              </w:rPr>
              <w:t>Modesty Benevolent Art Experimental High School</w:t>
            </w:r>
          </w:p>
        </w:tc>
      </w:tr>
      <w:tr w:rsidR="00354A5F" w14:paraId="370AA351" w14:textId="77777777" w:rsidTr="00115E79">
        <w:tblPrEx>
          <w:shd w:val="clear" w:color="auto" w:fill="FEFFFF"/>
        </w:tblPrEx>
        <w:trPr>
          <w:trHeight w:val="295"/>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41F4BE" w14:textId="77777777" w:rsidR="00354A5F" w:rsidRDefault="00354A5F" w:rsidP="00884C64">
            <w:pPr>
              <w:pStyle w:val="aa"/>
              <w:snapToGrid w:val="0"/>
              <w:contextualSpacing/>
              <w:jc w:val="center"/>
            </w:pPr>
            <w:r>
              <w:rPr>
                <w:rFonts w:hint="eastAsia"/>
                <w:sz w:val="18"/>
                <w:szCs w:val="18"/>
              </w:rPr>
              <w:t>理念</w:t>
            </w:r>
            <w:r>
              <w:rPr>
                <w:sz w:val="18"/>
                <w:szCs w:val="18"/>
              </w:rPr>
              <w:t>/</w:t>
            </w:r>
            <w:r>
              <w:rPr>
                <w:rFonts w:hint="eastAsia"/>
                <w:sz w:val="18"/>
                <w:szCs w:val="18"/>
              </w:rPr>
              <w:t>校訓</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3571E93"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03CC97E" w14:textId="77777777" w:rsidR="00354A5F" w:rsidRDefault="00354A5F" w:rsidP="00DF0932">
            <w:pPr>
              <w:pStyle w:val="aa"/>
              <w:snapToGrid w:val="0"/>
              <w:contextualSpacing/>
            </w:pPr>
            <w:r>
              <w:rPr>
                <w:rFonts w:hint="eastAsia"/>
                <w:sz w:val="18"/>
                <w:szCs w:val="18"/>
              </w:rPr>
              <w:t>關於「</w:t>
            </w:r>
            <w:proofErr w:type="gramStart"/>
            <w:r>
              <w:rPr>
                <w:rFonts w:hint="eastAsia"/>
                <w:sz w:val="18"/>
                <w:szCs w:val="18"/>
              </w:rPr>
              <w:t>讓仁藝術</w:t>
            </w:r>
            <w:proofErr w:type="gramEnd"/>
            <w:r>
              <w:rPr>
                <w:rFonts w:hint="eastAsia"/>
                <w:sz w:val="18"/>
                <w:szCs w:val="18"/>
              </w:rPr>
              <w:t>高級中學」創校理念：</w:t>
            </w:r>
            <w:proofErr w:type="gramStart"/>
            <w:r>
              <w:rPr>
                <w:rFonts w:hint="eastAsia"/>
                <w:sz w:val="18"/>
                <w:szCs w:val="18"/>
              </w:rPr>
              <w:t>無即是</w:t>
            </w:r>
            <w:proofErr w:type="gramEnd"/>
            <w:r>
              <w:rPr>
                <w:rFonts w:hint="eastAsia"/>
                <w:sz w:val="18"/>
                <w:szCs w:val="18"/>
              </w:rPr>
              <w:t>有，論生態之美，還思維之自由。</w:t>
            </w:r>
          </w:p>
        </w:tc>
      </w:tr>
      <w:tr w:rsidR="00354A5F" w:rsidRPr="00C25426" w14:paraId="12E1339B" w14:textId="77777777" w:rsidTr="00BC52EA">
        <w:tblPrEx>
          <w:shd w:val="clear" w:color="auto" w:fill="FEFFFF"/>
        </w:tblPrEx>
        <w:trPr>
          <w:trHeight w:val="512"/>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2E282B47"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6110447"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5DE0E8D" w14:textId="77777777" w:rsidR="00354A5F" w:rsidRDefault="00354A5F" w:rsidP="00DF0932">
            <w:pPr>
              <w:pStyle w:val="aa"/>
              <w:snapToGrid w:val="0"/>
              <w:contextualSpacing/>
            </w:pPr>
            <w:r>
              <w:rPr>
                <w:sz w:val="18"/>
                <w:szCs w:val="18"/>
              </w:rPr>
              <w:t>About the founding philosophy of 'Modesty Benevolent Art Experimental High School': Embracing the concept of 'nothing is something,' appreciating the beauty of ecology, and advocating the freedom of thought.</w:t>
            </w:r>
          </w:p>
        </w:tc>
      </w:tr>
      <w:tr w:rsidR="00354A5F" w14:paraId="319481F2" w14:textId="77777777" w:rsidTr="00115E79">
        <w:tblPrEx>
          <w:shd w:val="clear" w:color="auto" w:fill="FEFFFF"/>
        </w:tblPrEx>
        <w:trPr>
          <w:trHeight w:val="785"/>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48588DD" w14:textId="77777777" w:rsidR="00354A5F" w:rsidRDefault="00354A5F" w:rsidP="00884C64">
            <w:pPr>
              <w:pStyle w:val="aa"/>
              <w:snapToGrid w:val="0"/>
              <w:contextualSpacing/>
              <w:jc w:val="center"/>
            </w:pPr>
            <w:r>
              <w:rPr>
                <w:rFonts w:hint="eastAsia"/>
                <w:sz w:val="18"/>
                <w:szCs w:val="18"/>
              </w:rPr>
              <w:t>簡述</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1E07208"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A837E63" w14:textId="77777777" w:rsidR="00354A5F" w:rsidRDefault="00354A5F" w:rsidP="00DF0932">
            <w:pPr>
              <w:pStyle w:val="aa"/>
              <w:snapToGrid w:val="0"/>
              <w:contextualSpacing/>
            </w:pPr>
            <w:r>
              <w:rPr>
                <w:rFonts w:hint="eastAsia"/>
                <w:sz w:val="18"/>
                <w:szCs w:val="18"/>
              </w:rPr>
              <w:t>坐落於台灣花蓮，「</w:t>
            </w:r>
            <w:r>
              <w:rPr>
                <w:sz w:val="18"/>
                <w:szCs w:val="18"/>
              </w:rPr>
              <w:t xml:space="preserve">Modesty Benevolent Art Experimental High School </w:t>
            </w:r>
            <w:proofErr w:type="gramStart"/>
            <w:r>
              <w:rPr>
                <w:rFonts w:hint="eastAsia"/>
                <w:sz w:val="18"/>
                <w:szCs w:val="18"/>
              </w:rPr>
              <w:t>讓仁藝術</w:t>
            </w:r>
            <w:proofErr w:type="gramEnd"/>
            <w:r>
              <w:rPr>
                <w:rFonts w:hint="eastAsia"/>
                <w:sz w:val="18"/>
                <w:szCs w:val="18"/>
              </w:rPr>
              <w:t>實驗高級中學」是一所擁有獨特地理優勢</w:t>
            </w:r>
            <w:proofErr w:type="gramStart"/>
            <w:r>
              <w:rPr>
                <w:rFonts w:hint="eastAsia"/>
                <w:sz w:val="18"/>
                <w:szCs w:val="18"/>
              </w:rPr>
              <w:t>的學</w:t>
            </w:r>
            <w:proofErr w:type="gramEnd"/>
            <w:r>
              <w:rPr>
                <w:rFonts w:hint="eastAsia"/>
                <w:sz w:val="18"/>
                <w:szCs w:val="18"/>
              </w:rPr>
              <w:t>城。距離海岸僅</w:t>
            </w:r>
            <w:r>
              <w:rPr>
                <w:sz w:val="18"/>
                <w:szCs w:val="18"/>
              </w:rPr>
              <w:t>2</w:t>
            </w:r>
            <w:r>
              <w:rPr>
                <w:rFonts w:hint="eastAsia"/>
                <w:sz w:val="18"/>
                <w:szCs w:val="18"/>
              </w:rPr>
              <w:t>公里，這片與大自然緊密共生的平地，凝聚了豐富的生態環境，成為世界矚目的地方。</w:t>
            </w:r>
          </w:p>
        </w:tc>
      </w:tr>
      <w:tr w:rsidR="00354A5F" w:rsidRPr="00C25426" w14:paraId="7876A7A7" w14:textId="77777777" w:rsidTr="00115E79">
        <w:tblPrEx>
          <w:shd w:val="clear" w:color="auto" w:fill="FEFFFF"/>
        </w:tblPrEx>
        <w:trPr>
          <w:trHeight w:val="66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2949DC8F"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19F23E8"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1313979" w14:textId="77777777" w:rsidR="00354A5F" w:rsidRDefault="00354A5F" w:rsidP="00DF0932">
            <w:pPr>
              <w:pStyle w:val="aa"/>
              <w:snapToGrid w:val="0"/>
              <w:contextualSpacing/>
            </w:pPr>
            <w:r>
              <w:rPr>
                <w:sz w:val="18"/>
                <w:szCs w:val="18"/>
              </w:rPr>
              <w:t>Nestled in Hualien, Taiwan, Modesty Benevolent Art Experimental High School is a school with unique geographical advantages. Just 2 kilometers from the coast, this land, closely intertwined with nature, gathers a rich ecological environment, making it a world-renowned destination.</w:t>
            </w:r>
          </w:p>
        </w:tc>
      </w:tr>
      <w:tr w:rsidR="00354A5F" w14:paraId="7145F92B" w14:textId="77777777" w:rsidTr="00115E79">
        <w:tblPrEx>
          <w:shd w:val="clear" w:color="auto" w:fill="FEFFFF"/>
        </w:tblPrEx>
        <w:trPr>
          <w:trHeight w:val="1305"/>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B0AA38E" w14:textId="77777777" w:rsidR="00354A5F" w:rsidRDefault="00354A5F" w:rsidP="00884C64">
            <w:pPr>
              <w:pStyle w:val="aa"/>
              <w:snapToGrid w:val="0"/>
              <w:contextualSpacing/>
              <w:jc w:val="center"/>
            </w:pPr>
            <w:r>
              <w:rPr>
                <w:rFonts w:hint="eastAsia"/>
                <w:sz w:val="18"/>
                <w:szCs w:val="18"/>
              </w:rPr>
              <w:t>環境建置</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2318262"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063D6ED" w14:textId="77777777" w:rsidR="00354A5F" w:rsidRDefault="00354A5F" w:rsidP="00DF0932">
            <w:pPr>
              <w:pStyle w:val="aa"/>
              <w:snapToGrid w:val="0"/>
              <w:contextualSpacing/>
            </w:pPr>
            <w:r>
              <w:rPr>
                <w:rFonts w:hint="eastAsia"/>
                <w:sz w:val="18"/>
                <w:szCs w:val="18"/>
              </w:rPr>
              <w:t>與環境共融的人文：</w:t>
            </w:r>
          </w:p>
          <w:p w14:paraId="3138F619" w14:textId="77777777" w:rsidR="00354A5F" w:rsidRDefault="00354A5F" w:rsidP="00DF0932">
            <w:pPr>
              <w:pStyle w:val="aa"/>
              <w:snapToGrid w:val="0"/>
              <w:contextualSpacing/>
            </w:pPr>
            <w:r>
              <w:rPr>
                <w:rFonts w:hint="eastAsia"/>
                <w:sz w:val="18"/>
                <w:szCs w:val="18"/>
              </w:rPr>
              <w:t>這片土地不僅孕育著多樣的生物，更造就了獨特的人文風情。在這裡，入學的練習生享有思考的自由，探索生態議題成為課堂的一部分。我們鼓勵真實的環保行為，不僅是理念，更是實踐；並不是培養學生的環保意識而是讓環保成為最基本的生活習慣。正所謂「藝高人膽大」我們深深知道那是對實踐的禮讚，印證才是思想的夥伴。</w:t>
            </w:r>
          </w:p>
        </w:tc>
      </w:tr>
      <w:tr w:rsidR="00354A5F" w:rsidRPr="00C25426" w14:paraId="595269ED" w14:textId="77777777" w:rsidTr="000D6471">
        <w:tblPrEx>
          <w:shd w:val="clear" w:color="auto" w:fill="FEFFFF"/>
        </w:tblPrEx>
        <w:trPr>
          <w:trHeight w:val="1241"/>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2474C987"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F6410E4"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251670" w14:textId="18F890BA" w:rsidR="00354A5F" w:rsidRPr="000D6471" w:rsidRDefault="00354A5F" w:rsidP="00DF0932">
            <w:pPr>
              <w:pStyle w:val="aa"/>
              <w:snapToGrid w:val="0"/>
              <w:contextualSpacing/>
              <w:rPr>
                <w:rFonts w:eastAsiaTheme="minorEastAsia"/>
              </w:rPr>
            </w:pPr>
            <w:r>
              <w:rPr>
                <w:sz w:val="18"/>
                <w:szCs w:val="18"/>
              </w:rPr>
              <w:t xml:space="preserve">This land not only nurtures diverse life forms but also shapes a unique cultural ambiance. Here, incoming students enjoy the freedom of thought, with exploring ecological issues being an integral part of their curriculum. We encourage authentic environmental conservation practices, not merely as an ideology but as a lived reality. </w:t>
            </w:r>
          </w:p>
          <w:p w14:paraId="58DAB4AE" w14:textId="77777777" w:rsidR="00354A5F" w:rsidRDefault="00354A5F" w:rsidP="00DF0932">
            <w:pPr>
              <w:pStyle w:val="aa"/>
              <w:snapToGrid w:val="0"/>
              <w:contextualSpacing/>
            </w:pPr>
            <w:r>
              <w:rPr>
                <w:sz w:val="18"/>
                <w:szCs w:val="18"/>
              </w:rPr>
              <w:t>Our aim is not just to cultivate environmental awareness in students but to make environmental stewardship a fundamental aspect of daily life. As the saying goes, 'In art, courage is abundant.' We deeply understand that courage is a tribute to practical action, affirming that action is the companion of thought.</w:t>
            </w:r>
          </w:p>
        </w:tc>
      </w:tr>
      <w:tr w:rsidR="00354A5F" w14:paraId="5D61B5CB" w14:textId="77777777" w:rsidTr="00DF0932">
        <w:tblPrEx>
          <w:shd w:val="clear" w:color="auto" w:fill="FEFFFF"/>
        </w:tblPrEx>
        <w:trPr>
          <w:trHeight w:val="2006"/>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9B68675" w14:textId="77777777" w:rsidR="00354A5F" w:rsidRDefault="00354A5F" w:rsidP="00884C64">
            <w:pPr>
              <w:pStyle w:val="aa"/>
              <w:snapToGrid w:val="0"/>
              <w:contextualSpacing/>
              <w:jc w:val="center"/>
            </w:pPr>
            <w:r>
              <w:rPr>
                <w:rFonts w:hint="eastAsia"/>
                <w:sz w:val="18"/>
                <w:szCs w:val="18"/>
              </w:rPr>
              <w:t>關於課程</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A511CC7"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4C9FC2D" w14:textId="77777777" w:rsidR="00354A5F" w:rsidRDefault="00354A5F" w:rsidP="00DF0932">
            <w:pPr>
              <w:pStyle w:val="aa"/>
              <w:snapToGrid w:val="0"/>
              <w:contextualSpacing/>
            </w:pPr>
            <w:r>
              <w:rPr>
                <w:rFonts w:hint="eastAsia"/>
                <w:sz w:val="18"/>
                <w:szCs w:val="18"/>
              </w:rPr>
              <w:t>「</w:t>
            </w:r>
            <w:proofErr w:type="gramStart"/>
            <w:r>
              <w:rPr>
                <w:rFonts w:hint="eastAsia"/>
                <w:sz w:val="18"/>
                <w:szCs w:val="18"/>
              </w:rPr>
              <w:t>讓仁藝術</w:t>
            </w:r>
            <w:proofErr w:type="gramEnd"/>
            <w:r>
              <w:rPr>
                <w:rFonts w:hint="eastAsia"/>
                <w:sz w:val="18"/>
                <w:szCs w:val="18"/>
              </w:rPr>
              <w:t>實驗高中」的課程與眾不同，舉數學為例，我們擁有實際觀察金融股市的應用數學課，透過金融工具的觀察，應用</w:t>
            </w:r>
            <w:proofErr w:type="gramStart"/>
            <w:r>
              <w:rPr>
                <w:rFonts w:hint="eastAsia"/>
                <w:sz w:val="18"/>
                <w:szCs w:val="18"/>
              </w:rPr>
              <w:t>數學課更</w:t>
            </w:r>
            <w:proofErr w:type="gramEnd"/>
            <w:r>
              <w:rPr>
                <w:rFonts w:hint="eastAsia"/>
                <w:sz w:val="18"/>
                <w:szCs w:val="18"/>
              </w:rPr>
              <w:t>是為數理概念賦予了</w:t>
            </w:r>
            <w:proofErr w:type="gramStart"/>
            <w:r>
              <w:rPr>
                <w:rFonts w:hint="eastAsia"/>
                <w:sz w:val="18"/>
                <w:szCs w:val="18"/>
              </w:rPr>
              <w:t>實際</w:t>
            </w:r>
            <w:proofErr w:type="gramEnd"/>
            <w:r>
              <w:rPr>
                <w:rFonts w:hint="eastAsia"/>
                <w:sz w:val="18"/>
                <w:szCs w:val="18"/>
              </w:rPr>
              <w:t>、生動的面向，培養學生具備實際的金融視野；</w:t>
            </w:r>
            <w:proofErr w:type="gramStart"/>
            <w:r>
              <w:rPr>
                <w:rFonts w:hint="eastAsia"/>
                <w:sz w:val="18"/>
                <w:szCs w:val="18"/>
              </w:rPr>
              <w:t>讓仁甚至</w:t>
            </w:r>
            <w:proofErr w:type="gramEnd"/>
            <w:r>
              <w:rPr>
                <w:rFonts w:hint="eastAsia"/>
                <w:sz w:val="18"/>
                <w:szCs w:val="18"/>
              </w:rPr>
              <w:t>也將數學連結建築學院的建築運算，</w:t>
            </w:r>
            <w:proofErr w:type="gramStart"/>
            <w:r>
              <w:rPr>
                <w:rFonts w:hint="eastAsia"/>
                <w:sz w:val="18"/>
                <w:szCs w:val="18"/>
              </w:rPr>
              <w:t>讓與課</w:t>
            </w:r>
            <w:proofErr w:type="gramEnd"/>
            <w:r>
              <w:rPr>
                <w:rFonts w:hint="eastAsia"/>
                <w:sz w:val="18"/>
                <w:szCs w:val="18"/>
              </w:rPr>
              <w:t>的練習生實際操作。</w:t>
            </w:r>
          </w:p>
          <w:p w14:paraId="23DC03D2" w14:textId="77777777" w:rsidR="00354A5F" w:rsidRPr="000D6471" w:rsidRDefault="00354A5F" w:rsidP="00DF0932">
            <w:pPr>
              <w:pStyle w:val="aa"/>
              <w:snapToGrid w:val="0"/>
              <w:contextualSpacing/>
              <w:rPr>
                <w:rFonts w:eastAsiaTheme="minorEastAsia"/>
              </w:rPr>
            </w:pPr>
          </w:p>
          <w:p w14:paraId="4A8B4EFA" w14:textId="77777777" w:rsidR="00354A5F" w:rsidRDefault="00354A5F" w:rsidP="00DF0932">
            <w:pPr>
              <w:pStyle w:val="aa"/>
              <w:snapToGrid w:val="0"/>
              <w:contextualSpacing/>
            </w:pPr>
            <w:r>
              <w:rPr>
                <w:rFonts w:hint="eastAsia"/>
                <w:sz w:val="18"/>
                <w:szCs w:val="18"/>
              </w:rPr>
              <w:t>藝術是生命的養分，有別於臺灣其它學校過於平庸的教學方針，這裡不僅提倡競爭，如藝術部門多元涵蓋繪畫課、雕刻課、工藝練習課、設計操作課、建築操作科、先端藝術表現科、藝術探究學科等，獨特的課程設計旨在激發練習生的創作力。更重視練習生長時間進入藝術，體現多元化的特殊學習歷程。透過實際於國際市場展售的不同藝術家成立中短期專案教學，學生的藝術創造力得以充分展現，而安排街頭藝術家的短期專案講課，則培養了他們踏實的社會眼光。</w:t>
            </w:r>
          </w:p>
        </w:tc>
      </w:tr>
      <w:tr w:rsidR="00354A5F" w:rsidRPr="00C25426" w14:paraId="01F23DF4" w14:textId="77777777" w:rsidTr="00115E79">
        <w:tblPrEx>
          <w:shd w:val="clear" w:color="auto" w:fill="FEFFFF"/>
        </w:tblPrEx>
        <w:trPr>
          <w:trHeight w:val="330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088818F2"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831BA7A"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6CBCDDC" w14:textId="77777777" w:rsidR="00354A5F" w:rsidRDefault="00354A5F" w:rsidP="00DF0932">
            <w:pPr>
              <w:pStyle w:val="aa"/>
              <w:snapToGrid w:val="0"/>
              <w:contextualSpacing/>
            </w:pPr>
            <w:r>
              <w:rPr>
                <w:sz w:val="18"/>
                <w:szCs w:val="18"/>
              </w:rPr>
              <w:t>The courses at "Modesty Benevolent Art Experimental High School" stand out from the rest. Taking mathematics as an example, we offer an applied mathematics class that involves practical observation of the financial stock market. Through the examination of financial instruments, this class breathes life into mathematical concepts, fostering in students a tangible and vivid perspective on finance. Beyond that, we intertwine mathematics with architectural computation in our collaboration with the School of Architecture, allowing students hands-on experience.</w:t>
            </w:r>
          </w:p>
          <w:p w14:paraId="63A54E35" w14:textId="77777777" w:rsidR="00354A5F" w:rsidRDefault="00354A5F" w:rsidP="00DF0932">
            <w:pPr>
              <w:pStyle w:val="aa"/>
              <w:snapToGrid w:val="0"/>
              <w:contextualSpacing/>
            </w:pPr>
          </w:p>
          <w:p w14:paraId="57B62690" w14:textId="77777777" w:rsidR="00354A5F" w:rsidRDefault="00354A5F" w:rsidP="00DF0932">
            <w:pPr>
              <w:pStyle w:val="aa"/>
              <w:snapToGrid w:val="0"/>
              <w:contextualSpacing/>
            </w:pPr>
            <w:r>
              <w:rPr>
                <w:sz w:val="18"/>
                <w:szCs w:val="18"/>
              </w:rPr>
              <w:t xml:space="preserve">Art is the nourishment of life, and unlike the mundane teaching approaches of other schools in Taiwan, we not only encourage competition but also diversify our art department. From painting, sculpture, and craft practice to design operations, architectural operations, cutting-edge art expression, and art exploration, our unique course design aims to ignite the creative spark in our students. We prioritize a prolonged exposure to art for students, emphasizing a diverse and distinctive learning journey. Through real-world teaching projects led by internationally renowned artists, students </w:t>
            </w:r>
            <w:proofErr w:type="gramStart"/>
            <w:r>
              <w:rPr>
                <w:sz w:val="18"/>
                <w:szCs w:val="18"/>
              </w:rPr>
              <w:t>have the opportunity to</w:t>
            </w:r>
            <w:proofErr w:type="gramEnd"/>
            <w:r>
              <w:rPr>
                <w:sz w:val="18"/>
                <w:szCs w:val="18"/>
              </w:rPr>
              <w:t xml:space="preserve"> showcase their artistic creativity. Additionally, guest lectures by street artists contribute to cultivating a grounded societal perspective among them.</w:t>
            </w:r>
          </w:p>
        </w:tc>
      </w:tr>
      <w:tr w:rsidR="00354A5F" w14:paraId="60538B4C" w14:textId="77777777" w:rsidTr="00DF0932">
        <w:tblPrEx>
          <w:shd w:val="clear" w:color="auto" w:fill="FEFFFF"/>
        </w:tblPrEx>
        <w:trPr>
          <w:trHeight w:val="807"/>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53F72BC" w14:textId="77777777" w:rsidR="00354A5F" w:rsidRDefault="00354A5F" w:rsidP="00884C64">
            <w:pPr>
              <w:pStyle w:val="aa"/>
              <w:snapToGrid w:val="0"/>
              <w:contextualSpacing/>
              <w:jc w:val="center"/>
            </w:pPr>
            <w:proofErr w:type="gramStart"/>
            <w:r>
              <w:rPr>
                <w:rFonts w:hint="eastAsia"/>
                <w:sz w:val="18"/>
                <w:szCs w:val="18"/>
              </w:rPr>
              <w:t>關於旅宿</w:t>
            </w:r>
            <w:proofErr w:type="gramEnd"/>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E217FE0"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6337C3B" w14:textId="77777777" w:rsidR="00354A5F" w:rsidRDefault="00354A5F" w:rsidP="00DF0932">
            <w:pPr>
              <w:snapToGrid w:val="0"/>
              <w:contextualSpacing/>
              <w:rPr>
                <w:sz w:val="18"/>
                <w:szCs w:val="18"/>
              </w:rPr>
            </w:pPr>
            <w:r>
              <w:rPr>
                <w:rFonts w:ascii="Arial Unicode MS" w:eastAsia="Arial Unicode MS" w:hAnsi="Arial Unicode MS" w:cs="Arial Unicode MS" w:hint="eastAsia"/>
                <w:sz w:val="18"/>
                <w:szCs w:val="18"/>
                <w:lang w:val="zh-TW"/>
              </w:rPr>
              <w:t>半開放型</w:t>
            </w:r>
            <w:proofErr w:type="gramStart"/>
            <w:r>
              <w:rPr>
                <w:rFonts w:ascii="Arial Unicode MS" w:eastAsia="Arial Unicode MS" w:hAnsi="Arial Unicode MS" w:cs="Arial Unicode MS" w:hint="eastAsia"/>
                <w:sz w:val="18"/>
                <w:szCs w:val="18"/>
                <w:lang w:val="zh-TW"/>
              </w:rPr>
              <w:t>學習營宿</w:t>
            </w:r>
            <w:proofErr w:type="gramEnd"/>
            <w:r>
              <w:rPr>
                <w:rFonts w:ascii="Arial Unicode MS" w:eastAsia="Arial Unicode MS" w:hAnsi="Arial Unicode MS" w:cs="Arial Unicode MS" w:hint="eastAsia"/>
                <w:sz w:val="18"/>
                <w:szCs w:val="18"/>
                <w:lang w:val="zh-TW"/>
              </w:rPr>
              <w:t>：</w:t>
            </w:r>
          </w:p>
          <w:p w14:paraId="1031C4B2" w14:textId="77777777" w:rsidR="00354A5F" w:rsidRDefault="00354A5F" w:rsidP="00DF0932">
            <w:pPr>
              <w:snapToGrid w:val="0"/>
              <w:contextualSpacing/>
            </w:pP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在花蓮地廣人稀的環境中，</w:t>
            </w:r>
            <w:proofErr w:type="gramStart"/>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讓仁藝術</w:t>
            </w:r>
            <w:proofErr w:type="gramEnd"/>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高級中學提供了</w:t>
            </w:r>
            <w:r>
              <w:rPr>
                <w:rFonts w:ascii="Helvetica" w:eastAsia="Arial Unicode MS" w:hAnsi="Helvetica" w:cs="Arial Unicode MS"/>
                <w:color w:val="000000"/>
                <w:sz w:val="18"/>
                <w:szCs w:val="18"/>
                <w:rtl/>
                <w:lang w:val="ar-SA" w:bidi="ar-SA"/>
                <w14:textOutline w14:w="0" w14:cap="flat" w14:cmpd="sng" w14:algn="ctr">
                  <w14:noFill/>
                  <w14:prstDash w14:val="solid"/>
                  <w14:bevel/>
                </w14:textOutline>
              </w:rPr>
              <w:t>“</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半開放型的學習營宿</w:t>
            </w:r>
            <w:r>
              <w:rPr>
                <w:rFonts w:ascii="Helvetica" w:eastAsia="Arial Unicode MS" w:hAnsi="Helvetica" w:cs="Arial Unicode MS"/>
                <w:color w:val="000000"/>
                <w:sz w:val="18"/>
                <w:szCs w:val="18"/>
                <w14:textOutline w14:w="0" w14:cap="flat" w14:cmpd="sng" w14:algn="ctr">
                  <w14:noFill/>
                  <w14:prstDash w14:val="solid"/>
                  <w14:bevel/>
                </w14:textOutline>
              </w:rPr>
              <w:t>”</w:t>
            </w:r>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。這不是一個監獄般的緊閉「住宿建築」，而是一個鼓勵練習生自主學習、</w:t>
            </w:r>
            <w:proofErr w:type="gramStart"/>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混齡交流</w:t>
            </w:r>
            <w:proofErr w:type="gramEnd"/>
            <w:r>
              <w:rPr>
                <w:rFonts w:ascii="Arial Unicode MS" w:eastAsia="Arial Unicode MS" w:hAnsi="Arial Unicode MS" w:cs="Arial Unicode MS" w:hint="eastAsia"/>
                <w:color w:val="000000"/>
                <w:sz w:val="18"/>
                <w:szCs w:val="18"/>
                <w:lang w:val="zh-TW"/>
                <w14:textOutline w14:w="0" w14:cap="flat" w14:cmpd="sng" w14:algn="ctr">
                  <w14:noFill/>
                  <w14:prstDash w14:val="solid"/>
                  <w14:bevel/>
                </w14:textOutline>
              </w:rPr>
              <w:t>發展的自由環境。家長與學校有一定的距離，建立了信任，減少了對學生的壓力，讓他們在自由中茁壯成長。</w:t>
            </w:r>
          </w:p>
        </w:tc>
      </w:tr>
      <w:tr w:rsidR="00354A5F" w:rsidRPr="00C25426" w14:paraId="4D878434" w14:textId="77777777" w:rsidTr="000D6471">
        <w:tblPrEx>
          <w:shd w:val="clear" w:color="auto" w:fill="FEFFFF"/>
        </w:tblPrEx>
        <w:trPr>
          <w:trHeight w:val="674"/>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0013CA04"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239A20B"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480A4861" w14:textId="77777777" w:rsidR="00354A5F" w:rsidRDefault="00354A5F" w:rsidP="00DF0932">
            <w:pPr>
              <w:pStyle w:val="aa"/>
              <w:snapToGrid w:val="0"/>
              <w:contextualSpacing/>
            </w:pPr>
            <w:r>
              <w:rPr>
                <w:sz w:val="18"/>
                <w:szCs w:val="18"/>
              </w:rPr>
              <w:t>Semi-Open Learning Camp Residence — Nestled in the expansive and sparsely populated landscape of Hualien, "Modesty Benevolent Art Experimental High School" offers a "semi-open learning camp residence." This is not a confinement akin to a prison-like "accommodation structure" but rather a liberated environment that encourages students to engage in self-directed learning, cross-age interactions, and personal development. The intentional distance between parents and the school fosters trust, alleviating pressure on students and allowing them to flourish and grow amidst the freedom provided.</w:t>
            </w:r>
          </w:p>
        </w:tc>
      </w:tr>
      <w:tr w:rsidR="00354A5F" w14:paraId="0079A1E0" w14:textId="77777777" w:rsidTr="00DF0932">
        <w:tblPrEx>
          <w:shd w:val="clear" w:color="auto" w:fill="FEFFFF"/>
        </w:tblPrEx>
        <w:trPr>
          <w:trHeight w:val="634"/>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2E793C8" w14:textId="77777777" w:rsidR="00354A5F" w:rsidRDefault="00354A5F" w:rsidP="00884C64">
            <w:pPr>
              <w:pStyle w:val="aa"/>
              <w:snapToGrid w:val="0"/>
              <w:contextualSpacing/>
              <w:jc w:val="center"/>
            </w:pPr>
            <w:r>
              <w:rPr>
                <w:rFonts w:hint="eastAsia"/>
                <w:sz w:val="18"/>
                <w:szCs w:val="18"/>
              </w:rPr>
              <w:t>關於永續</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91D5824"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5CB39EB" w14:textId="77777777" w:rsidR="00354A5F" w:rsidRDefault="00354A5F" w:rsidP="00DF0932">
            <w:pPr>
              <w:pStyle w:val="aa"/>
              <w:snapToGrid w:val="0"/>
              <w:contextualSpacing/>
            </w:pPr>
            <w:r>
              <w:rPr>
                <w:rFonts w:hint="eastAsia"/>
                <w:sz w:val="18"/>
                <w:szCs w:val="18"/>
              </w:rPr>
              <w:t>「</w:t>
            </w:r>
            <w:proofErr w:type="gramStart"/>
            <w:r>
              <w:rPr>
                <w:rFonts w:hint="eastAsia"/>
                <w:sz w:val="18"/>
                <w:szCs w:val="18"/>
              </w:rPr>
              <w:t>讓仁高中</w:t>
            </w:r>
            <w:proofErr w:type="gramEnd"/>
            <w:r>
              <w:rPr>
                <w:rFonts w:hint="eastAsia"/>
                <w:sz w:val="18"/>
                <w:szCs w:val="18"/>
              </w:rPr>
              <w:t>」以其特有的生態之美、思維之自由和多元化課程，成為教育的翠綠綻放之地，培育著未來的世代領袖和勇於踏入新世界的</w:t>
            </w:r>
            <w:proofErr w:type="gramStart"/>
            <w:r>
              <w:rPr>
                <w:rFonts w:hint="eastAsia"/>
                <w:sz w:val="18"/>
                <w:szCs w:val="18"/>
              </w:rPr>
              <w:t>創革</w:t>
            </w:r>
            <w:proofErr w:type="gramEnd"/>
            <w:r>
              <w:rPr>
                <w:rFonts w:hint="eastAsia"/>
                <w:sz w:val="18"/>
                <w:szCs w:val="18"/>
              </w:rPr>
              <w:t>者！我校戮力成就自我認知</w:t>
            </w:r>
            <w:proofErr w:type="gramStart"/>
            <w:r>
              <w:rPr>
                <w:rFonts w:hint="eastAsia"/>
                <w:sz w:val="18"/>
                <w:szCs w:val="18"/>
              </w:rPr>
              <w:t>的讓仁</w:t>
            </w:r>
            <w:proofErr w:type="gramEnd"/>
            <w:r>
              <w:rPr>
                <w:rFonts w:hint="eastAsia"/>
                <w:sz w:val="18"/>
                <w:szCs w:val="18"/>
              </w:rPr>
              <w:t>，培力探索未知的不朽浪人！</w:t>
            </w:r>
          </w:p>
        </w:tc>
      </w:tr>
      <w:tr w:rsidR="00354A5F" w:rsidRPr="00C25426" w14:paraId="751D27A1" w14:textId="77777777" w:rsidTr="00DF0932">
        <w:tblPrEx>
          <w:shd w:val="clear" w:color="auto" w:fill="FEFFFF"/>
        </w:tblPrEx>
        <w:trPr>
          <w:trHeight w:val="118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5543B603"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1AA6E4E"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25663C7" w14:textId="77777777" w:rsidR="00354A5F" w:rsidRDefault="00354A5F" w:rsidP="00DF0932">
            <w:pPr>
              <w:pStyle w:val="aa"/>
              <w:snapToGrid w:val="0"/>
              <w:contextualSpacing/>
            </w:pPr>
            <w:r>
              <w:rPr>
                <w:sz w:val="18"/>
                <w:szCs w:val="18"/>
              </w:rPr>
              <w:t>"Modesty Benevolent Art Experimental High School" embodies a sustainable spirit unique to our institution. With its distinctive blend of ecological beauty, intellectual freedom, and diverse curriculum.</w:t>
            </w:r>
          </w:p>
          <w:p w14:paraId="673EA108" w14:textId="77777777" w:rsidR="00354A5F" w:rsidRDefault="00354A5F" w:rsidP="00DF0932">
            <w:pPr>
              <w:pStyle w:val="aa"/>
              <w:snapToGrid w:val="0"/>
              <w:contextualSpacing/>
            </w:pPr>
          </w:p>
          <w:p w14:paraId="68B4A4A4" w14:textId="77777777" w:rsidR="00354A5F" w:rsidRDefault="00354A5F" w:rsidP="00DF0932">
            <w:pPr>
              <w:pStyle w:val="aa"/>
              <w:snapToGrid w:val="0"/>
              <w:contextualSpacing/>
            </w:pPr>
            <w:r>
              <w:rPr>
                <w:sz w:val="18"/>
                <w:szCs w:val="18"/>
              </w:rPr>
              <w:t>Our school stands as a verdant haven in education, cultivating future leaders and innovative trailblazers who fearlessly step into new realms. Our institution passionately strives to empower self-aware individuals, fostering the spirit of exploration in the pursuit of timeless adventures!</w:t>
            </w:r>
          </w:p>
        </w:tc>
      </w:tr>
      <w:tr w:rsidR="00354A5F" w14:paraId="07E4721E" w14:textId="77777777" w:rsidTr="00DF0932">
        <w:tblPrEx>
          <w:shd w:val="clear" w:color="auto" w:fill="FEFFFF"/>
        </w:tblPrEx>
        <w:trPr>
          <w:trHeight w:val="20"/>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A863595" w14:textId="77777777" w:rsidR="00354A5F" w:rsidRDefault="00354A5F" w:rsidP="00884C64">
            <w:pPr>
              <w:pStyle w:val="aa"/>
              <w:snapToGrid w:val="0"/>
              <w:contextualSpacing/>
              <w:jc w:val="center"/>
            </w:pPr>
            <w:r>
              <w:rPr>
                <w:rFonts w:hint="eastAsia"/>
                <w:sz w:val="18"/>
                <w:szCs w:val="18"/>
              </w:rPr>
              <w:t>關於顧問</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9C29D21"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A12A22E" w14:textId="77777777" w:rsidR="00354A5F" w:rsidRDefault="00354A5F" w:rsidP="00DF0932">
            <w:pPr>
              <w:pStyle w:val="aa"/>
              <w:snapToGrid w:val="0"/>
              <w:contextualSpacing/>
            </w:pPr>
            <w:r>
              <w:rPr>
                <w:rFonts w:hint="eastAsia"/>
                <w:sz w:val="18"/>
                <w:szCs w:val="18"/>
              </w:rPr>
              <w:t>擁有國際化的曠野之心，我們的外部教育顧問是席維斯</w:t>
            </w:r>
            <w:r>
              <w:rPr>
                <w:sz w:val="18"/>
                <w:szCs w:val="18"/>
              </w:rPr>
              <w:t>·</w:t>
            </w:r>
            <w:r>
              <w:rPr>
                <w:rFonts w:hint="eastAsia"/>
                <w:sz w:val="18"/>
                <w:szCs w:val="18"/>
              </w:rPr>
              <w:t>史特龍</w:t>
            </w:r>
            <w:r>
              <w:rPr>
                <w:sz w:val="18"/>
                <w:szCs w:val="18"/>
              </w:rPr>
              <w:t>(Sylvester Stallone)</w:t>
            </w:r>
            <w:r>
              <w:rPr>
                <w:rFonts w:hint="eastAsia"/>
                <w:sz w:val="18"/>
                <w:szCs w:val="18"/>
              </w:rPr>
              <w:t>，他以「永不放棄」的精神著稱。而這次的姐妹校聯合觀摩校慶活動，則是邀請</w:t>
            </w:r>
            <w:proofErr w:type="gramStart"/>
            <w:r>
              <w:rPr>
                <w:rFonts w:hint="eastAsia"/>
                <w:sz w:val="18"/>
                <w:szCs w:val="18"/>
              </w:rPr>
              <w:t>草間彌生</w:t>
            </w:r>
            <w:proofErr w:type="gramEnd"/>
            <w:r>
              <w:rPr>
                <w:rFonts w:hint="eastAsia"/>
                <w:sz w:val="18"/>
                <w:szCs w:val="18"/>
              </w:rPr>
              <w:t>擔任視覺顧問。</w:t>
            </w:r>
          </w:p>
        </w:tc>
      </w:tr>
      <w:tr w:rsidR="00354A5F" w:rsidRPr="00C25426" w14:paraId="53260084" w14:textId="77777777" w:rsidTr="00115E79">
        <w:tblPrEx>
          <w:shd w:val="clear" w:color="auto" w:fill="FEFFFF"/>
        </w:tblPrEx>
        <w:trPr>
          <w:trHeight w:val="665"/>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61FA8D3D"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4093AAB"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11CA656" w14:textId="77777777" w:rsidR="00354A5F" w:rsidRDefault="00354A5F" w:rsidP="00DF0932">
            <w:pPr>
              <w:pStyle w:val="aa"/>
              <w:snapToGrid w:val="0"/>
              <w:contextualSpacing/>
            </w:pPr>
            <w:r>
              <w:rPr>
                <w:sz w:val="18"/>
                <w:szCs w:val="18"/>
              </w:rPr>
              <w:t xml:space="preserve">With an international spirit of innovation, our external education consultant is </w:t>
            </w:r>
            <w:r>
              <w:rPr>
                <w:b/>
                <w:bCs/>
                <w:sz w:val="18"/>
                <w:szCs w:val="18"/>
                <w:u w:val="single"/>
                <w:lang w:val="it-IT"/>
              </w:rPr>
              <w:t>Sylvester Stallone</w:t>
            </w:r>
            <w:r>
              <w:rPr>
                <w:sz w:val="18"/>
                <w:szCs w:val="18"/>
              </w:rPr>
              <w:t xml:space="preserve">, renowned for his "Never Give Up" ethos. Furthermore, for this joint sister school observation of the school celebration event, we have invited </w:t>
            </w:r>
            <w:r>
              <w:rPr>
                <w:b/>
                <w:bCs/>
                <w:sz w:val="18"/>
                <w:szCs w:val="18"/>
                <w:u w:val="single"/>
              </w:rPr>
              <w:t>Yayoi Kusama</w:t>
            </w:r>
            <w:r>
              <w:rPr>
                <w:sz w:val="18"/>
                <w:szCs w:val="18"/>
              </w:rPr>
              <w:t xml:space="preserve"> to serve as the visual consultant.</w:t>
            </w:r>
          </w:p>
        </w:tc>
      </w:tr>
    </w:tbl>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5"/>
        <w:gridCol w:w="478"/>
        <w:gridCol w:w="8019"/>
      </w:tblGrid>
      <w:tr w:rsidR="00354A5F" w14:paraId="58B533D8" w14:textId="77777777" w:rsidTr="00115E79">
        <w:trPr>
          <w:trHeight w:val="295"/>
          <w:tblHeader/>
        </w:trPr>
        <w:tc>
          <w:tcPr>
            <w:tcW w:w="1613" w:type="dxa"/>
            <w:gridSpan w:val="2"/>
            <w:tcBorders>
              <w:top w:val="single" w:sz="2" w:space="0" w:color="000000"/>
              <w:left w:val="single" w:sz="2" w:space="0" w:color="000000"/>
              <w:bottom w:val="single" w:sz="2" w:space="0" w:color="000000"/>
              <w:right w:val="nil"/>
            </w:tcBorders>
            <w:shd w:val="clear" w:color="auto" w:fill="E2B700"/>
            <w:tcMar>
              <w:top w:w="80" w:type="dxa"/>
              <w:left w:w="80" w:type="dxa"/>
              <w:bottom w:w="80" w:type="dxa"/>
              <w:right w:w="80" w:type="dxa"/>
            </w:tcMar>
          </w:tcPr>
          <w:p w14:paraId="10758F5E" w14:textId="77777777" w:rsidR="00354A5F" w:rsidRDefault="00354A5F" w:rsidP="00DF0932">
            <w:pPr>
              <w:pStyle w:val="aa"/>
              <w:snapToGrid w:val="0"/>
              <w:contextualSpacing/>
              <w:jc w:val="center"/>
            </w:pPr>
            <w:r>
              <w:rPr>
                <w:rFonts w:hint="eastAsia"/>
                <w:b/>
                <w:bCs/>
                <w:color w:val="FFFFFF"/>
                <w:szCs w:val="20"/>
              </w:rPr>
              <w:t>項目</w:t>
            </w:r>
          </w:p>
        </w:tc>
        <w:tc>
          <w:tcPr>
            <w:tcW w:w="8019" w:type="dxa"/>
            <w:tcBorders>
              <w:top w:val="single" w:sz="2" w:space="0" w:color="000000"/>
              <w:left w:val="nil"/>
              <w:bottom w:val="single" w:sz="2" w:space="0" w:color="000000"/>
              <w:right w:val="single" w:sz="2" w:space="0" w:color="000000"/>
            </w:tcBorders>
            <w:shd w:val="clear" w:color="auto" w:fill="E2B700"/>
            <w:tcMar>
              <w:top w:w="80" w:type="dxa"/>
              <w:left w:w="80" w:type="dxa"/>
              <w:bottom w:w="80" w:type="dxa"/>
              <w:right w:w="80" w:type="dxa"/>
            </w:tcMar>
          </w:tcPr>
          <w:p w14:paraId="0909D175" w14:textId="77777777" w:rsidR="00354A5F" w:rsidRDefault="00354A5F" w:rsidP="00DF0932">
            <w:pPr>
              <w:pStyle w:val="aa"/>
              <w:snapToGrid w:val="0"/>
              <w:contextualSpacing/>
              <w:jc w:val="center"/>
            </w:pPr>
            <w:r>
              <w:rPr>
                <w:rFonts w:hint="eastAsia"/>
                <w:b/>
                <w:bCs/>
                <w:color w:val="FFFFFF"/>
                <w:szCs w:val="20"/>
              </w:rPr>
              <w:t>關於【學術成就與特色藝術部】知名顧問的文案</w:t>
            </w:r>
            <w:r>
              <w:rPr>
                <w:b/>
                <w:bCs/>
                <w:color w:val="FFFFFF"/>
                <w:szCs w:val="20"/>
              </w:rPr>
              <w:t>(</w:t>
            </w:r>
            <w:r>
              <w:rPr>
                <w:rFonts w:hint="eastAsia"/>
                <w:b/>
                <w:bCs/>
                <w:color w:val="FFFFFF"/>
                <w:szCs w:val="20"/>
              </w:rPr>
              <w:t>以下文字素材皆可自由應用</w:t>
            </w:r>
            <w:r>
              <w:rPr>
                <w:b/>
                <w:bCs/>
                <w:color w:val="FFFFFF"/>
                <w:szCs w:val="20"/>
              </w:rPr>
              <w:t>)</w:t>
            </w:r>
          </w:p>
        </w:tc>
      </w:tr>
      <w:tr w:rsidR="00354A5F" w14:paraId="34F45E6B" w14:textId="77777777" w:rsidTr="00DF0932">
        <w:tblPrEx>
          <w:shd w:val="clear" w:color="auto" w:fill="FEFFFF"/>
        </w:tblPrEx>
        <w:trPr>
          <w:trHeight w:val="2571"/>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A92C41B" w14:textId="77777777" w:rsidR="00354A5F" w:rsidRDefault="00354A5F" w:rsidP="00884C64">
            <w:pPr>
              <w:pStyle w:val="aa"/>
              <w:snapToGrid w:val="0"/>
              <w:contextualSpacing/>
              <w:jc w:val="center"/>
            </w:pPr>
            <w:r>
              <w:rPr>
                <w:rFonts w:hint="eastAsia"/>
                <w:sz w:val="18"/>
                <w:szCs w:val="18"/>
              </w:rPr>
              <w:t>史特龍</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B7A0319"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2D58DE8" w14:textId="77777777" w:rsidR="00354A5F" w:rsidRDefault="00354A5F" w:rsidP="00DF0932">
            <w:pPr>
              <w:snapToGrid w:val="0"/>
              <w:contextualSpacing/>
              <w:rPr>
                <w:sz w:val="18"/>
                <w:szCs w:val="18"/>
              </w:rPr>
            </w:pPr>
            <w:r>
              <w:rPr>
                <w:rFonts w:ascii="Arial Unicode MS" w:eastAsia="Arial Unicode MS" w:hAnsi="Arial Unicode MS" w:cs="Arial Unicode MS" w:hint="eastAsia"/>
                <w:sz w:val="18"/>
                <w:szCs w:val="18"/>
                <w:lang w:val="zh-TW"/>
              </w:rPr>
              <w:t>「</w:t>
            </w:r>
            <w:proofErr w:type="gramStart"/>
            <w:r>
              <w:rPr>
                <w:rFonts w:ascii="Arial Unicode MS" w:eastAsia="Arial Unicode MS" w:hAnsi="Arial Unicode MS" w:cs="Arial Unicode MS" w:hint="eastAsia"/>
                <w:sz w:val="18"/>
                <w:szCs w:val="18"/>
                <w:lang w:val="zh-TW"/>
              </w:rPr>
              <w:t>讓仁</w:t>
            </w:r>
            <w:proofErr w:type="gramEnd"/>
            <w:r>
              <w:rPr>
                <w:rFonts w:ascii="Arial Unicode MS" w:eastAsia="Arial Unicode MS" w:hAnsi="Arial Unicode MS" w:cs="Arial Unicode MS" w:hint="eastAsia"/>
                <w:sz w:val="18"/>
                <w:szCs w:val="18"/>
                <w:lang w:val="zh-TW"/>
              </w:rPr>
              <w:t>」在國際曠野中抱有創新精神</w:t>
            </w:r>
            <w:r w:rsidRPr="00C25426">
              <w:rPr>
                <w:rFonts w:ascii="Arial Unicode MS" w:eastAsia="Arial Unicode MS" w:hAnsi="Arial Unicode MS" w:cs="Arial Unicode MS" w:hint="eastAsia"/>
                <w:sz w:val="18"/>
                <w:szCs w:val="18"/>
              </w:rPr>
              <w:t>，</w:t>
            </w:r>
            <w:r>
              <w:rPr>
                <w:rFonts w:ascii="Arial Unicode MS" w:eastAsia="Arial Unicode MS" w:hAnsi="Arial Unicode MS" w:cs="Arial Unicode MS" w:hint="eastAsia"/>
                <w:sz w:val="18"/>
                <w:szCs w:val="18"/>
                <w:lang w:val="zh-TW"/>
              </w:rPr>
              <w:t>我們引以為傲的外部教育顧問是</w:t>
            </w:r>
            <w:r>
              <w:rPr>
                <w:rFonts w:ascii="Arial Unicode MS" w:eastAsia="Arial Unicode MS" w:hAnsi="Arial Unicode MS" w:cs="Arial Unicode MS" w:hint="eastAsia"/>
                <w:sz w:val="18"/>
                <w:szCs w:val="18"/>
                <w:u w:val="single"/>
                <w:lang w:val="zh-TW"/>
              </w:rPr>
              <w:t>席維斯</w:t>
            </w:r>
            <w:r w:rsidRPr="00C25426">
              <w:rPr>
                <w:rFonts w:ascii="Helvetica" w:hAnsi="Helvetica"/>
                <w:sz w:val="18"/>
                <w:szCs w:val="18"/>
                <w:u w:val="single"/>
              </w:rPr>
              <w:t>·</w:t>
            </w:r>
            <w:r>
              <w:rPr>
                <w:rFonts w:ascii="Arial Unicode MS" w:eastAsia="Arial Unicode MS" w:hAnsi="Arial Unicode MS" w:cs="Arial Unicode MS" w:hint="eastAsia"/>
                <w:sz w:val="18"/>
                <w:szCs w:val="18"/>
                <w:u w:val="single"/>
                <w:lang w:val="ja-JP" w:eastAsia="ja-JP"/>
              </w:rPr>
              <w:t>史特龍</w:t>
            </w:r>
            <w:r w:rsidRPr="00C25426">
              <w:rPr>
                <w:rFonts w:ascii="Helvetica" w:hAnsi="Helvetica"/>
                <w:sz w:val="18"/>
                <w:szCs w:val="18"/>
              </w:rPr>
              <w:t>(</w:t>
            </w:r>
            <w:r>
              <w:rPr>
                <w:rFonts w:ascii="Helvetica" w:hAnsi="Helvetica"/>
                <w:sz w:val="18"/>
                <w:szCs w:val="18"/>
                <w:u w:val="single"/>
                <w:lang w:val="it-IT"/>
              </w:rPr>
              <w:t>Sylvester Stallone</w:t>
            </w:r>
            <w:r w:rsidRPr="00C25426">
              <w:rPr>
                <w:rFonts w:ascii="Helvetica" w:hAnsi="Helvetica"/>
                <w:sz w:val="18"/>
                <w:szCs w:val="18"/>
              </w:rPr>
              <w:t>)</w:t>
            </w:r>
            <w:r>
              <w:rPr>
                <w:rFonts w:ascii="Arial Unicode MS" w:eastAsia="Arial Unicode MS" w:hAnsi="Arial Unicode MS" w:cs="Arial Unicode MS" w:hint="eastAsia"/>
                <w:sz w:val="18"/>
                <w:szCs w:val="18"/>
                <w:lang w:val="zh-TW"/>
              </w:rPr>
              <w:t>。作為一位傳奇的演員和電影製片人，</w:t>
            </w:r>
            <w:r>
              <w:rPr>
                <w:rFonts w:ascii="Arial Unicode MS" w:eastAsia="Arial Unicode MS" w:hAnsi="Arial Unicode MS" w:cs="Arial Unicode MS" w:hint="eastAsia"/>
                <w:sz w:val="18"/>
                <w:szCs w:val="18"/>
                <w:u w:val="single"/>
                <w:lang w:val="ja-JP" w:eastAsia="ja-JP"/>
              </w:rPr>
              <w:t>史特龍</w:t>
            </w:r>
            <w:r>
              <w:rPr>
                <w:rFonts w:ascii="Arial Unicode MS" w:eastAsia="Arial Unicode MS" w:hAnsi="Arial Unicode MS" w:cs="Arial Unicode MS" w:hint="eastAsia"/>
                <w:sz w:val="18"/>
                <w:szCs w:val="18"/>
                <w:lang w:val="zh-TW"/>
              </w:rPr>
              <w:t>以他那「永不放棄」的信念而聞名於世。他的事蹟不僅局限於他在好萊塢的傑出表現，更體現在他生活中的堅持和奮鬥。</w:t>
            </w:r>
          </w:p>
          <w:p w14:paraId="55B1BD1F" w14:textId="77777777" w:rsidR="00354A5F" w:rsidRDefault="00354A5F" w:rsidP="00DF0932">
            <w:pPr>
              <w:snapToGrid w:val="0"/>
              <w:contextualSpacing/>
              <w:rPr>
                <w:sz w:val="18"/>
                <w:szCs w:val="18"/>
              </w:rPr>
            </w:pPr>
            <w:r>
              <w:rPr>
                <w:rFonts w:ascii="Arial Unicode MS" w:eastAsia="Arial Unicode MS" w:hAnsi="Arial Unicode MS" w:cs="Arial Unicode MS" w:hint="eastAsia"/>
                <w:sz w:val="18"/>
                <w:szCs w:val="18"/>
                <w:lang w:val="zh-TW"/>
              </w:rPr>
              <w:t>從電影《洛基》系列的誕生，</w:t>
            </w:r>
            <w:r>
              <w:rPr>
                <w:rFonts w:ascii="Arial Unicode MS" w:eastAsia="Arial Unicode MS" w:hAnsi="Arial Unicode MS" w:cs="Arial Unicode MS" w:hint="eastAsia"/>
                <w:sz w:val="18"/>
                <w:szCs w:val="18"/>
                <w:u w:val="single"/>
                <w:lang w:val="ja-JP" w:eastAsia="ja-JP"/>
              </w:rPr>
              <w:t>史特龍</w:t>
            </w:r>
            <w:r>
              <w:rPr>
                <w:rFonts w:ascii="Arial Unicode MS" w:eastAsia="Arial Unicode MS" w:hAnsi="Arial Unicode MS" w:cs="Arial Unicode MS" w:hint="eastAsia"/>
                <w:sz w:val="18"/>
                <w:szCs w:val="18"/>
                <w:lang w:val="zh-TW"/>
              </w:rPr>
              <w:t>開創了一個影視傳奇，這個充滿挑戰的過程本身就是他「永不放棄」信念的最佳體現。他在演藝事業中屢屢面對困難，卻始終保持著對夢想的執著。這樣的奮鬥精神不僅在他的事業上得到了肯定，更成為了激勵人心的故事，啟發著人們追逐自己目標的勇氣。</w:t>
            </w:r>
          </w:p>
          <w:p w14:paraId="1EB11ED0" w14:textId="77777777" w:rsidR="00354A5F" w:rsidRDefault="00354A5F" w:rsidP="00DF0932">
            <w:pPr>
              <w:snapToGrid w:val="0"/>
              <w:contextualSpacing/>
              <w:rPr>
                <w:sz w:val="18"/>
                <w:szCs w:val="18"/>
              </w:rPr>
            </w:pPr>
          </w:p>
          <w:p w14:paraId="0BF7E629" w14:textId="77777777" w:rsidR="00354A5F" w:rsidRDefault="00354A5F" w:rsidP="00DF0932">
            <w:pPr>
              <w:snapToGrid w:val="0"/>
              <w:contextualSpacing/>
              <w:rPr>
                <w:sz w:val="18"/>
                <w:szCs w:val="18"/>
              </w:rPr>
            </w:pPr>
            <w:r>
              <w:rPr>
                <w:rFonts w:ascii="Arial Unicode MS" w:eastAsia="Arial Unicode MS" w:hAnsi="Arial Unicode MS" w:cs="Arial Unicode MS" w:hint="eastAsia"/>
                <w:sz w:val="18"/>
                <w:szCs w:val="18"/>
                <w:lang w:val="zh-TW"/>
              </w:rPr>
              <w:t>他的存在不僅是一個影視巨星，更是一個堅定的生活哲學家。</w:t>
            </w:r>
            <w:r>
              <w:rPr>
                <w:rFonts w:ascii="Arial Unicode MS" w:eastAsia="Arial Unicode MS" w:hAnsi="Arial Unicode MS" w:cs="Arial Unicode MS" w:hint="eastAsia"/>
                <w:sz w:val="18"/>
                <w:szCs w:val="18"/>
                <w:u w:val="single"/>
                <w:lang w:val="ja-JP" w:eastAsia="ja-JP"/>
              </w:rPr>
              <w:t>史特龍</w:t>
            </w:r>
            <w:r>
              <w:rPr>
                <w:rFonts w:ascii="Arial Unicode MS" w:eastAsia="Arial Unicode MS" w:hAnsi="Arial Unicode MS" w:cs="Arial Unicode MS" w:hint="eastAsia"/>
                <w:sz w:val="18"/>
                <w:szCs w:val="18"/>
                <w:lang w:val="zh-TW"/>
              </w:rPr>
              <w:t>在他的影片中經常呈現的正是對於困難的挑戰和對於勇氣的讚歌。這樣的激勵和啟示不僅限於影壇，更深深影響著人們的生活態度。</w:t>
            </w:r>
          </w:p>
          <w:p w14:paraId="40456925" w14:textId="77777777" w:rsidR="00354A5F" w:rsidRDefault="00354A5F" w:rsidP="00DF0932">
            <w:pPr>
              <w:snapToGrid w:val="0"/>
              <w:contextualSpacing/>
              <w:rPr>
                <w:sz w:val="18"/>
                <w:szCs w:val="18"/>
              </w:rPr>
            </w:pPr>
          </w:p>
          <w:p w14:paraId="41DF7766" w14:textId="77777777" w:rsidR="00354A5F" w:rsidRDefault="00354A5F" w:rsidP="00DF0932">
            <w:pPr>
              <w:snapToGrid w:val="0"/>
              <w:contextualSpacing/>
            </w:pPr>
            <w:r>
              <w:rPr>
                <w:rFonts w:ascii="Arial Unicode MS" w:eastAsia="Arial Unicode MS" w:hAnsi="Arial Unicode MS" w:cs="Arial Unicode MS" w:hint="eastAsia"/>
                <w:sz w:val="18"/>
                <w:szCs w:val="18"/>
                <w:lang w:val="zh-TW"/>
              </w:rPr>
              <w:t>因此，有了</w:t>
            </w:r>
            <w:r>
              <w:rPr>
                <w:rFonts w:ascii="Arial Unicode MS" w:eastAsia="Arial Unicode MS" w:hAnsi="Arial Unicode MS" w:cs="Arial Unicode MS" w:hint="eastAsia"/>
                <w:sz w:val="18"/>
                <w:szCs w:val="18"/>
                <w:u w:val="single"/>
                <w:lang w:val="ja-JP" w:eastAsia="ja-JP"/>
              </w:rPr>
              <w:t>史特龍</w:t>
            </w:r>
            <w:r>
              <w:rPr>
                <w:rFonts w:ascii="Arial Unicode MS" w:eastAsia="Arial Unicode MS" w:hAnsi="Arial Unicode MS" w:cs="Arial Unicode MS" w:hint="eastAsia"/>
                <w:sz w:val="18"/>
                <w:szCs w:val="18"/>
                <w:lang w:val="zh-TW"/>
              </w:rPr>
              <w:t>這樣一位充滿生命力和積極精神的顧問，「</w:t>
            </w:r>
            <w:proofErr w:type="gramStart"/>
            <w:r>
              <w:rPr>
                <w:rFonts w:ascii="Arial Unicode MS" w:eastAsia="Arial Unicode MS" w:hAnsi="Arial Unicode MS" w:cs="Arial Unicode MS" w:hint="eastAsia"/>
                <w:sz w:val="18"/>
                <w:szCs w:val="18"/>
                <w:lang w:val="zh-TW"/>
              </w:rPr>
              <w:t>讓仁藝術</w:t>
            </w:r>
            <w:proofErr w:type="gramEnd"/>
            <w:r>
              <w:rPr>
                <w:rFonts w:ascii="Arial Unicode MS" w:eastAsia="Arial Unicode MS" w:hAnsi="Arial Unicode MS" w:cs="Arial Unicode MS" w:hint="eastAsia"/>
                <w:sz w:val="18"/>
                <w:szCs w:val="18"/>
                <w:lang w:val="zh-TW"/>
              </w:rPr>
              <w:t>高中」得以在教育之路上擁有一位引領者，將勇氣、毅力和堅持注入學校的教育理念中，成為學生們的榜樣和啟蒙者。</w:t>
            </w:r>
          </w:p>
        </w:tc>
      </w:tr>
      <w:tr w:rsidR="00354A5F" w:rsidRPr="00C25426" w14:paraId="14AE5005" w14:textId="77777777" w:rsidTr="00DF0932">
        <w:tblPrEx>
          <w:shd w:val="clear" w:color="auto" w:fill="FEFFFF"/>
        </w:tblPrEx>
        <w:trPr>
          <w:trHeight w:val="3847"/>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1DD70AF6"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DCC3BE8"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F232A7D" w14:textId="77777777" w:rsidR="00354A5F" w:rsidRPr="00C25426" w:rsidRDefault="00354A5F" w:rsidP="00DF0932">
            <w:pPr>
              <w:snapToGrid w:val="0"/>
              <w:contextualSpacing/>
              <w:rPr>
                <w:rFonts w:ascii="Helvetica" w:hAnsi="Helvetica" w:cs="Helvetica"/>
                <w:sz w:val="18"/>
                <w:szCs w:val="18"/>
              </w:rPr>
            </w:pPr>
            <w:r>
              <w:rPr>
                <w:rFonts w:ascii="Helvetica" w:eastAsia="Arial Unicode MS" w:hAnsi="Helvetica" w:cs="Arial Unicode MS"/>
                <w:color w:val="000000"/>
                <w:sz w:val="18"/>
                <w:szCs w:val="18"/>
                <w14:textOutline w14:w="0" w14:cap="flat" w14:cmpd="sng" w14:algn="ctr">
                  <w14:noFill/>
                  <w14:prstDash w14:val="solid"/>
                  <w14:bevel/>
                </w14:textOutline>
              </w:rPr>
              <w:t xml:space="preserve">In the vast international landscape, our pride rests in the innovative spirit embodied by our esteemed external education consultant, </w:t>
            </w:r>
            <w:r>
              <w:rPr>
                <w:rFonts w:ascii="Helvetica" w:eastAsia="Arial Unicode MS" w:hAnsi="Helvetica" w:cs="Arial Unicode MS"/>
                <w:b/>
                <w:bCs/>
                <w:color w:val="000000"/>
                <w:sz w:val="18"/>
                <w:szCs w:val="18"/>
                <w:u w:val="single"/>
                <w:lang w:val="it-IT"/>
                <w14:textOutline w14:w="0" w14:cap="flat" w14:cmpd="sng" w14:algn="ctr">
                  <w14:noFill/>
                  <w14:prstDash w14:val="solid"/>
                  <w14:bevel/>
                </w14:textOutline>
              </w:rPr>
              <w:t>Sylvester Stallone</w:t>
            </w:r>
            <w:r>
              <w:rPr>
                <w:rFonts w:ascii="Helvetica" w:eastAsia="Arial Unicode MS" w:hAnsi="Helvetica" w:cs="Arial Unicode MS"/>
                <w:color w:val="000000"/>
                <w:sz w:val="18"/>
                <w:szCs w:val="18"/>
                <w14:textOutline w14:w="0" w14:cap="flat" w14:cmpd="sng" w14:algn="ctr">
                  <w14:noFill/>
                  <w14:prstDash w14:val="solid"/>
                  <w14:bevel/>
                </w14:textOutline>
              </w:rPr>
              <w:t xml:space="preserve">. As a legendary actor and filmmaker, </w:t>
            </w:r>
            <w:r>
              <w:rPr>
                <w:rFonts w:ascii="Helvetica" w:eastAsia="Arial Unicode MS" w:hAnsi="Helvetica" w:cs="Arial Unicode MS"/>
                <w:b/>
                <w:bCs/>
                <w:color w:val="000000"/>
                <w:sz w:val="18"/>
                <w:szCs w:val="18"/>
                <w:u w:val="single"/>
                <w:lang w:val="it-IT"/>
                <w14:textOutline w14:w="0" w14:cap="flat" w14:cmpd="sng" w14:algn="ctr">
                  <w14:noFill/>
                  <w14:prstDash w14:val="solid"/>
                  <w14:bevel/>
                </w14:textOutline>
              </w:rPr>
              <w:t>Stallone</w:t>
            </w:r>
            <w:r>
              <w:rPr>
                <w:rFonts w:ascii="Helvetica" w:eastAsia="Arial Unicode MS" w:hAnsi="Helvetica" w:cs="Arial Unicode MS"/>
                <w:color w:val="000000"/>
                <w:sz w:val="18"/>
                <w:szCs w:val="18"/>
                <w14:textOutline w14:w="0" w14:cap="flat" w14:cmpd="sng" w14:algn="ctr">
                  <w14:noFill/>
                  <w14:prstDash w14:val="solid"/>
                  <w14:bevel/>
                </w14:textOutline>
              </w:rPr>
              <w:t xml:space="preserve"> is renowned for his unwavering belief in "Never Give Up." His legacy extends beyond the brilliance displayed in Hollywood, resonating in the persistence and struggles he faced throughout his life.</w:t>
            </w:r>
          </w:p>
          <w:p w14:paraId="0321FD3E" w14:textId="77777777" w:rsidR="00354A5F" w:rsidRPr="00C25426" w:rsidRDefault="00354A5F" w:rsidP="00DF0932">
            <w:pPr>
              <w:snapToGrid w:val="0"/>
              <w:contextualSpacing/>
              <w:rPr>
                <w:rFonts w:ascii="Helvetica" w:hAnsi="Helvetica" w:cs="Helvetica"/>
                <w:sz w:val="18"/>
                <w:szCs w:val="18"/>
              </w:rPr>
            </w:pPr>
          </w:p>
          <w:p w14:paraId="49FCE281" w14:textId="77777777" w:rsidR="00354A5F" w:rsidRPr="00C25426" w:rsidRDefault="00354A5F" w:rsidP="00DF0932">
            <w:pPr>
              <w:snapToGrid w:val="0"/>
              <w:contextualSpacing/>
              <w:rPr>
                <w:rFonts w:ascii="Helvetica" w:hAnsi="Helvetica" w:cs="Helvetica"/>
                <w:sz w:val="18"/>
                <w:szCs w:val="18"/>
              </w:rPr>
            </w:pPr>
            <w:r>
              <w:rPr>
                <w:rFonts w:ascii="Helvetica" w:eastAsia="Arial Unicode MS" w:hAnsi="Helvetica" w:cs="Arial Unicode MS"/>
                <w:color w:val="000000"/>
                <w:sz w:val="18"/>
                <w:szCs w:val="18"/>
                <w14:textOutline w14:w="0" w14:cap="flat" w14:cmpd="sng" w14:algn="ctr">
                  <w14:noFill/>
                  <w14:prstDash w14:val="solid"/>
                  <w14:bevel/>
                </w14:textOutline>
              </w:rPr>
              <w:t xml:space="preserve">The inception of the "Rocky" film series marked </w:t>
            </w:r>
            <w:r>
              <w:rPr>
                <w:rFonts w:ascii="Helvetica" w:eastAsia="Arial Unicode MS" w:hAnsi="Helvetica" w:cs="Arial Unicode MS"/>
                <w:b/>
                <w:bCs/>
                <w:color w:val="000000"/>
                <w:sz w:val="18"/>
                <w:szCs w:val="18"/>
                <w:u w:val="single"/>
                <w:lang w:val="it-IT"/>
                <w14:textOutline w14:w="0" w14:cap="flat" w14:cmpd="sng" w14:algn="ctr">
                  <w14:noFill/>
                  <w14:prstDash w14:val="solid"/>
                  <w14:bevel/>
                </w14:textOutline>
              </w:rPr>
              <w:t>Stallone</w:t>
            </w:r>
            <w:r>
              <w:rPr>
                <w:rFonts w:ascii="Helvetica" w:eastAsia="Arial Unicode MS" w:hAnsi="Helvetica" w:cs="Arial Unicode MS"/>
                <w:color w:val="000000"/>
                <w:sz w:val="18"/>
                <w:szCs w:val="18"/>
                <w14:textOutline w14:w="0" w14:cap="flat" w14:cmpd="sng" w14:algn="ctr">
                  <w14:noFill/>
                  <w14:prstDash w14:val="solid"/>
                  <w14:bevel/>
                </w14:textOutline>
              </w:rPr>
              <w:t>'s creation of a cinematic legend, a challenging journey that epitomizes his "Never Give Up" philosophy. Confronting difficulties repeatedly in his entertainment career, he maintained a steadfast dedication to his dreams. This spirit of perseverance not only garnered recognition in his profession but also became an inspiring narrative, encouraging individuals to pursue their goals with courage.</w:t>
            </w:r>
          </w:p>
          <w:p w14:paraId="058A4470" w14:textId="77777777" w:rsidR="00354A5F" w:rsidRPr="00C25426" w:rsidRDefault="00354A5F" w:rsidP="00DF0932">
            <w:pPr>
              <w:snapToGrid w:val="0"/>
              <w:contextualSpacing/>
              <w:rPr>
                <w:rFonts w:ascii="Helvetica" w:hAnsi="Helvetica" w:cs="Helvetica"/>
                <w:sz w:val="18"/>
                <w:szCs w:val="18"/>
              </w:rPr>
            </w:pPr>
          </w:p>
          <w:p w14:paraId="24703170" w14:textId="77777777" w:rsidR="00354A5F" w:rsidRPr="00C25426" w:rsidRDefault="00354A5F" w:rsidP="00DF0932">
            <w:pPr>
              <w:snapToGrid w:val="0"/>
              <w:contextualSpacing/>
              <w:rPr>
                <w:rFonts w:ascii="Helvetica" w:hAnsi="Helvetica" w:cs="Helvetica"/>
                <w:sz w:val="18"/>
                <w:szCs w:val="18"/>
              </w:rPr>
            </w:pPr>
            <w:r>
              <w:rPr>
                <w:rFonts w:ascii="Helvetica" w:eastAsia="Arial Unicode MS" w:hAnsi="Helvetica" w:cs="Arial Unicode MS"/>
                <w:b/>
                <w:bCs/>
                <w:color w:val="000000"/>
                <w:sz w:val="18"/>
                <w:szCs w:val="18"/>
                <w:u w:val="single"/>
                <w:lang w:val="it-IT"/>
                <w14:textOutline w14:w="0" w14:cap="flat" w14:cmpd="sng" w14:algn="ctr">
                  <w14:noFill/>
                  <w14:prstDash w14:val="solid"/>
                  <w14:bevel/>
                </w14:textOutline>
              </w:rPr>
              <w:t>Stallone</w:t>
            </w:r>
            <w:r>
              <w:rPr>
                <w:rFonts w:ascii="Helvetica" w:eastAsia="Arial Unicode MS" w:hAnsi="Helvetica" w:cs="Arial Unicode MS"/>
                <w:color w:val="000000"/>
                <w:sz w:val="18"/>
                <w:szCs w:val="18"/>
                <w14:textOutline w14:w="0" w14:cap="flat" w14:cmpd="sng" w14:algn="ctr">
                  <w14:noFill/>
                  <w14:prstDash w14:val="solid"/>
                  <w14:bevel/>
                </w14:textOutline>
              </w:rPr>
              <w:t xml:space="preserve"> is not just a cinematic superstar; he is also a resolute philosopher of life. His films often portray challenges in the face of adversity and celebrate the courage required to overcome them. Such motivation and inspiration extend beyond the realm of cinema, profoundly influencing people's attitudes toward life.</w:t>
            </w:r>
          </w:p>
          <w:p w14:paraId="7F256ABA" w14:textId="77777777" w:rsidR="00354A5F" w:rsidRPr="00C25426" w:rsidRDefault="00354A5F" w:rsidP="00DF0932">
            <w:pPr>
              <w:snapToGrid w:val="0"/>
              <w:contextualSpacing/>
              <w:rPr>
                <w:rFonts w:ascii="Helvetica" w:hAnsi="Helvetica" w:cs="Helvetica"/>
                <w:sz w:val="18"/>
                <w:szCs w:val="18"/>
              </w:rPr>
            </w:pPr>
          </w:p>
          <w:p w14:paraId="597C67FE" w14:textId="77777777" w:rsidR="00354A5F" w:rsidRPr="00C25426" w:rsidRDefault="00354A5F" w:rsidP="00DF0932">
            <w:pPr>
              <w:snapToGrid w:val="0"/>
              <w:contextualSpacing/>
            </w:pPr>
            <w:r>
              <w:rPr>
                <w:rFonts w:ascii="Helvetica" w:eastAsia="Arial Unicode MS" w:hAnsi="Helvetica" w:cs="Arial Unicode MS"/>
                <w:color w:val="000000"/>
                <w:sz w:val="18"/>
                <w:szCs w:val="18"/>
                <w14:textOutline w14:w="0" w14:cap="flat" w14:cmpd="sng" w14:algn="ctr">
                  <w14:noFill/>
                  <w14:prstDash w14:val="solid"/>
                  <w14:bevel/>
                </w14:textOutline>
              </w:rPr>
              <w:t xml:space="preserve">With </w:t>
            </w:r>
            <w:r>
              <w:rPr>
                <w:rFonts w:ascii="Helvetica" w:eastAsia="Arial Unicode MS" w:hAnsi="Helvetica" w:cs="Arial Unicode MS"/>
                <w:b/>
                <w:bCs/>
                <w:color w:val="000000"/>
                <w:sz w:val="18"/>
                <w:szCs w:val="18"/>
                <w:u w:val="single"/>
                <w:lang w:val="it-IT"/>
                <w14:textOutline w14:w="0" w14:cap="flat" w14:cmpd="sng" w14:algn="ctr">
                  <w14:noFill/>
                  <w14:prstDash w14:val="solid"/>
                  <w14:bevel/>
                </w14:textOutline>
              </w:rPr>
              <w:t>Stallone</w:t>
            </w:r>
            <w:r>
              <w:rPr>
                <w:rFonts w:ascii="Helvetica" w:eastAsia="Arial Unicode MS" w:hAnsi="Helvetica" w:cs="Arial Unicode MS"/>
                <w:color w:val="000000"/>
                <w:sz w:val="18"/>
                <w:szCs w:val="18"/>
                <w14:textOutline w14:w="0" w14:cap="flat" w14:cmpd="sng" w14:algn="ctr">
                  <w14:noFill/>
                  <w14:prstDash w14:val="solid"/>
                  <w14:bevel/>
                </w14:textOutline>
              </w:rPr>
              <w:t xml:space="preserve"> as a vibrant and positive consultant, "Modesty Benevolent Art Experimental High School" gains a guiding force on its educational journey. Infusing courage, resilience, and perseverance into the school's educational philosophy, he becomes an exemplary figure and enlightener for the students.</w:t>
            </w:r>
          </w:p>
        </w:tc>
      </w:tr>
      <w:tr w:rsidR="00354A5F" w14:paraId="4E502127" w14:textId="77777777" w:rsidTr="00DF0932">
        <w:tblPrEx>
          <w:shd w:val="clear" w:color="auto" w:fill="FEFFFF"/>
        </w:tblPrEx>
        <w:trPr>
          <w:trHeight w:val="612"/>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4093FF" w14:textId="77777777" w:rsidR="00354A5F" w:rsidRDefault="00354A5F" w:rsidP="00884C64">
            <w:pPr>
              <w:pStyle w:val="aa"/>
              <w:snapToGrid w:val="0"/>
              <w:contextualSpacing/>
              <w:jc w:val="center"/>
            </w:pPr>
            <w:proofErr w:type="gramStart"/>
            <w:r>
              <w:rPr>
                <w:rFonts w:hint="eastAsia"/>
                <w:sz w:val="18"/>
                <w:szCs w:val="18"/>
              </w:rPr>
              <w:t>草間彌生</w:t>
            </w:r>
            <w:proofErr w:type="gramEnd"/>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E7AA915" w14:textId="77777777" w:rsidR="00354A5F" w:rsidRDefault="00354A5F" w:rsidP="00DF0932">
            <w:pPr>
              <w:pStyle w:val="aa"/>
              <w:snapToGrid w:val="0"/>
              <w:contextualSpacing/>
              <w:jc w:val="center"/>
            </w:pPr>
            <w:r>
              <w:rPr>
                <w:rFonts w:hint="eastAsia"/>
                <w:sz w:val="18"/>
                <w:szCs w:val="18"/>
              </w:rPr>
              <w:t>中</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12B53F75" w14:textId="78593357" w:rsidR="00354A5F" w:rsidRDefault="00354A5F" w:rsidP="00DF0932">
            <w:pPr>
              <w:pStyle w:val="aa"/>
              <w:snapToGrid w:val="0"/>
              <w:contextualSpacing/>
            </w:pPr>
            <w:r>
              <w:rPr>
                <w:rFonts w:ascii="Arial Unicode MS" w:eastAsia="Arial Unicode MS" w:hAnsi="Arial Unicode MS" w:cs="Arial Unicode MS" w:hint="eastAsia"/>
                <w:sz w:val="18"/>
                <w:szCs w:val="18"/>
                <w:lang w:val="zh-TW"/>
              </w:rPr>
              <w:t>在這場特別的姐妹校聯合觀摩校慶活動中，我們榮幸地邀請到了世界知名的藝術大師</w:t>
            </w:r>
            <w:proofErr w:type="gramStart"/>
            <w:r>
              <w:rPr>
                <w:rFonts w:ascii="Arial Unicode MS" w:eastAsia="Arial Unicode MS" w:hAnsi="Arial Unicode MS" w:cs="Arial Unicode MS" w:hint="eastAsia"/>
                <w:sz w:val="18"/>
                <w:szCs w:val="18"/>
                <w:u w:val="single"/>
                <w:lang w:val="ja-JP" w:eastAsia="ja-JP"/>
              </w:rPr>
              <w:t>草間彌生</w:t>
            </w:r>
            <w:proofErr w:type="gramEnd"/>
            <w:r>
              <w:rPr>
                <w:rFonts w:ascii="Arial Unicode MS" w:eastAsia="Arial Unicode MS" w:hAnsi="Arial Unicode MS" w:cs="Arial Unicode MS" w:hint="eastAsia"/>
                <w:sz w:val="18"/>
                <w:szCs w:val="18"/>
                <w:lang w:val="zh-TW"/>
              </w:rPr>
              <w:t>擔任我們的視覺顧問。這位藝術家的獨特視野和深邃的藝術造詣將為整個活動注入一股獨特的靈感。</w:t>
            </w:r>
            <w:r>
              <w:rPr>
                <w:rFonts w:ascii="Arial Unicode MS" w:eastAsia="Arial Unicode MS" w:hAnsi="Arial Unicode MS" w:cs="Arial Unicode MS" w:hint="eastAsia"/>
                <w:sz w:val="18"/>
                <w:szCs w:val="18"/>
                <w:u w:val="single"/>
                <w:lang w:val="ja-JP" w:eastAsia="ja-JP"/>
              </w:rPr>
              <w:t>草間彌生</w:t>
            </w:r>
            <w:r>
              <w:rPr>
                <w:rFonts w:ascii="Arial Unicode MS" w:eastAsia="Arial Unicode MS" w:hAnsi="Arial Unicode MS" w:cs="Arial Unicode MS" w:hint="eastAsia"/>
                <w:sz w:val="18"/>
                <w:szCs w:val="18"/>
                <w:lang w:val="zh-TW"/>
              </w:rPr>
              <w:t>的作品無疑是視覺藝術的瑰寶，她的參與不僅為我們的國際</w:t>
            </w:r>
            <w:r>
              <w:rPr>
                <w:sz w:val="18"/>
                <w:szCs w:val="18"/>
              </w:rPr>
              <w:t>&lt;</w:t>
            </w:r>
            <w:r>
              <w:rPr>
                <w:rFonts w:ascii="Arial Unicode MS" w:eastAsia="Arial Unicode MS" w:hAnsi="Arial Unicode MS" w:cs="Arial Unicode MS" w:hint="eastAsia"/>
                <w:sz w:val="18"/>
                <w:szCs w:val="18"/>
                <w:lang w:val="ja-JP" w:eastAsia="ja-JP"/>
              </w:rPr>
              <w:t>東花浪人季</w:t>
            </w:r>
            <w:r>
              <w:rPr>
                <w:sz w:val="18"/>
                <w:szCs w:val="18"/>
              </w:rPr>
              <w:t>&gt;</w:t>
            </w:r>
            <w:r>
              <w:rPr>
                <w:rFonts w:ascii="Arial Unicode MS" w:eastAsia="Arial Unicode MS" w:hAnsi="Arial Unicode MS" w:cs="Arial Unicode MS" w:hint="eastAsia"/>
                <w:sz w:val="18"/>
                <w:szCs w:val="18"/>
                <w:lang w:val="zh-TW"/>
              </w:rPr>
              <w:t>校慶活動帶來了藝術的璀璨光彩，更將為參與者打開一扇探索藝術之美的契機之門。期待她的匠心獨運，為整個活動注入更多深層次的藝術精髓。</w:t>
            </w:r>
          </w:p>
        </w:tc>
      </w:tr>
      <w:tr w:rsidR="00354A5F" w:rsidRPr="00C25426" w14:paraId="6D71CDAE" w14:textId="77777777" w:rsidTr="00DF0932">
        <w:tblPrEx>
          <w:shd w:val="clear" w:color="auto" w:fill="FEFFFF"/>
        </w:tblPrEx>
        <w:trPr>
          <w:trHeight w:val="982"/>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7314B11A"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BDB2DC6" w14:textId="77777777" w:rsidR="00354A5F" w:rsidRDefault="00354A5F" w:rsidP="00DF0932">
            <w:pPr>
              <w:pStyle w:val="aa"/>
              <w:snapToGrid w:val="0"/>
              <w:contextualSpacing/>
              <w:jc w:val="center"/>
            </w:pPr>
            <w:r>
              <w:rPr>
                <w:sz w:val="18"/>
                <w:szCs w:val="18"/>
              </w:rPr>
              <w:t>EN</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22780489" w14:textId="77777777" w:rsidR="00354A5F" w:rsidRPr="00C25426" w:rsidRDefault="00354A5F" w:rsidP="00DF0932">
            <w:pPr>
              <w:snapToGrid w:val="0"/>
              <w:contextualSpacing/>
              <w:rPr>
                <w:rFonts w:ascii="Helvetica" w:hAnsi="Helvetica" w:cs="Helvetica"/>
                <w:sz w:val="18"/>
                <w:szCs w:val="18"/>
              </w:rPr>
            </w:pPr>
            <w:r>
              <w:rPr>
                <w:rFonts w:ascii="Helvetica" w:eastAsia="Arial Unicode MS" w:hAnsi="Helvetica" w:cs="Arial Unicode MS"/>
                <w:color w:val="000000"/>
                <w:sz w:val="18"/>
                <w:szCs w:val="18"/>
                <w14:textOutline w14:w="0" w14:cap="flat" w14:cmpd="sng" w14:algn="ctr">
                  <w14:noFill/>
                  <w14:prstDash w14:val="solid"/>
                  <w14:bevel/>
                </w14:textOutline>
              </w:rPr>
              <w:t xml:space="preserve">In this special joint sister school observation and celebration event, we are honored to have the globally renowned </w:t>
            </w:r>
            <w:proofErr w:type="gramStart"/>
            <w:r>
              <w:rPr>
                <w:rFonts w:ascii="Helvetica" w:eastAsia="Arial Unicode MS" w:hAnsi="Helvetica" w:cs="Arial Unicode MS"/>
                <w:color w:val="000000"/>
                <w:sz w:val="18"/>
                <w:szCs w:val="18"/>
                <w14:textOutline w14:w="0" w14:cap="flat" w14:cmpd="sng" w14:algn="ctr">
                  <w14:noFill/>
                  <w14:prstDash w14:val="solid"/>
                  <w14:bevel/>
                </w14:textOutline>
              </w:rPr>
              <w:t>master of art</w:t>
            </w:r>
            <w:proofErr w:type="gramEnd"/>
            <w:r>
              <w:rPr>
                <w:rFonts w:ascii="Helvetica" w:eastAsia="Arial Unicode MS" w:hAnsi="Helvetica" w:cs="Arial Unicode MS"/>
                <w:color w:val="000000"/>
                <w:sz w:val="18"/>
                <w:szCs w:val="18"/>
                <w14:textOutline w14:w="0" w14:cap="flat" w14:cmpd="sng" w14:algn="ctr">
                  <w14:noFill/>
                  <w14:prstDash w14:val="solid"/>
                  <w14:bevel/>
                </w14:textOutline>
              </w:rPr>
              <w:t xml:space="preserve">, </w:t>
            </w:r>
            <w:r w:rsidRPr="00C25426">
              <w:rPr>
                <w:rFonts w:ascii="Helvetica" w:eastAsia="Arial Unicode MS" w:hAnsi="Helvetica" w:cs="Arial Unicode MS"/>
                <w:b/>
                <w:bCs/>
                <w:color w:val="000000"/>
                <w:sz w:val="18"/>
                <w:szCs w:val="18"/>
                <w:u w:val="single"/>
                <w14:textOutline w14:w="0" w14:cap="flat" w14:cmpd="sng" w14:algn="ctr">
                  <w14:noFill/>
                  <w14:prstDash w14:val="solid"/>
                  <w14:bevel/>
                </w14:textOutline>
              </w:rPr>
              <w:t>Yayoi Kusama</w:t>
            </w:r>
            <w:r>
              <w:rPr>
                <w:rFonts w:ascii="Helvetica" w:eastAsia="Arial Unicode MS" w:hAnsi="Helvetica" w:cs="Arial Unicode MS"/>
                <w:color w:val="000000"/>
                <w:sz w:val="18"/>
                <w:szCs w:val="18"/>
                <w14:textOutline w14:w="0" w14:cap="flat" w14:cmpd="sng" w14:algn="ctr">
                  <w14:noFill/>
                  <w14:prstDash w14:val="solid"/>
                  <w14:bevel/>
                </w14:textOutline>
              </w:rPr>
              <w:t>, as our visual consultant. The unique perspective and profound artistic mastery of this artist will infuse the entire event with a distinctive inspiration.</w:t>
            </w:r>
          </w:p>
          <w:p w14:paraId="7152BC21" w14:textId="77777777" w:rsidR="00354A5F" w:rsidRPr="00C25426" w:rsidRDefault="00354A5F" w:rsidP="00DF0932">
            <w:pPr>
              <w:snapToGrid w:val="0"/>
              <w:contextualSpacing/>
              <w:rPr>
                <w:rFonts w:ascii="Helvetica" w:hAnsi="Helvetica" w:cs="Helvetica"/>
                <w:sz w:val="18"/>
                <w:szCs w:val="18"/>
              </w:rPr>
            </w:pPr>
          </w:p>
          <w:p w14:paraId="0E083F51" w14:textId="77777777" w:rsidR="00354A5F" w:rsidRPr="00C25426" w:rsidRDefault="00354A5F" w:rsidP="00DF0932">
            <w:pPr>
              <w:snapToGrid w:val="0"/>
              <w:contextualSpacing/>
            </w:pPr>
            <w:r w:rsidRPr="00C25426">
              <w:rPr>
                <w:rFonts w:ascii="Helvetica" w:eastAsia="Arial Unicode MS" w:hAnsi="Helvetica" w:cs="Arial Unicode MS"/>
                <w:b/>
                <w:bCs/>
                <w:color w:val="000000"/>
                <w:sz w:val="18"/>
                <w:szCs w:val="18"/>
                <w:u w:val="single"/>
                <w14:textOutline w14:w="0" w14:cap="flat" w14:cmpd="sng" w14:algn="ctr">
                  <w14:noFill/>
                  <w14:prstDash w14:val="solid"/>
                  <w14:bevel/>
                </w14:textOutline>
              </w:rPr>
              <w:t>Kusama</w:t>
            </w:r>
            <w:r>
              <w:rPr>
                <w:rFonts w:ascii="Helvetica" w:eastAsia="Arial Unicode MS" w:hAnsi="Helvetica" w:cs="Arial Unicode MS"/>
                <w:color w:val="000000"/>
                <w:sz w:val="18"/>
                <w:szCs w:val="18"/>
                <w14:textOutline w14:w="0" w14:cap="flat" w14:cmpd="sng" w14:algn="ctr">
                  <w14:noFill/>
                  <w14:prstDash w14:val="solid"/>
                  <w14:bevel/>
                </w14:textOutline>
              </w:rPr>
              <w:t>'s works are undoubtedly treasures in the realm of visual arts, and her involvement not only adds a brilliant artistic touch to our international &lt;East Wave Life Wanderer Festival&gt; school celebration but also opens a gateway for participants to explore the beauty of art. We anticipate her unparalleled craftsmanship to inject a deeper essence of art into the entire event.</w:t>
            </w:r>
          </w:p>
        </w:tc>
      </w:tr>
    </w:tbl>
    <w:tbl>
      <w:tblPr>
        <w:tblStyle w:val="TableNormal5"/>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firstRow="1" w:lastRow="0" w:firstColumn="1" w:lastColumn="0" w:noHBand="0" w:noVBand="1"/>
      </w:tblPr>
      <w:tblGrid>
        <w:gridCol w:w="1135"/>
        <w:gridCol w:w="478"/>
        <w:gridCol w:w="8019"/>
      </w:tblGrid>
      <w:tr w:rsidR="00354A5F" w14:paraId="392941AD" w14:textId="77777777" w:rsidTr="00115E79">
        <w:trPr>
          <w:trHeight w:val="295"/>
          <w:tblHeader/>
        </w:trPr>
        <w:tc>
          <w:tcPr>
            <w:tcW w:w="1613" w:type="dxa"/>
            <w:gridSpan w:val="2"/>
            <w:tcBorders>
              <w:top w:val="single" w:sz="2" w:space="0" w:color="000000"/>
              <w:left w:val="single" w:sz="2" w:space="0" w:color="000000"/>
              <w:bottom w:val="single" w:sz="2" w:space="0" w:color="000000"/>
              <w:right w:val="nil"/>
            </w:tcBorders>
            <w:shd w:val="clear" w:color="auto" w:fill="E2B700"/>
            <w:tcMar>
              <w:top w:w="80" w:type="dxa"/>
              <w:left w:w="80" w:type="dxa"/>
              <w:bottom w:w="80" w:type="dxa"/>
              <w:right w:w="80" w:type="dxa"/>
            </w:tcMar>
          </w:tcPr>
          <w:p w14:paraId="41333B7F" w14:textId="77777777" w:rsidR="00354A5F" w:rsidRDefault="00354A5F" w:rsidP="00DF0932">
            <w:pPr>
              <w:pStyle w:val="aa"/>
              <w:snapToGrid w:val="0"/>
              <w:contextualSpacing/>
              <w:jc w:val="center"/>
            </w:pPr>
            <w:r>
              <w:rPr>
                <w:rFonts w:hint="eastAsia"/>
                <w:b/>
                <w:bCs/>
                <w:color w:val="FFFFFF"/>
                <w:szCs w:val="20"/>
              </w:rPr>
              <w:t>項目</w:t>
            </w:r>
          </w:p>
        </w:tc>
        <w:tc>
          <w:tcPr>
            <w:tcW w:w="8019" w:type="dxa"/>
            <w:tcBorders>
              <w:top w:val="single" w:sz="2" w:space="0" w:color="000000"/>
              <w:left w:val="nil"/>
              <w:bottom w:val="single" w:sz="2" w:space="0" w:color="000000"/>
              <w:right w:val="single" w:sz="2" w:space="0" w:color="000000"/>
            </w:tcBorders>
            <w:shd w:val="clear" w:color="auto" w:fill="E2B700"/>
            <w:tcMar>
              <w:top w:w="80" w:type="dxa"/>
              <w:left w:w="80" w:type="dxa"/>
              <w:bottom w:w="80" w:type="dxa"/>
              <w:right w:w="80" w:type="dxa"/>
            </w:tcMar>
          </w:tcPr>
          <w:p w14:paraId="657E4BA7" w14:textId="77777777" w:rsidR="00354A5F" w:rsidRDefault="00354A5F" w:rsidP="00DF0932">
            <w:pPr>
              <w:pStyle w:val="aa"/>
              <w:snapToGrid w:val="0"/>
              <w:contextualSpacing/>
              <w:jc w:val="center"/>
            </w:pPr>
            <w:r>
              <w:rPr>
                <w:rFonts w:hint="eastAsia"/>
                <w:b/>
                <w:bCs/>
                <w:color w:val="FFFFFF"/>
                <w:szCs w:val="20"/>
              </w:rPr>
              <w:t>【活動報名和參與方式】的聯繫文案</w:t>
            </w:r>
            <w:r>
              <w:rPr>
                <w:b/>
                <w:bCs/>
                <w:color w:val="FFFFFF"/>
                <w:szCs w:val="20"/>
              </w:rPr>
              <w:t>(</w:t>
            </w:r>
            <w:r>
              <w:rPr>
                <w:rFonts w:hint="eastAsia"/>
                <w:b/>
                <w:bCs/>
                <w:color w:val="FFFFFF"/>
                <w:szCs w:val="20"/>
              </w:rPr>
              <w:t>以下皆列為文字素材，可自由應用</w:t>
            </w:r>
            <w:r>
              <w:rPr>
                <w:b/>
                <w:bCs/>
                <w:color w:val="FFFFFF"/>
                <w:szCs w:val="20"/>
              </w:rPr>
              <w:t>)</w:t>
            </w:r>
          </w:p>
        </w:tc>
      </w:tr>
      <w:tr w:rsidR="00354A5F" w14:paraId="4A96E018" w14:textId="77777777" w:rsidTr="00354A5F">
        <w:tblPrEx>
          <w:shd w:val="clear" w:color="auto" w:fill="FEFFFF"/>
        </w:tblPrEx>
        <w:trPr>
          <w:trHeight w:val="1097"/>
        </w:trPr>
        <w:tc>
          <w:tcPr>
            <w:tcW w:w="1135" w:type="dxa"/>
            <w:vMerge w:val="restart"/>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EC954EC" w14:textId="77777777" w:rsidR="00354A5F" w:rsidRDefault="00354A5F" w:rsidP="00884C64">
            <w:pPr>
              <w:pStyle w:val="aa"/>
              <w:snapToGrid w:val="0"/>
              <w:contextualSpacing/>
              <w:jc w:val="center"/>
            </w:pPr>
            <w:r>
              <w:rPr>
                <w:rFonts w:hint="eastAsia"/>
                <w:sz w:val="18"/>
                <w:szCs w:val="18"/>
              </w:rPr>
              <w:t>文案</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CCBE217" w14:textId="77777777" w:rsidR="00354A5F" w:rsidRDefault="00354A5F" w:rsidP="00DF0932">
            <w:pPr>
              <w:pStyle w:val="aa"/>
              <w:snapToGrid w:val="0"/>
              <w:contextualSpacing/>
              <w:jc w:val="center"/>
            </w:pPr>
            <w:r>
              <w:rPr>
                <w:rFonts w:hint="eastAsia"/>
                <w:sz w:val="18"/>
                <w:szCs w:val="18"/>
              </w:rPr>
              <w:t>引言</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4AD45AE" w14:textId="77777777" w:rsidR="00354A5F" w:rsidRDefault="00354A5F" w:rsidP="00DF0932">
            <w:pPr>
              <w:pStyle w:val="aa"/>
              <w:snapToGrid w:val="0"/>
              <w:contextualSpacing/>
            </w:pPr>
            <w:r>
              <w:rPr>
                <w:rFonts w:hint="eastAsia"/>
                <w:sz w:val="18"/>
                <w:szCs w:val="18"/>
              </w:rPr>
              <w:t>我們誠摯邀請各界熱愛教育、藝術及跨文化交流的人士踴躍參與「浪人季」。這個特別的校慶活動將包括四</w:t>
            </w:r>
            <w:proofErr w:type="gramStart"/>
            <w:r>
              <w:rPr>
                <w:rFonts w:hint="eastAsia"/>
                <w:sz w:val="18"/>
                <w:szCs w:val="18"/>
              </w:rPr>
              <w:t>週</w:t>
            </w:r>
            <w:proofErr w:type="gramEnd"/>
            <w:r>
              <w:rPr>
                <w:rFonts w:hint="eastAsia"/>
                <w:sz w:val="18"/>
                <w:szCs w:val="18"/>
              </w:rPr>
              <w:t>豐富多彩的活動，提供參加者與學校共享難得的學習與體驗機會。</w:t>
            </w:r>
          </w:p>
          <w:p w14:paraId="0656D5F8" w14:textId="77777777" w:rsidR="00354A5F" w:rsidRDefault="00354A5F" w:rsidP="00DF0932">
            <w:pPr>
              <w:pStyle w:val="aa"/>
              <w:snapToGrid w:val="0"/>
              <w:contextualSpacing/>
            </w:pPr>
          </w:p>
          <w:p w14:paraId="4C5B2F95" w14:textId="77777777" w:rsidR="00354A5F" w:rsidRDefault="00354A5F" w:rsidP="00DF0932">
            <w:pPr>
              <w:pStyle w:val="aa"/>
              <w:snapToGrid w:val="0"/>
              <w:contextualSpacing/>
            </w:pPr>
            <w:r>
              <w:rPr>
                <w:rFonts w:hint="eastAsia"/>
                <w:sz w:val="18"/>
                <w:szCs w:val="18"/>
              </w:rPr>
              <w:t>首先，</w:t>
            </w:r>
            <w:proofErr w:type="gramStart"/>
            <w:r>
              <w:rPr>
                <w:rFonts w:hint="eastAsia"/>
                <w:sz w:val="18"/>
                <w:szCs w:val="18"/>
              </w:rPr>
              <w:t>我們誠邀學生</w:t>
            </w:r>
            <w:proofErr w:type="gramEnd"/>
            <w:r>
              <w:rPr>
                <w:rFonts w:hint="eastAsia"/>
                <w:sz w:val="18"/>
                <w:szCs w:val="18"/>
              </w:rPr>
              <w:t>家長參與其中一周的家長之夜，讓您深入了解學校的教學理念、課程特色以及您孩子在校的精彩表現。同時，透過實地觀摩學生的藝術創作，您將有機會深刻感受學校藝術教育的獨特之處。</w:t>
            </w:r>
          </w:p>
          <w:p w14:paraId="613D5293" w14:textId="77777777" w:rsidR="00354A5F" w:rsidRDefault="00354A5F" w:rsidP="00DF0932">
            <w:pPr>
              <w:pStyle w:val="aa"/>
              <w:snapToGrid w:val="0"/>
              <w:contextualSpacing/>
            </w:pPr>
          </w:p>
          <w:p w14:paraId="0895BD61" w14:textId="77777777" w:rsidR="00354A5F" w:rsidRDefault="00354A5F" w:rsidP="00DF0932">
            <w:pPr>
              <w:pStyle w:val="aa"/>
              <w:snapToGrid w:val="0"/>
              <w:contextualSpacing/>
            </w:pPr>
            <w:proofErr w:type="gramStart"/>
            <w:r>
              <w:rPr>
                <w:rFonts w:hint="eastAsia"/>
                <w:sz w:val="18"/>
                <w:szCs w:val="18"/>
              </w:rPr>
              <w:t>此外，</w:t>
            </w:r>
            <w:proofErr w:type="gramEnd"/>
            <w:r>
              <w:rPr>
                <w:rFonts w:hint="eastAsia"/>
                <w:sz w:val="18"/>
                <w:szCs w:val="18"/>
              </w:rPr>
              <w:t>我們也歡迎參加迎接外賓的活動，與來自其他學校以及姐妹校的教育界專業人士交流分享。這將是一個寶貴的機會，促進不同學術</w:t>
            </w:r>
            <w:proofErr w:type="gramStart"/>
            <w:r>
              <w:rPr>
                <w:rFonts w:hint="eastAsia"/>
                <w:sz w:val="18"/>
                <w:szCs w:val="18"/>
              </w:rPr>
              <w:t>背景間的合作</w:t>
            </w:r>
            <w:proofErr w:type="gramEnd"/>
            <w:r>
              <w:rPr>
                <w:rFonts w:hint="eastAsia"/>
                <w:sz w:val="18"/>
                <w:szCs w:val="18"/>
              </w:rPr>
              <w:t>與學習。</w:t>
            </w:r>
          </w:p>
          <w:p w14:paraId="738EDBE5" w14:textId="77777777" w:rsidR="00354A5F" w:rsidRDefault="00354A5F" w:rsidP="00DF0932">
            <w:pPr>
              <w:pStyle w:val="aa"/>
              <w:snapToGrid w:val="0"/>
              <w:contextualSpacing/>
            </w:pPr>
            <w:r>
              <w:rPr>
                <w:rFonts w:hint="eastAsia"/>
                <w:sz w:val="18"/>
                <w:szCs w:val="18"/>
              </w:rPr>
              <w:t>除了學生家長，我們同樣歡迎各地的外賓、其他實驗學校的同盟學校，以及對於藝術、教育和跨文化交流有濃厚興趣的個人參與。這是一場融</w:t>
            </w:r>
            <w:proofErr w:type="gramStart"/>
            <w:r>
              <w:rPr>
                <w:rFonts w:hint="eastAsia"/>
                <w:sz w:val="18"/>
                <w:szCs w:val="18"/>
              </w:rPr>
              <w:t>匯</w:t>
            </w:r>
            <w:proofErr w:type="gramEnd"/>
            <w:r>
              <w:rPr>
                <w:rFonts w:hint="eastAsia"/>
                <w:sz w:val="18"/>
                <w:szCs w:val="18"/>
              </w:rPr>
              <w:t>多元思維的盛會，讓我們共同探索教育的新境界，攜手創造難忘的校慶體驗。</w:t>
            </w:r>
          </w:p>
        </w:tc>
      </w:tr>
      <w:tr w:rsidR="00354A5F" w14:paraId="65B3AE49" w14:textId="77777777" w:rsidTr="00DF0932">
        <w:tblPrEx>
          <w:shd w:val="clear" w:color="auto" w:fill="FEFFFF"/>
        </w:tblPrEx>
        <w:trPr>
          <w:trHeight w:val="1147"/>
        </w:trPr>
        <w:tc>
          <w:tcPr>
            <w:tcW w:w="1135" w:type="dxa"/>
            <w:vMerge/>
            <w:tcBorders>
              <w:top w:val="single" w:sz="2" w:space="0" w:color="000000"/>
              <w:left w:val="single" w:sz="2" w:space="0" w:color="000000"/>
              <w:bottom w:val="single" w:sz="2" w:space="0" w:color="000000"/>
              <w:right w:val="single" w:sz="2" w:space="0" w:color="000000"/>
            </w:tcBorders>
            <w:shd w:val="clear" w:color="auto" w:fill="FEFFFF"/>
          </w:tcPr>
          <w:p w14:paraId="191FD4F5" w14:textId="77777777" w:rsidR="00354A5F" w:rsidRDefault="00354A5F" w:rsidP="00DF0932">
            <w:pPr>
              <w:snapToGrid w:val="0"/>
              <w:contextualSpacing/>
            </w:pP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7539857B" w14:textId="77777777" w:rsidR="00354A5F" w:rsidRDefault="00354A5F" w:rsidP="00DF0932">
            <w:pPr>
              <w:pStyle w:val="aa"/>
              <w:snapToGrid w:val="0"/>
              <w:contextualSpacing/>
              <w:jc w:val="center"/>
            </w:pPr>
            <w:r>
              <w:rPr>
                <w:rFonts w:hint="eastAsia"/>
                <w:sz w:val="18"/>
                <w:szCs w:val="18"/>
              </w:rPr>
              <w:t>參與方式</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AC2AEA7" w14:textId="77777777" w:rsidR="00354A5F" w:rsidRDefault="00354A5F" w:rsidP="00DF0932">
            <w:pPr>
              <w:widowControl/>
              <w:numPr>
                <w:ilvl w:val="0"/>
                <w:numId w:val="29"/>
              </w:numPr>
              <w:snapToGrid w:val="0"/>
              <w:contextualSpacing/>
              <w:rPr>
                <w:sz w:val="18"/>
                <w:szCs w:val="18"/>
              </w:rPr>
            </w:pPr>
            <w:r>
              <w:rPr>
                <w:rFonts w:ascii="Arial Unicode MS" w:eastAsia="Arial Unicode MS" w:hAnsi="Arial Unicode MS" w:cs="Arial Unicode MS" w:hint="eastAsia"/>
                <w:sz w:val="18"/>
                <w:szCs w:val="18"/>
                <w:lang w:val="zh-TW"/>
              </w:rPr>
              <w:t>在首頁或活動</w:t>
            </w:r>
            <w:proofErr w:type="gramStart"/>
            <w:r>
              <w:rPr>
                <w:rFonts w:ascii="Arial Unicode MS" w:eastAsia="Arial Unicode MS" w:hAnsi="Arial Unicode MS" w:cs="Arial Unicode MS" w:hint="eastAsia"/>
                <w:sz w:val="18"/>
                <w:szCs w:val="18"/>
                <w:lang w:val="zh-TW"/>
              </w:rPr>
              <w:t>頁面點擊</w:t>
            </w:r>
            <w:proofErr w:type="gramEnd"/>
            <w:r>
              <w:rPr>
                <w:rFonts w:ascii="Arial Unicode MS" w:eastAsia="Arial Unicode MS" w:hAnsi="Arial Unicode MS" w:cs="Arial Unicode MS" w:hint="eastAsia"/>
                <w:sz w:val="18"/>
                <w:szCs w:val="18"/>
                <w:lang w:val="zh-TW"/>
              </w:rPr>
              <w:t>「活動日曆」，查看四週充滿活力的活動安排。挑選您感興趣的日期，點擊了解更多詳情就可以找到特殊限定活動的報名連結。</w:t>
            </w:r>
          </w:p>
          <w:p w14:paraId="59B316F5" w14:textId="77777777" w:rsidR="00354A5F" w:rsidRDefault="00354A5F" w:rsidP="00DF0932">
            <w:pPr>
              <w:widowControl/>
              <w:numPr>
                <w:ilvl w:val="0"/>
                <w:numId w:val="29"/>
              </w:numPr>
              <w:snapToGrid w:val="0"/>
              <w:contextualSpacing/>
              <w:rPr>
                <w:sz w:val="18"/>
                <w:szCs w:val="18"/>
              </w:rPr>
            </w:pPr>
            <w:r>
              <w:rPr>
                <w:rFonts w:ascii="Arial Unicode MS" w:eastAsia="Arial Unicode MS" w:hAnsi="Arial Unicode MS" w:cs="Arial Unicode MS" w:hint="eastAsia"/>
                <w:sz w:val="18"/>
                <w:szCs w:val="18"/>
                <w:lang w:val="zh-TW"/>
              </w:rPr>
              <w:t>在活動詳細頁面點選連結填寫報名表單，輕鬆完成報名步驟，確保您有位置參與精彩活動。</w:t>
            </w:r>
          </w:p>
          <w:p w14:paraId="46848A1F" w14:textId="77777777" w:rsidR="00354A5F" w:rsidRDefault="00354A5F" w:rsidP="00DF0932">
            <w:pPr>
              <w:widowControl/>
              <w:numPr>
                <w:ilvl w:val="0"/>
                <w:numId w:val="29"/>
              </w:numPr>
              <w:snapToGrid w:val="0"/>
              <w:contextualSpacing/>
              <w:rPr>
                <w:sz w:val="18"/>
                <w:szCs w:val="18"/>
              </w:rPr>
            </w:pPr>
            <w:r>
              <w:rPr>
                <w:rFonts w:ascii="Arial Unicode MS" w:eastAsia="Arial Unicode MS" w:hAnsi="Arial Unicode MS" w:cs="Arial Unicode MS" w:hint="eastAsia"/>
                <w:sz w:val="18"/>
                <w:szCs w:val="18"/>
                <w:lang w:val="zh-TW"/>
              </w:rPr>
              <w:t>參與活動當天，請蒐羅難忘回憶！攜帶報名確認資訊，來到</w:t>
            </w:r>
            <w:proofErr w:type="gramStart"/>
            <w:r>
              <w:rPr>
                <w:rFonts w:ascii="Arial Unicode MS" w:eastAsia="Arial Unicode MS" w:hAnsi="Arial Unicode MS" w:cs="Arial Unicode MS" w:hint="eastAsia"/>
                <w:sz w:val="18"/>
                <w:szCs w:val="18"/>
                <w:lang w:val="zh-TW"/>
              </w:rPr>
              <w:t>讓仁學城</w:t>
            </w:r>
            <w:proofErr w:type="gramEnd"/>
            <w:r>
              <w:rPr>
                <w:rFonts w:ascii="Arial Unicode MS" w:eastAsia="Arial Unicode MS" w:hAnsi="Arial Unicode MS" w:cs="Arial Unicode MS" w:hint="eastAsia"/>
                <w:sz w:val="18"/>
                <w:szCs w:val="18"/>
                <w:lang w:val="zh-TW"/>
              </w:rPr>
              <w:t>。透過互動地圖找到各個精彩的攤位和展區，開啟一場充滿藝術、教育和文化交流的冒險之旅。讓我們一同塑造難忘的校慶回憶！</w:t>
            </w:r>
          </w:p>
        </w:tc>
      </w:tr>
      <w:tr w:rsidR="00354A5F" w:rsidRPr="00C25426" w14:paraId="5F255265" w14:textId="77777777" w:rsidTr="00DF0932">
        <w:tblPrEx>
          <w:shd w:val="clear" w:color="auto" w:fill="FEFFFF"/>
        </w:tblPrEx>
        <w:trPr>
          <w:trHeight w:val="715"/>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9321D5B" w14:textId="77777777" w:rsidR="00354A5F" w:rsidRDefault="00354A5F" w:rsidP="00884C64">
            <w:pPr>
              <w:pStyle w:val="aa"/>
              <w:snapToGrid w:val="0"/>
              <w:contextualSpacing/>
              <w:jc w:val="center"/>
            </w:pPr>
            <w:r>
              <w:rPr>
                <w:rFonts w:hint="eastAsia"/>
                <w:sz w:val="18"/>
                <w:szCs w:val="18"/>
              </w:rPr>
              <w:t>聯繫</w:t>
            </w:r>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529D090B" w14:textId="77777777" w:rsidR="00354A5F" w:rsidRDefault="00354A5F" w:rsidP="00DF0932">
            <w:pPr>
              <w:pStyle w:val="aa"/>
              <w:snapToGrid w:val="0"/>
              <w:contextualSpacing/>
              <w:jc w:val="center"/>
            </w:pPr>
            <w:r>
              <w:rPr>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6D70D4CB" w14:textId="77777777" w:rsidR="00354A5F" w:rsidRDefault="00354A5F" w:rsidP="00DF0932">
            <w:pPr>
              <w:pStyle w:val="aa"/>
              <w:snapToGrid w:val="0"/>
              <w:contextualSpacing/>
            </w:pPr>
            <w:r>
              <w:rPr>
                <w:sz w:val="18"/>
                <w:szCs w:val="18"/>
              </w:rPr>
              <w:t>[</w:t>
            </w:r>
            <w:r>
              <w:rPr>
                <w:rFonts w:hint="eastAsia"/>
                <w:sz w:val="18"/>
                <w:szCs w:val="18"/>
              </w:rPr>
              <w:t>聯繫方式</w:t>
            </w:r>
            <w:r>
              <w:rPr>
                <w:sz w:val="18"/>
                <w:szCs w:val="18"/>
              </w:rPr>
              <w:t>]</w:t>
            </w:r>
          </w:p>
          <w:p w14:paraId="1CA05BDF" w14:textId="77777777" w:rsidR="00354A5F" w:rsidRDefault="00354A5F" w:rsidP="00DF0932">
            <w:pPr>
              <w:pStyle w:val="aa"/>
              <w:snapToGrid w:val="0"/>
              <w:contextualSpacing/>
            </w:pPr>
            <w:r>
              <w:rPr>
                <w:rFonts w:hint="eastAsia"/>
                <w:sz w:val="18"/>
                <w:szCs w:val="18"/>
              </w:rPr>
              <w:t>如果您有任何疑問或需要更多資訊，請聯繫我們：</w:t>
            </w:r>
          </w:p>
          <w:p w14:paraId="4EF131AF" w14:textId="77777777" w:rsidR="00354A5F" w:rsidRDefault="00354A5F" w:rsidP="00DF0932">
            <w:pPr>
              <w:pStyle w:val="aa"/>
              <w:snapToGrid w:val="0"/>
              <w:contextualSpacing/>
            </w:pPr>
            <w:r>
              <w:rPr>
                <w:rFonts w:hint="eastAsia"/>
                <w:sz w:val="18"/>
                <w:szCs w:val="18"/>
              </w:rPr>
              <w:t>電話：</w:t>
            </w:r>
            <w:r>
              <w:rPr>
                <w:sz w:val="18"/>
                <w:szCs w:val="18"/>
              </w:rPr>
              <w:t xml:space="preserve">0800-514-914  </w:t>
            </w:r>
            <w:r>
              <w:rPr>
                <w:rFonts w:hint="eastAsia"/>
                <w:sz w:val="18"/>
                <w:szCs w:val="18"/>
              </w:rPr>
              <w:t>有藝術，有意思！</w:t>
            </w:r>
          </w:p>
          <w:p w14:paraId="160BDED8" w14:textId="77777777" w:rsidR="00354A5F" w:rsidRDefault="00354A5F" w:rsidP="00DF0932">
            <w:pPr>
              <w:pStyle w:val="aa"/>
              <w:snapToGrid w:val="0"/>
              <w:contextualSpacing/>
            </w:pPr>
            <w:r>
              <w:rPr>
                <w:rFonts w:hint="eastAsia"/>
                <w:sz w:val="18"/>
                <w:szCs w:val="18"/>
              </w:rPr>
              <w:t>電子郵件：</w:t>
            </w:r>
            <w:r>
              <w:rPr>
                <w:sz w:val="18"/>
                <w:szCs w:val="18"/>
              </w:rPr>
              <w:t>service@mbae.edu.tw</w:t>
            </w:r>
          </w:p>
          <w:p w14:paraId="6070B6E5" w14:textId="77777777" w:rsidR="00354A5F" w:rsidRDefault="00354A5F" w:rsidP="00DF0932">
            <w:pPr>
              <w:pStyle w:val="aa"/>
              <w:snapToGrid w:val="0"/>
              <w:contextualSpacing/>
            </w:pPr>
            <w:r>
              <w:rPr>
                <w:rFonts w:hint="eastAsia"/>
                <w:sz w:val="18"/>
                <w:szCs w:val="18"/>
              </w:rPr>
              <w:t>網站：</w:t>
            </w:r>
            <w:r>
              <w:rPr>
                <w:sz w:val="18"/>
                <w:szCs w:val="18"/>
              </w:rPr>
              <w:t>www.ewlwf-art.edu.tw</w:t>
            </w:r>
          </w:p>
        </w:tc>
      </w:tr>
      <w:tr w:rsidR="00354A5F" w14:paraId="798F246F" w14:textId="77777777" w:rsidTr="00DF0932">
        <w:tblPrEx>
          <w:shd w:val="clear" w:color="auto" w:fill="FEFFFF"/>
        </w:tblPrEx>
        <w:trPr>
          <w:trHeight w:val="1720"/>
        </w:trPr>
        <w:tc>
          <w:tcPr>
            <w:tcW w:w="1135"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35D6D96A" w14:textId="77777777" w:rsidR="00354A5F" w:rsidRDefault="00354A5F" w:rsidP="00DF0932">
            <w:pPr>
              <w:pStyle w:val="aa"/>
              <w:snapToGrid w:val="0"/>
              <w:contextualSpacing/>
            </w:pPr>
            <w:proofErr w:type="gramStart"/>
            <w:r>
              <w:rPr>
                <w:rFonts w:hint="eastAsia"/>
                <w:sz w:val="18"/>
                <w:szCs w:val="18"/>
              </w:rPr>
              <w:lastRenderedPageBreak/>
              <w:t>官宣</w:t>
            </w:r>
            <w:proofErr w:type="gramEnd"/>
          </w:p>
        </w:tc>
        <w:tc>
          <w:tcPr>
            <w:tcW w:w="478"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E5F807E" w14:textId="77777777" w:rsidR="00354A5F" w:rsidRDefault="00354A5F" w:rsidP="00DF0932">
            <w:pPr>
              <w:pStyle w:val="aa"/>
              <w:snapToGrid w:val="0"/>
              <w:contextualSpacing/>
              <w:jc w:val="center"/>
            </w:pPr>
            <w:r>
              <w:rPr>
                <w:sz w:val="18"/>
                <w:szCs w:val="18"/>
              </w:rPr>
              <w:t>-</w:t>
            </w:r>
          </w:p>
        </w:tc>
        <w:tc>
          <w:tcPr>
            <w:tcW w:w="8019" w:type="dxa"/>
            <w:tcBorders>
              <w:top w:val="single" w:sz="2" w:space="0" w:color="000000"/>
              <w:left w:val="single" w:sz="2" w:space="0" w:color="000000"/>
              <w:bottom w:val="single" w:sz="2" w:space="0" w:color="000000"/>
              <w:right w:val="single" w:sz="2" w:space="0" w:color="000000"/>
            </w:tcBorders>
            <w:shd w:val="clear" w:color="auto" w:fill="FEFFFF"/>
            <w:tcMar>
              <w:top w:w="80" w:type="dxa"/>
              <w:left w:w="80" w:type="dxa"/>
              <w:bottom w:w="80" w:type="dxa"/>
              <w:right w:w="80" w:type="dxa"/>
            </w:tcMar>
            <w:vAlign w:val="center"/>
          </w:tcPr>
          <w:p w14:paraId="00D1121B" w14:textId="77777777" w:rsidR="00354A5F" w:rsidRDefault="00354A5F" w:rsidP="00DF0932">
            <w:pPr>
              <w:pStyle w:val="aa"/>
              <w:snapToGrid w:val="0"/>
              <w:contextualSpacing/>
            </w:pPr>
            <w:r>
              <w:rPr>
                <w:sz w:val="18"/>
                <w:szCs w:val="18"/>
              </w:rPr>
              <w:t>[</w:t>
            </w:r>
            <w:r>
              <w:rPr>
                <w:rFonts w:hint="eastAsia"/>
                <w:sz w:val="18"/>
                <w:szCs w:val="18"/>
              </w:rPr>
              <w:t>關注我們</w:t>
            </w:r>
            <w:r>
              <w:rPr>
                <w:sz w:val="18"/>
                <w:szCs w:val="18"/>
              </w:rPr>
              <w:t>]</w:t>
            </w:r>
          </w:p>
          <w:p w14:paraId="6FB04F5A" w14:textId="77777777" w:rsidR="00354A5F" w:rsidRDefault="00354A5F" w:rsidP="00DF0932">
            <w:pPr>
              <w:pStyle w:val="aa"/>
              <w:snapToGrid w:val="0"/>
              <w:contextualSpacing/>
            </w:pPr>
            <w:r>
              <w:rPr>
                <w:rFonts w:hint="eastAsia"/>
                <w:sz w:val="18"/>
                <w:szCs w:val="18"/>
              </w:rPr>
              <w:t>請在社交媒體上關注我們，獲取最新「</w:t>
            </w:r>
            <w:proofErr w:type="gramStart"/>
            <w:r>
              <w:rPr>
                <w:rFonts w:hint="eastAsia"/>
                <w:sz w:val="18"/>
                <w:szCs w:val="18"/>
              </w:rPr>
              <w:t>東花浪人</w:t>
            </w:r>
            <w:proofErr w:type="gramEnd"/>
            <w:r>
              <w:rPr>
                <w:rFonts w:hint="eastAsia"/>
                <w:sz w:val="18"/>
                <w:szCs w:val="18"/>
              </w:rPr>
              <w:t>季」活動更新和精彩照片：</w:t>
            </w:r>
          </w:p>
          <w:p w14:paraId="59E11CB7" w14:textId="77777777" w:rsidR="00354A5F" w:rsidRDefault="00354A5F" w:rsidP="00DF0932">
            <w:pPr>
              <w:pStyle w:val="aa"/>
              <w:snapToGrid w:val="0"/>
              <w:contextualSpacing/>
            </w:pPr>
            <w:r>
              <w:rPr>
                <w:sz w:val="18"/>
                <w:szCs w:val="18"/>
              </w:rPr>
              <w:t>Facebook</w:t>
            </w:r>
            <w:r>
              <w:rPr>
                <w:rFonts w:hint="eastAsia"/>
                <w:sz w:val="18"/>
                <w:szCs w:val="18"/>
              </w:rPr>
              <w:t>：</w:t>
            </w:r>
            <w:proofErr w:type="gramStart"/>
            <w:r>
              <w:rPr>
                <w:rFonts w:hint="eastAsia"/>
                <w:sz w:val="18"/>
                <w:szCs w:val="18"/>
              </w:rPr>
              <w:t>東花浪人</w:t>
            </w:r>
            <w:proofErr w:type="gramEnd"/>
            <w:r>
              <w:rPr>
                <w:rFonts w:hint="eastAsia"/>
                <w:sz w:val="18"/>
                <w:szCs w:val="18"/>
              </w:rPr>
              <w:t>季官方粉絲頁</w:t>
            </w:r>
          </w:p>
          <w:p w14:paraId="2C1788F3" w14:textId="77777777" w:rsidR="00354A5F" w:rsidRDefault="00354A5F" w:rsidP="00DF0932">
            <w:pPr>
              <w:pStyle w:val="aa"/>
              <w:snapToGrid w:val="0"/>
              <w:contextualSpacing/>
            </w:pPr>
            <w:r>
              <w:rPr>
                <w:sz w:val="18"/>
                <w:szCs w:val="18"/>
              </w:rPr>
              <w:t>Instagram</w:t>
            </w:r>
            <w:r>
              <w:rPr>
                <w:rFonts w:hint="eastAsia"/>
                <w:sz w:val="18"/>
                <w:szCs w:val="18"/>
              </w:rPr>
              <w:t>搜尋：</w:t>
            </w:r>
            <w:proofErr w:type="gramStart"/>
            <w:r>
              <w:rPr>
                <w:rFonts w:hint="eastAsia"/>
                <w:sz w:val="18"/>
                <w:szCs w:val="18"/>
              </w:rPr>
              <w:t>讓仁藝術</w:t>
            </w:r>
            <w:proofErr w:type="gramEnd"/>
            <w:r>
              <w:rPr>
                <w:rFonts w:hint="eastAsia"/>
                <w:sz w:val="18"/>
                <w:szCs w:val="18"/>
              </w:rPr>
              <w:t>實驗學校</w:t>
            </w:r>
          </w:p>
          <w:p w14:paraId="1DED9E68" w14:textId="77777777" w:rsidR="00354A5F" w:rsidRDefault="00354A5F" w:rsidP="00DF0932">
            <w:pPr>
              <w:pStyle w:val="aa"/>
              <w:snapToGrid w:val="0"/>
              <w:contextualSpacing/>
            </w:pPr>
          </w:p>
          <w:p w14:paraId="3FE2C43D" w14:textId="77777777" w:rsidR="00354A5F" w:rsidRDefault="00354A5F" w:rsidP="00DF0932">
            <w:pPr>
              <w:pStyle w:val="aa"/>
              <w:snapToGrid w:val="0"/>
              <w:contextualSpacing/>
            </w:pPr>
            <w:r>
              <w:rPr>
                <w:rFonts w:hint="eastAsia"/>
                <w:sz w:val="18"/>
                <w:szCs w:val="18"/>
              </w:rPr>
              <w:t>融合藝術與文化的盛宴即將開啟，</w:t>
            </w:r>
            <w:proofErr w:type="gramStart"/>
            <w:r>
              <w:rPr>
                <w:rFonts w:hint="eastAsia"/>
                <w:sz w:val="18"/>
                <w:szCs w:val="18"/>
              </w:rPr>
              <w:t>東花浪人</w:t>
            </w:r>
            <w:proofErr w:type="gramEnd"/>
            <w:r>
              <w:rPr>
                <w:rFonts w:hint="eastAsia"/>
                <w:sz w:val="18"/>
                <w:szCs w:val="18"/>
              </w:rPr>
              <w:t>季誠摯邀請您參與這場不可錯過的慢動作探索。攜手家人和摯友，</w:t>
            </w:r>
            <w:proofErr w:type="gramStart"/>
            <w:r>
              <w:rPr>
                <w:rFonts w:hint="eastAsia"/>
                <w:sz w:val="18"/>
                <w:szCs w:val="18"/>
              </w:rPr>
              <w:t>共享東花浪人</w:t>
            </w:r>
            <w:proofErr w:type="gramEnd"/>
            <w:r>
              <w:rPr>
                <w:rFonts w:hint="eastAsia"/>
                <w:sz w:val="18"/>
                <w:szCs w:val="18"/>
              </w:rPr>
              <w:t>季獨具的藝術饗宴，品味美食、沉浸文化，感受藝術的心靈震撼。這不僅是一場學術界的盛事，更是企業家關注的焦點。媒體已經搶先關注，這是您與全球藝術、文化、企業家社群連結的契機。</w:t>
            </w:r>
            <w:proofErr w:type="gramStart"/>
            <w:r>
              <w:rPr>
                <w:rFonts w:hint="eastAsia"/>
                <w:sz w:val="18"/>
                <w:szCs w:val="18"/>
              </w:rPr>
              <w:t>請踏上</w:t>
            </w:r>
            <w:proofErr w:type="gramEnd"/>
            <w:r>
              <w:rPr>
                <w:rFonts w:hint="eastAsia"/>
                <w:sz w:val="18"/>
                <w:szCs w:val="18"/>
              </w:rPr>
              <w:t>這趟旅程，</w:t>
            </w:r>
            <w:proofErr w:type="gramStart"/>
            <w:r>
              <w:rPr>
                <w:rFonts w:hint="eastAsia"/>
                <w:sz w:val="18"/>
                <w:szCs w:val="18"/>
              </w:rPr>
              <w:t>讓東花浪</w:t>
            </w:r>
            <w:proofErr w:type="gramEnd"/>
            <w:r>
              <w:rPr>
                <w:rFonts w:hint="eastAsia"/>
                <w:sz w:val="18"/>
                <w:szCs w:val="18"/>
              </w:rPr>
              <w:t>人季成為您藝術與人文之旅的完美起點！</w:t>
            </w:r>
          </w:p>
        </w:tc>
      </w:tr>
    </w:tbl>
    <w:p w14:paraId="3FC9F978" w14:textId="15B2CD5B" w:rsidR="00CE56E2" w:rsidRPr="00354A5F" w:rsidRDefault="00CE56E2" w:rsidP="00CE56E2"/>
    <w:p w14:paraId="25248310" w14:textId="7F2D1F13" w:rsidR="000E5354" w:rsidRPr="007019EA" w:rsidRDefault="004E5564" w:rsidP="004E5564">
      <w:pPr>
        <w:jc w:val="right"/>
        <w:rPr>
          <w:kern w:val="0"/>
        </w:rPr>
      </w:pPr>
      <w:r>
        <w:rPr>
          <w:noProof/>
        </w:rPr>
        <w:drawing>
          <wp:inline distT="0" distB="0" distL="0" distR="0" wp14:anchorId="2ADF0874" wp14:editId="49541AFD">
            <wp:extent cx="1609725" cy="1171575"/>
            <wp:effectExtent l="0" t="0" r="9525" b="9525"/>
            <wp:docPr id="653360747" name="圖片 653360747" descr="C:\Users\user\AppData\Local\Microsoft\Windows\INetCache\Content.Word\112商競章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C:\Users\user\AppData\Local\Microsoft\Windows\INetCache\Content.Word\112商競章戳.p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9725" cy="1171575"/>
                    </a:xfrm>
                    <a:prstGeom prst="rect">
                      <a:avLst/>
                    </a:prstGeom>
                    <a:noFill/>
                    <a:ln>
                      <a:noFill/>
                    </a:ln>
                  </pic:spPr>
                </pic:pic>
              </a:graphicData>
            </a:graphic>
          </wp:inline>
        </w:drawing>
      </w:r>
    </w:p>
    <w:sectPr w:rsidR="000E5354" w:rsidRPr="007019EA" w:rsidSect="009645AE">
      <w:footerReference w:type="default" r:id="rId10"/>
      <w:pgSz w:w="11906" w:h="16838" w:code="9"/>
      <w:pgMar w:top="1134" w:right="1134" w:bottom="1134" w:left="1134"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F7B14" w14:textId="77777777" w:rsidR="00776B9A" w:rsidRDefault="00776B9A" w:rsidP="000E5354">
      <w:r>
        <w:separator/>
      </w:r>
    </w:p>
  </w:endnote>
  <w:endnote w:type="continuationSeparator" w:id="0">
    <w:p w14:paraId="2895C812" w14:textId="77777777" w:rsidR="00776B9A" w:rsidRDefault="00776B9A" w:rsidP="000E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645FE" w14:textId="77777777" w:rsidR="00115E79" w:rsidRDefault="00115E79" w:rsidP="00EB4907">
    <w:pPr>
      <w:pStyle w:val="a5"/>
      <w:tabs>
        <w:tab w:val="clear" w:pos="4153"/>
        <w:tab w:val="clear" w:pos="8306"/>
        <w:tab w:val="center" w:pos="4820"/>
        <w:tab w:val="right" w:pos="9638"/>
      </w:tabs>
    </w:pPr>
    <w:r>
      <w:rPr>
        <w:rFonts w:hint="eastAsia"/>
      </w:rPr>
      <w:tab/>
    </w:r>
    <w:r>
      <w:rPr>
        <w:rFonts w:hint="eastAsia"/>
      </w:rPr>
      <w:t>第</w:t>
    </w:r>
    <w:r>
      <w:fldChar w:fldCharType="begin"/>
    </w:r>
    <w:r>
      <w:instrText>PAGE   \* MERGEFORMAT</w:instrText>
    </w:r>
    <w:r>
      <w:fldChar w:fldCharType="separate"/>
    </w:r>
    <w:r w:rsidRPr="004053EC">
      <w:rPr>
        <w:noProof/>
        <w:lang w:val="zh-TW"/>
      </w:rPr>
      <w:t>1</w:t>
    </w:r>
    <w:r>
      <w:fldChar w:fldCharType="end"/>
    </w:r>
    <w:r>
      <w:rPr>
        <w:rFonts w:hint="eastAsia"/>
      </w:rPr>
      <w:t>頁</w:t>
    </w:r>
    <w:r>
      <w:rPr>
        <w:rFonts w:hint="eastAsia"/>
      </w:rPr>
      <w:t xml:space="preserve"> / </w:t>
    </w:r>
    <w:r>
      <w:rPr>
        <w:rFonts w:hint="eastAsia"/>
      </w:rPr>
      <w:t>共</w:t>
    </w:r>
    <w:r>
      <w:rPr>
        <w:rFonts w:hint="eastAsia"/>
      </w:rPr>
      <w:t xml:space="preserve"> </w:t>
    </w:r>
    <w:fldSimple w:instr=" NUMPAGES  \* Arabic  \* MERGEFORMAT ">
      <w:r>
        <w:rPr>
          <w:noProof/>
        </w:rPr>
        <w:t>1</w:t>
      </w:r>
    </w:fldSimple>
    <w:r>
      <w:rPr>
        <w:rFonts w:hint="eastAsia"/>
      </w:rPr>
      <w:t xml:space="preserve"> </w:t>
    </w:r>
    <w:r>
      <w:rPr>
        <w:rFonts w:hint="eastAsia"/>
      </w:rPr>
      <w:t>頁</w:t>
    </w:r>
    <w:r>
      <w:tab/>
    </w:r>
    <w:r>
      <w:rPr>
        <w:rFonts w:hint="eastAsia"/>
      </w:rPr>
      <w:t>《</w:t>
    </w:r>
    <w:r w:rsidRPr="004B1C68">
      <w:rPr>
        <w:rFonts w:hint="eastAsia"/>
      </w:rPr>
      <w:t>網頁設計</w:t>
    </w: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4C13B" w14:textId="77777777" w:rsidR="00776B9A" w:rsidRDefault="00776B9A" w:rsidP="000E5354">
      <w:r>
        <w:separator/>
      </w:r>
    </w:p>
  </w:footnote>
  <w:footnote w:type="continuationSeparator" w:id="0">
    <w:p w14:paraId="2A0A1FEE" w14:textId="77777777" w:rsidR="00776B9A" w:rsidRDefault="00776B9A" w:rsidP="000E5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1A7"/>
    <w:multiLevelType w:val="hybridMultilevel"/>
    <w:tmpl w:val="20DAC46A"/>
    <w:lvl w:ilvl="0" w:tplc="C87490E0">
      <w:start w:val="1"/>
      <w:numFmt w:val="decimal"/>
      <w:lvlText w:val="%1."/>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1" w:tplc="733E71E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5A72570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FAC13C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2EC214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C04E0F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05430C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B2EE43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7660D6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F510B3"/>
    <w:multiLevelType w:val="hybridMultilevel"/>
    <w:tmpl w:val="6F3A9A32"/>
    <w:lvl w:ilvl="0" w:tplc="ABB6DC14">
      <w:start w:val="1"/>
      <w:numFmt w:val="decimal"/>
      <w:lvlText w:val="%1."/>
      <w:lvlJc w:val="left"/>
      <w:pPr>
        <w:tabs>
          <w:tab w:val="num" w:pos="1440"/>
        </w:tabs>
        <w:ind w:left="1440" w:hanging="360"/>
      </w:pPr>
      <w:rPr>
        <w:rFonts w:ascii="Times New Roman" w:cs="Times New Roman" w:hint="default"/>
      </w:rPr>
    </w:lvl>
    <w:lvl w:ilvl="1" w:tplc="C3A87E0A">
      <w:start w:val="1"/>
      <w:numFmt w:val="decimal"/>
      <w:lvlText w:val="%2."/>
      <w:lvlJc w:val="left"/>
      <w:pPr>
        <w:tabs>
          <w:tab w:val="num" w:pos="1920"/>
        </w:tabs>
        <w:ind w:left="1920" w:hanging="360"/>
      </w:pPr>
      <w:rPr>
        <w:rFonts w:hint="default"/>
      </w:rPr>
    </w:lvl>
    <w:lvl w:ilvl="2" w:tplc="0409001B" w:tentative="1">
      <w:start w:val="1"/>
      <w:numFmt w:val="lowerRoman"/>
      <w:lvlText w:val="%3."/>
      <w:lvlJc w:val="right"/>
      <w:pPr>
        <w:tabs>
          <w:tab w:val="num" w:pos="2520"/>
        </w:tabs>
        <w:ind w:left="2520" w:hanging="480"/>
      </w:pPr>
    </w:lvl>
    <w:lvl w:ilvl="3" w:tplc="0409000F" w:tentative="1">
      <w:start w:val="1"/>
      <w:numFmt w:val="decimal"/>
      <w:lvlText w:val="%4."/>
      <w:lvlJc w:val="left"/>
      <w:pPr>
        <w:tabs>
          <w:tab w:val="num" w:pos="3000"/>
        </w:tabs>
        <w:ind w:left="3000" w:hanging="480"/>
      </w:pPr>
    </w:lvl>
    <w:lvl w:ilvl="4" w:tplc="04090019" w:tentative="1">
      <w:start w:val="1"/>
      <w:numFmt w:val="ideographTraditional"/>
      <w:lvlText w:val="%5、"/>
      <w:lvlJc w:val="left"/>
      <w:pPr>
        <w:tabs>
          <w:tab w:val="num" w:pos="3480"/>
        </w:tabs>
        <w:ind w:left="3480" w:hanging="480"/>
      </w:pPr>
    </w:lvl>
    <w:lvl w:ilvl="5" w:tplc="0409001B" w:tentative="1">
      <w:start w:val="1"/>
      <w:numFmt w:val="lowerRoman"/>
      <w:lvlText w:val="%6."/>
      <w:lvlJc w:val="right"/>
      <w:pPr>
        <w:tabs>
          <w:tab w:val="num" w:pos="3960"/>
        </w:tabs>
        <w:ind w:left="3960" w:hanging="480"/>
      </w:pPr>
    </w:lvl>
    <w:lvl w:ilvl="6" w:tplc="0409000F" w:tentative="1">
      <w:start w:val="1"/>
      <w:numFmt w:val="decimal"/>
      <w:lvlText w:val="%7."/>
      <w:lvlJc w:val="left"/>
      <w:pPr>
        <w:tabs>
          <w:tab w:val="num" w:pos="4440"/>
        </w:tabs>
        <w:ind w:left="4440" w:hanging="480"/>
      </w:pPr>
    </w:lvl>
    <w:lvl w:ilvl="7" w:tplc="04090019" w:tentative="1">
      <w:start w:val="1"/>
      <w:numFmt w:val="ideographTraditional"/>
      <w:lvlText w:val="%8、"/>
      <w:lvlJc w:val="left"/>
      <w:pPr>
        <w:tabs>
          <w:tab w:val="num" w:pos="4920"/>
        </w:tabs>
        <w:ind w:left="4920" w:hanging="480"/>
      </w:pPr>
    </w:lvl>
    <w:lvl w:ilvl="8" w:tplc="0409001B" w:tentative="1">
      <w:start w:val="1"/>
      <w:numFmt w:val="lowerRoman"/>
      <w:lvlText w:val="%9."/>
      <w:lvlJc w:val="right"/>
      <w:pPr>
        <w:tabs>
          <w:tab w:val="num" w:pos="5400"/>
        </w:tabs>
        <w:ind w:left="5400" w:hanging="480"/>
      </w:pPr>
    </w:lvl>
  </w:abstractNum>
  <w:abstractNum w:abstractNumId="2" w15:restartNumberingAfterBreak="0">
    <w:nsid w:val="0A022D97"/>
    <w:multiLevelType w:val="hybridMultilevel"/>
    <w:tmpl w:val="756ABEF8"/>
    <w:lvl w:ilvl="0" w:tplc="D4B6001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863B60">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3E2D6A">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AE604DC">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62FA78">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A2F016">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20F13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75AA93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930AF6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ACC52F0"/>
    <w:multiLevelType w:val="hybridMultilevel"/>
    <w:tmpl w:val="0A328538"/>
    <w:lvl w:ilvl="0" w:tplc="1CF8D09C">
      <w:start w:val="1"/>
      <w:numFmt w:val="upperLetter"/>
      <w:lvlText w:val="%1."/>
      <w:lvlJc w:val="left"/>
      <w:pPr>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AC36389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B584ED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4FC7EA8">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D6CE91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600AC5A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15650F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B83D2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FEEC3E6E">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C07291"/>
    <w:multiLevelType w:val="hybridMultilevel"/>
    <w:tmpl w:val="F13E597E"/>
    <w:lvl w:ilvl="0" w:tplc="C3A87E0A">
      <w:start w:val="1"/>
      <w:numFmt w:val="decimal"/>
      <w:lvlText w:val="%1."/>
      <w:lvlJc w:val="left"/>
      <w:pPr>
        <w:tabs>
          <w:tab w:val="num" w:pos="1440"/>
        </w:tabs>
        <w:ind w:left="1440" w:hanging="360"/>
      </w:pPr>
      <w:rPr>
        <w:rFonts w:hint="default"/>
      </w:rPr>
    </w:lvl>
    <w:lvl w:ilvl="1" w:tplc="04090019" w:tentative="1">
      <w:start w:val="1"/>
      <w:numFmt w:val="ideographTraditional"/>
      <w:lvlText w:val="%2、"/>
      <w:lvlJc w:val="left"/>
      <w:pPr>
        <w:tabs>
          <w:tab w:val="num" w:pos="2040"/>
        </w:tabs>
        <w:ind w:left="2040" w:hanging="480"/>
      </w:pPr>
    </w:lvl>
    <w:lvl w:ilvl="2" w:tplc="0409001B" w:tentative="1">
      <w:start w:val="1"/>
      <w:numFmt w:val="lowerRoman"/>
      <w:lvlText w:val="%3."/>
      <w:lvlJc w:val="right"/>
      <w:pPr>
        <w:tabs>
          <w:tab w:val="num" w:pos="2520"/>
        </w:tabs>
        <w:ind w:left="2520" w:hanging="480"/>
      </w:pPr>
    </w:lvl>
    <w:lvl w:ilvl="3" w:tplc="0409000F" w:tentative="1">
      <w:start w:val="1"/>
      <w:numFmt w:val="decimal"/>
      <w:lvlText w:val="%4."/>
      <w:lvlJc w:val="left"/>
      <w:pPr>
        <w:tabs>
          <w:tab w:val="num" w:pos="3000"/>
        </w:tabs>
        <w:ind w:left="3000" w:hanging="480"/>
      </w:pPr>
    </w:lvl>
    <w:lvl w:ilvl="4" w:tplc="04090019" w:tentative="1">
      <w:start w:val="1"/>
      <w:numFmt w:val="ideographTraditional"/>
      <w:lvlText w:val="%5、"/>
      <w:lvlJc w:val="left"/>
      <w:pPr>
        <w:tabs>
          <w:tab w:val="num" w:pos="3480"/>
        </w:tabs>
        <w:ind w:left="3480" w:hanging="480"/>
      </w:pPr>
    </w:lvl>
    <w:lvl w:ilvl="5" w:tplc="0409001B" w:tentative="1">
      <w:start w:val="1"/>
      <w:numFmt w:val="lowerRoman"/>
      <w:lvlText w:val="%6."/>
      <w:lvlJc w:val="right"/>
      <w:pPr>
        <w:tabs>
          <w:tab w:val="num" w:pos="3960"/>
        </w:tabs>
        <w:ind w:left="3960" w:hanging="480"/>
      </w:pPr>
    </w:lvl>
    <w:lvl w:ilvl="6" w:tplc="0409000F" w:tentative="1">
      <w:start w:val="1"/>
      <w:numFmt w:val="decimal"/>
      <w:lvlText w:val="%7."/>
      <w:lvlJc w:val="left"/>
      <w:pPr>
        <w:tabs>
          <w:tab w:val="num" w:pos="4440"/>
        </w:tabs>
        <w:ind w:left="4440" w:hanging="480"/>
      </w:pPr>
    </w:lvl>
    <w:lvl w:ilvl="7" w:tplc="04090019" w:tentative="1">
      <w:start w:val="1"/>
      <w:numFmt w:val="ideographTraditional"/>
      <w:lvlText w:val="%8、"/>
      <w:lvlJc w:val="left"/>
      <w:pPr>
        <w:tabs>
          <w:tab w:val="num" w:pos="4920"/>
        </w:tabs>
        <w:ind w:left="4920" w:hanging="480"/>
      </w:pPr>
    </w:lvl>
    <w:lvl w:ilvl="8" w:tplc="0409001B" w:tentative="1">
      <w:start w:val="1"/>
      <w:numFmt w:val="lowerRoman"/>
      <w:lvlText w:val="%9."/>
      <w:lvlJc w:val="right"/>
      <w:pPr>
        <w:tabs>
          <w:tab w:val="num" w:pos="5400"/>
        </w:tabs>
        <w:ind w:left="5400" w:hanging="480"/>
      </w:pPr>
    </w:lvl>
  </w:abstractNum>
  <w:abstractNum w:abstractNumId="5" w15:restartNumberingAfterBreak="0">
    <w:nsid w:val="11D07901"/>
    <w:multiLevelType w:val="hybridMultilevel"/>
    <w:tmpl w:val="F5682666"/>
    <w:lvl w:ilvl="0" w:tplc="90404F2C">
      <w:start w:val="1"/>
      <w:numFmt w:val="upperLetter"/>
      <w:lvlText w:val="%1."/>
      <w:lvlJc w:val="left"/>
      <w:pPr>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D8DE4672">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EF4BEF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F7C05D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5B1231A6">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7008AA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6AA0E2A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6CB607CA">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27A799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590CB9"/>
    <w:multiLevelType w:val="hybridMultilevel"/>
    <w:tmpl w:val="780A7EDC"/>
    <w:lvl w:ilvl="0" w:tplc="6040034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6EA1A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FEDD3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006F52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8C862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21E79E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466579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DEAE4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2C04D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F9B4733"/>
    <w:multiLevelType w:val="hybridMultilevel"/>
    <w:tmpl w:val="6460512A"/>
    <w:lvl w:ilvl="0" w:tplc="C3A87E0A">
      <w:start w:val="1"/>
      <w:numFmt w:val="decimal"/>
      <w:lvlText w:val="%1."/>
      <w:lvlJc w:val="left"/>
      <w:pPr>
        <w:tabs>
          <w:tab w:val="num" w:pos="360"/>
        </w:tabs>
        <w:ind w:left="360" w:hanging="360"/>
      </w:pPr>
      <w:rPr>
        <w:rFonts w:hint="default"/>
      </w:rPr>
    </w:lvl>
    <w:lvl w:ilvl="1" w:tplc="3E522E2C">
      <w:start w:val="1"/>
      <w:numFmt w:val="taiwaneseCountingThousand"/>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00800EE"/>
    <w:multiLevelType w:val="hybridMultilevel"/>
    <w:tmpl w:val="C83AEB5C"/>
    <w:lvl w:ilvl="0" w:tplc="C5724D7C">
      <w:start w:val="1"/>
      <w:numFmt w:val="upperLetter"/>
      <w:lvlText w:val="%1."/>
      <w:lvlJc w:val="left"/>
      <w:pPr>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F8A20B1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B78CCF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D60AB1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8D059C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B70F4C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F20589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ED4411E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F020B8A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46C0F6F"/>
    <w:multiLevelType w:val="hybridMultilevel"/>
    <w:tmpl w:val="9C9EFC78"/>
    <w:lvl w:ilvl="0" w:tplc="8EB66C52">
      <w:start w:val="1"/>
      <w:numFmt w:val="decimal"/>
      <w:lvlText w:val="%1."/>
      <w:lvlJc w:val="left"/>
      <w:pPr>
        <w:tabs>
          <w:tab w:val="num" w:pos="360"/>
        </w:tabs>
        <w:ind w:left="360" w:hanging="360"/>
      </w:pPr>
      <w:rPr>
        <w:rFonts w:asci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74834C2"/>
    <w:multiLevelType w:val="hybridMultilevel"/>
    <w:tmpl w:val="6A887612"/>
    <w:lvl w:ilvl="0" w:tplc="0BA4F6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9EABB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A84AF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A7A4F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A0539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441F5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46A293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DE966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FC67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BDC4207"/>
    <w:multiLevelType w:val="hybridMultilevel"/>
    <w:tmpl w:val="80FCDA10"/>
    <w:lvl w:ilvl="0" w:tplc="599C18D0">
      <w:start w:val="1"/>
      <w:numFmt w:val="upperLetter"/>
      <w:lvlText w:val="%1."/>
      <w:lvlJc w:val="left"/>
      <w:pPr>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5928DBD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B408BE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22C4342A">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6891C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A2411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0423A4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3CBA2C2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6F6AB36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C683B18"/>
    <w:multiLevelType w:val="hybridMultilevel"/>
    <w:tmpl w:val="694E2DE8"/>
    <w:lvl w:ilvl="0" w:tplc="A836D17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3289C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3C825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44E911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706AC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42A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8DCB34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E7C280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A84FB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F9D47C0"/>
    <w:multiLevelType w:val="hybridMultilevel"/>
    <w:tmpl w:val="A032379E"/>
    <w:lvl w:ilvl="0" w:tplc="31CCAF7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76324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86EE6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DBEAF9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AA04F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0207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0700B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7673C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0F2891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1182CE6"/>
    <w:multiLevelType w:val="hybridMultilevel"/>
    <w:tmpl w:val="524EF196"/>
    <w:lvl w:ilvl="0" w:tplc="CFF8DF88">
      <w:start w:val="1"/>
      <w:numFmt w:val="upperLetter"/>
      <w:lvlText w:val="%1."/>
      <w:lvlJc w:val="left"/>
      <w:pPr>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E8EEA70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2544B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62EED08">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5106D3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2B88D0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4E6D32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366AE16">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FBDA8C2E">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3557522"/>
    <w:multiLevelType w:val="hybridMultilevel"/>
    <w:tmpl w:val="DEBED3E2"/>
    <w:lvl w:ilvl="0" w:tplc="08C4AAE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C6CEA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36FE0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087B0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9E641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BC0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408F50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C0EC5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848DE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54B2D8F"/>
    <w:multiLevelType w:val="hybridMultilevel"/>
    <w:tmpl w:val="6B0E705A"/>
    <w:lvl w:ilvl="0" w:tplc="090425BE">
      <w:start w:val="1"/>
      <w:numFmt w:val="taiwaneseCountingThousand"/>
      <w:lvlText w:val="%1、"/>
      <w:lvlJc w:val="left"/>
      <w:pPr>
        <w:ind w:left="720" w:hanging="72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F7406DE"/>
    <w:multiLevelType w:val="hybridMultilevel"/>
    <w:tmpl w:val="412EEC3A"/>
    <w:lvl w:ilvl="0" w:tplc="FB08192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9241C6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329E246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872452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C90696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75242C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C48FC6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938D5E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AA2BCF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8" w15:restartNumberingAfterBreak="0">
    <w:nsid w:val="3F9C7275"/>
    <w:multiLevelType w:val="hybridMultilevel"/>
    <w:tmpl w:val="A60457D6"/>
    <w:lvl w:ilvl="0" w:tplc="1AE41A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C4C7F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D368ED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85C9F7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4246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E6D79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30C7A6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36635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3877F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4B17D28"/>
    <w:multiLevelType w:val="hybridMultilevel"/>
    <w:tmpl w:val="993873B8"/>
    <w:lvl w:ilvl="0" w:tplc="D2524836">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CC140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168BF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A88D38A">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16A88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36940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F1463E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92BFB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027E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CF5F8F"/>
    <w:multiLevelType w:val="hybridMultilevel"/>
    <w:tmpl w:val="98742D00"/>
    <w:lvl w:ilvl="0" w:tplc="CF3E345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0675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96E4B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12C28B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023B9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6821D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5F6956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8C02F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4C42D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D852F7F"/>
    <w:multiLevelType w:val="hybridMultilevel"/>
    <w:tmpl w:val="C924F566"/>
    <w:lvl w:ilvl="0" w:tplc="FFFFFFFF">
      <w:start w:val="1"/>
      <w:numFmt w:val="taiwaneseCountingThousand"/>
      <w:lvlText w:val="%1、"/>
      <w:lvlJc w:val="left"/>
      <w:pPr>
        <w:tabs>
          <w:tab w:val="num" w:pos="480"/>
        </w:tabs>
        <w:ind w:left="480" w:hanging="48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2" w15:restartNumberingAfterBreak="0">
    <w:nsid w:val="543F2E6C"/>
    <w:multiLevelType w:val="hybridMultilevel"/>
    <w:tmpl w:val="5A783DB0"/>
    <w:lvl w:ilvl="0" w:tplc="E06E681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D22FA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4CF67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10E725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A4D63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90C04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60ACA6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7C825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12E33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4883E8B"/>
    <w:multiLevelType w:val="hybridMultilevel"/>
    <w:tmpl w:val="24C05A5C"/>
    <w:lvl w:ilvl="0" w:tplc="8EB66C52">
      <w:start w:val="1"/>
      <w:numFmt w:val="decimal"/>
      <w:lvlText w:val="%1."/>
      <w:lvlJc w:val="left"/>
      <w:pPr>
        <w:tabs>
          <w:tab w:val="num" w:pos="360"/>
        </w:tabs>
        <w:ind w:left="360" w:hanging="360"/>
      </w:pPr>
      <w:rPr>
        <w:rFonts w:asci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65B34C5"/>
    <w:multiLevelType w:val="hybridMultilevel"/>
    <w:tmpl w:val="4CF4819C"/>
    <w:lvl w:ilvl="0" w:tplc="BFCC812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32299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EE912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952F1A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AA222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92C26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4E8287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DE231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3E7CE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8366AC1"/>
    <w:multiLevelType w:val="hybridMultilevel"/>
    <w:tmpl w:val="67F0C8D6"/>
    <w:lvl w:ilvl="0" w:tplc="2E4C62BC">
      <w:start w:val="1"/>
      <w:numFmt w:val="upperLetter"/>
      <w:lvlText w:val="%1."/>
      <w:lvlJc w:val="left"/>
      <w:pPr>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4F1EBAB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00ECDA1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8308D08">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07ACBA72">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613497D0">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6A6AF3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5D1C768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F406F8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A5547F7"/>
    <w:multiLevelType w:val="hybridMultilevel"/>
    <w:tmpl w:val="08307B0C"/>
    <w:lvl w:ilvl="0" w:tplc="FAB0E66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AABA4F7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90A2FA5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8C62DF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7F5C73F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6A0E26D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5205B7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766707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85EE752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7" w15:restartNumberingAfterBreak="0">
    <w:nsid w:val="5AD96D99"/>
    <w:multiLevelType w:val="hybridMultilevel"/>
    <w:tmpl w:val="BD12CFDA"/>
    <w:lvl w:ilvl="0" w:tplc="71F07FC2">
      <w:start w:val="1"/>
      <w:numFmt w:val="upperLetter"/>
      <w:lvlText w:val="%1."/>
      <w:lvlJc w:val="left"/>
      <w:pPr>
        <w:ind w:left="243" w:hanging="243"/>
      </w:pPr>
      <w:rPr>
        <w:rFonts w:hAnsi="Arial Unicode MS"/>
        <w:caps w:val="0"/>
        <w:smallCaps w:val="0"/>
        <w:strike w:val="0"/>
        <w:dstrike w:val="0"/>
        <w:outline w:val="0"/>
        <w:emboss w:val="0"/>
        <w:imprint w:val="0"/>
        <w:spacing w:val="0"/>
        <w:w w:val="100"/>
        <w:kern w:val="0"/>
        <w:position w:val="0"/>
        <w:highlight w:val="none"/>
        <w:vertAlign w:val="baseline"/>
      </w:rPr>
    </w:lvl>
    <w:lvl w:ilvl="1" w:tplc="D69C9A2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978DD86">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F6C129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6648DA6">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1D293B0">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F8E79E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29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6FCC6BD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359186A"/>
    <w:multiLevelType w:val="hybridMultilevel"/>
    <w:tmpl w:val="B2504A50"/>
    <w:lvl w:ilvl="0" w:tplc="64BAB1F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ACF78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48A95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7788E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963FC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B489E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10240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4AC3A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762AA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C42F9B"/>
    <w:multiLevelType w:val="hybridMultilevel"/>
    <w:tmpl w:val="27BA51A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7"/>
  </w:num>
  <w:num w:numId="3">
    <w:abstractNumId w:val="1"/>
  </w:num>
  <w:num w:numId="4">
    <w:abstractNumId w:val="9"/>
  </w:num>
  <w:num w:numId="5">
    <w:abstractNumId w:val="4"/>
  </w:num>
  <w:num w:numId="6">
    <w:abstractNumId w:val="23"/>
  </w:num>
  <w:num w:numId="7">
    <w:abstractNumId w:val="16"/>
  </w:num>
  <w:num w:numId="8">
    <w:abstractNumId w:val="3"/>
  </w:num>
  <w:num w:numId="9">
    <w:abstractNumId w:val="5"/>
  </w:num>
  <w:num w:numId="10">
    <w:abstractNumId w:val="14"/>
  </w:num>
  <w:num w:numId="11">
    <w:abstractNumId w:val="27"/>
  </w:num>
  <w:num w:numId="12">
    <w:abstractNumId w:val="18"/>
  </w:num>
  <w:num w:numId="13">
    <w:abstractNumId w:val="12"/>
  </w:num>
  <w:num w:numId="14">
    <w:abstractNumId w:val="6"/>
  </w:num>
  <w:num w:numId="15">
    <w:abstractNumId w:val="24"/>
  </w:num>
  <w:num w:numId="16">
    <w:abstractNumId w:val="8"/>
  </w:num>
  <w:num w:numId="17">
    <w:abstractNumId w:val="11"/>
  </w:num>
  <w:num w:numId="18">
    <w:abstractNumId w:val="25"/>
  </w:num>
  <w:num w:numId="19">
    <w:abstractNumId w:val="19"/>
  </w:num>
  <w:num w:numId="20">
    <w:abstractNumId w:val="2"/>
  </w:num>
  <w:num w:numId="21">
    <w:abstractNumId w:val="10"/>
  </w:num>
  <w:num w:numId="22">
    <w:abstractNumId w:val="26"/>
  </w:num>
  <w:num w:numId="23">
    <w:abstractNumId w:val="22"/>
  </w:num>
  <w:num w:numId="24">
    <w:abstractNumId w:val="28"/>
  </w:num>
  <w:num w:numId="25">
    <w:abstractNumId w:val="13"/>
  </w:num>
  <w:num w:numId="26">
    <w:abstractNumId w:val="15"/>
  </w:num>
  <w:num w:numId="27">
    <w:abstractNumId w:val="0"/>
  </w:num>
  <w:num w:numId="28">
    <w:abstractNumId w:val="20"/>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354"/>
    <w:rsid w:val="0000508C"/>
    <w:rsid w:val="00031208"/>
    <w:rsid w:val="00031223"/>
    <w:rsid w:val="00033715"/>
    <w:rsid w:val="00040CC3"/>
    <w:rsid w:val="000416AC"/>
    <w:rsid w:val="00055F66"/>
    <w:rsid w:val="00060A8E"/>
    <w:rsid w:val="000939E0"/>
    <w:rsid w:val="0009610A"/>
    <w:rsid w:val="000D6471"/>
    <w:rsid w:val="000E5354"/>
    <w:rsid w:val="00102636"/>
    <w:rsid w:val="00115E79"/>
    <w:rsid w:val="00140F5C"/>
    <w:rsid w:val="001700F1"/>
    <w:rsid w:val="0018114B"/>
    <w:rsid w:val="001955CE"/>
    <w:rsid w:val="001B0B9E"/>
    <w:rsid w:val="001D0457"/>
    <w:rsid w:val="00276BF6"/>
    <w:rsid w:val="00280941"/>
    <w:rsid w:val="002A42A1"/>
    <w:rsid w:val="002A6228"/>
    <w:rsid w:val="002F0878"/>
    <w:rsid w:val="002F088F"/>
    <w:rsid w:val="002F366A"/>
    <w:rsid w:val="00306E00"/>
    <w:rsid w:val="00337BB1"/>
    <w:rsid w:val="00350E6A"/>
    <w:rsid w:val="00354A5F"/>
    <w:rsid w:val="00377112"/>
    <w:rsid w:val="003B4674"/>
    <w:rsid w:val="003C557C"/>
    <w:rsid w:val="004053EC"/>
    <w:rsid w:val="00435AD5"/>
    <w:rsid w:val="00446BD7"/>
    <w:rsid w:val="00475CFD"/>
    <w:rsid w:val="00480379"/>
    <w:rsid w:val="00483494"/>
    <w:rsid w:val="004919AC"/>
    <w:rsid w:val="004B1C68"/>
    <w:rsid w:val="004C2BF0"/>
    <w:rsid w:val="004C54C1"/>
    <w:rsid w:val="004E39B9"/>
    <w:rsid w:val="004E5564"/>
    <w:rsid w:val="00500C05"/>
    <w:rsid w:val="005451CF"/>
    <w:rsid w:val="00551689"/>
    <w:rsid w:val="00560A89"/>
    <w:rsid w:val="005E03F2"/>
    <w:rsid w:val="005E26ED"/>
    <w:rsid w:val="005F5121"/>
    <w:rsid w:val="0062436C"/>
    <w:rsid w:val="00627CAE"/>
    <w:rsid w:val="00670988"/>
    <w:rsid w:val="00685D48"/>
    <w:rsid w:val="0068686F"/>
    <w:rsid w:val="006A2399"/>
    <w:rsid w:val="006E6798"/>
    <w:rsid w:val="007019EA"/>
    <w:rsid w:val="007128C5"/>
    <w:rsid w:val="007555E5"/>
    <w:rsid w:val="00776B9A"/>
    <w:rsid w:val="007832FA"/>
    <w:rsid w:val="007A7786"/>
    <w:rsid w:val="007F2F5B"/>
    <w:rsid w:val="00813690"/>
    <w:rsid w:val="00860138"/>
    <w:rsid w:val="0086198D"/>
    <w:rsid w:val="00884C64"/>
    <w:rsid w:val="008C6DD7"/>
    <w:rsid w:val="008D0E37"/>
    <w:rsid w:val="008F1CDE"/>
    <w:rsid w:val="0095479E"/>
    <w:rsid w:val="009645AE"/>
    <w:rsid w:val="00992638"/>
    <w:rsid w:val="0099415C"/>
    <w:rsid w:val="009C1A9F"/>
    <w:rsid w:val="009C2021"/>
    <w:rsid w:val="009C2DD9"/>
    <w:rsid w:val="00A063BB"/>
    <w:rsid w:val="00A107FC"/>
    <w:rsid w:val="00A2322D"/>
    <w:rsid w:val="00A501DD"/>
    <w:rsid w:val="00A7577C"/>
    <w:rsid w:val="00A77BCD"/>
    <w:rsid w:val="00B046D8"/>
    <w:rsid w:val="00B220D9"/>
    <w:rsid w:val="00B3355F"/>
    <w:rsid w:val="00B55EC7"/>
    <w:rsid w:val="00B570F7"/>
    <w:rsid w:val="00B64F50"/>
    <w:rsid w:val="00B67979"/>
    <w:rsid w:val="00B70E38"/>
    <w:rsid w:val="00B74EB9"/>
    <w:rsid w:val="00B8157E"/>
    <w:rsid w:val="00B96553"/>
    <w:rsid w:val="00BB74F9"/>
    <w:rsid w:val="00BC52EA"/>
    <w:rsid w:val="00BD442B"/>
    <w:rsid w:val="00BD6512"/>
    <w:rsid w:val="00BF2C54"/>
    <w:rsid w:val="00C03405"/>
    <w:rsid w:val="00C051AA"/>
    <w:rsid w:val="00C1246C"/>
    <w:rsid w:val="00C16050"/>
    <w:rsid w:val="00C420F3"/>
    <w:rsid w:val="00C71F05"/>
    <w:rsid w:val="00C77C40"/>
    <w:rsid w:val="00C8196A"/>
    <w:rsid w:val="00C951A3"/>
    <w:rsid w:val="00CB01F9"/>
    <w:rsid w:val="00CE56E2"/>
    <w:rsid w:val="00D41556"/>
    <w:rsid w:val="00D4552F"/>
    <w:rsid w:val="00D4554A"/>
    <w:rsid w:val="00D572BE"/>
    <w:rsid w:val="00D6693D"/>
    <w:rsid w:val="00D833F9"/>
    <w:rsid w:val="00D950CF"/>
    <w:rsid w:val="00D96145"/>
    <w:rsid w:val="00DC22BC"/>
    <w:rsid w:val="00DE023F"/>
    <w:rsid w:val="00DF0932"/>
    <w:rsid w:val="00E13350"/>
    <w:rsid w:val="00E20C38"/>
    <w:rsid w:val="00E258C0"/>
    <w:rsid w:val="00E35B40"/>
    <w:rsid w:val="00E40B9F"/>
    <w:rsid w:val="00E57119"/>
    <w:rsid w:val="00EA011A"/>
    <w:rsid w:val="00EB15D8"/>
    <w:rsid w:val="00EB4907"/>
    <w:rsid w:val="00EF3E1E"/>
    <w:rsid w:val="00F16E65"/>
    <w:rsid w:val="00F2628B"/>
    <w:rsid w:val="00F407F9"/>
    <w:rsid w:val="00F42770"/>
    <w:rsid w:val="00F43117"/>
    <w:rsid w:val="00F46839"/>
    <w:rsid w:val="00FB290B"/>
    <w:rsid w:val="00FB2D2E"/>
    <w:rsid w:val="00FC3CFF"/>
    <w:rsid w:val="00FE046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2511A"/>
  <w15:docId w15:val="{8BB18934-563F-4A8A-8615-B22EF2BB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5354"/>
    <w:pPr>
      <w:widowControl w:val="0"/>
    </w:pPr>
    <w:rPr>
      <w:rFonts w:ascii="Times New Roman" w:eastAsia="新細明體" w:hAnsi="Times New Roman" w:cs="Times New Roman"/>
      <w:szCs w:val="20"/>
    </w:rPr>
  </w:style>
  <w:style w:type="paragraph" w:styleId="1">
    <w:name w:val="heading 1"/>
    <w:basedOn w:val="a"/>
    <w:next w:val="a"/>
    <w:link w:val="10"/>
    <w:qFormat/>
    <w:rsid w:val="000E5354"/>
    <w:pPr>
      <w:tabs>
        <w:tab w:val="center" w:pos="5273"/>
        <w:tab w:val="right" w:pos="10527"/>
      </w:tabs>
      <w:spacing w:beforeLines="20" w:before="72" w:line="0" w:lineRule="atLeast"/>
      <w:jc w:val="center"/>
      <w:outlineLvl w:val="0"/>
    </w:pPr>
    <w:rPr>
      <w:rFonts w:eastAsia="標楷體"/>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0E5354"/>
    <w:rPr>
      <w:rFonts w:ascii="Times New Roman" w:eastAsia="標楷體" w:hAnsi="Times New Roman" w:cs="Times New Roman"/>
      <w:b/>
      <w:sz w:val="36"/>
      <w:szCs w:val="36"/>
    </w:rPr>
  </w:style>
  <w:style w:type="paragraph" w:styleId="a3">
    <w:name w:val="header"/>
    <w:basedOn w:val="a"/>
    <w:link w:val="a4"/>
    <w:uiPriority w:val="99"/>
    <w:unhideWhenUsed/>
    <w:rsid w:val="000E5354"/>
    <w:pPr>
      <w:tabs>
        <w:tab w:val="center" w:pos="4153"/>
        <w:tab w:val="right" w:pos="8306"/>
      </w:tabs>
      <w:snapToGrid w:val="0"/>
    </w:pPr>
    <w:rPr>
      <w:sz w:val="20"/>
    </w:rPr>
  </w:style>
  <w:style w:type="character" w:customStyle="1" w:styleId="a4">
    <w:name w:val="頁首 字元"/>
    <w:basedOn w:val="a0"/>
    <w:link w:val="a3"/>
    <w:uiPriority w:val="99"/>
    <w:rsid w:val="000E5354"/>
    <w:rPr>
      <w:rFonts w:ascii="Times New Roman" w:eastAsia="新細明體" w:hAnsi="Times New Roman" w:cs="Times New Roman"/>
      <w:sz w:val="20"/>
      <w:szCs w:val="20"/>
    </w:rPr>
  </w:style>
  <w:style w:type="paragraph" w:styleId="a5">
    <w:name w:val="footer"/>
    <w:basedOn w:val="a"/>
    <w:link w:val="a6"/>
    <w:uiPriority w:val="99"/>
    <w:unhideWhenUsed/>
    <w:rsid w:val="000E5354"/>
    <w:pPr>
      <w:tabs>
        <w:tab w:val="center" w:pos="4153"/>
        <w:tab w:val="right" w:pos="8306"/>
      </w:tabs>
      <w:snapToGrid w:val="0"/>
    </w:pPr>
    <w:rPr>
      <w:sz w:val="20"/>
    </w:rPr>
  </w:style>
  <w:style w:type="character" w:customStyle="1" w:styleId="a6">
    <w:name w:val="頁尾 字元"/>
    <w:basedOn w:val="a0"/>
    <w:link w:val="a5"/>
    <w:uiPriority w:val="99"/>
    <w:rsid w:val="000E5354"/>
    <w:rPr>
      <w:rFonts w:ascii="Times New Roman" w:eastAsia="新細明體" w:hAnsi="Times New Roman" w:cs="Times New Roman"/>
      <w:sz w:val="20"/>
      <w:szCs w:val="20"/>
    </w:rPr>
  </w:style>
  <w:style w:type="paragraph" w:styleId="a7">
    <w:name w:val="Balloon Text"/>
    <w:basedOn w:val="a"/>
    <w:link w:val="a8"/>
    <w:uiPriority w:val="99"/>
    <w:semiHidden/>
    <w:unhideWhenUsed/>
    <w:rsid w:val="000E5354"/>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E5354"/>
    <w:rPr>
      <w:rFonts w:asciiTheme="majorHAnsi" w:eastAsiaTheme="majorEastAsia" w:hAnsiTheme="majorHAnsi" w:cstheme="majorBidi"/>
      <w:sz w:val="18"/>
      <w:szCs w:val="18"/>
    </w:rPr>
  </w:style>
  <w:style w:type="paragraph" w:styleId="a9">
    <w:name w:val="List Paragraph"/>
    <w:basedOn w:val="a"/>
    <w:uiPriority w:val="34"/>
    <w:qFormat/>
    <w:rsid w:val="001700F1"/>
    <w:pPr>
      <w:ind w:leftChars="200" w:left="480"/>
    </w:pPr>
  </w:style>
  <w:style w:type="table" w:customStyle="1" w:styleId="TableNormal">
    <w:name w:val="Table Normal"/>
    <w:rsid w:val="00CE56E2"/>
    <w:pPr>
      <w:pBdr>
        <w:top w:val="nil"/>
        <w:left w:val="nil"/>
        <w:bottom w:val="nil"/>
        <w:right w:val="nil"/>
        <w:between w:val="nil"/>
        <w:bar w:val="nil"/>
      </w:pBdr>
    </w:pPr>
    <w:rPr>
      <w:rFonts w:ascii="Times New Roman" w:hAnsi="Times New Roman" w:cs="Times New Roman"/>
      <w:kern w:val="0"/>
      <w:sz w:val="20"/>
      <w:szCs w:val="20"/>
      <w:bdr w:val="nil"/>
      <w:lang w:bidi="th-TH"/>
    </w:rPr>
    <w:tblPr>
      <w:tblInd w:w="0" w:type="dxa"/>
      <w:tblCellMar>
        <w:top w:w="0" w:type="dxa"/>
        <w:left w:w="0" w:type="dxa"/>
        <w:bottom w:w="0" w:type="dxa"/>
        <w:right w:w="0" w:type="dxa"/>
      </w:tblCellMar>
    </w:tblPr>
  </w:style>
  <w:style w:type="paragraph" w:customStyle="1" w:styleId="aa">
    <w:name w:val="任意形式"/>
    <w:rsid w:val="00CE56E2"/>
    <w:pPr>
      <w:pBdr>
        <w:top w:val="nil"/>
        <w:left w:val="nil"/>
        <w:bottom w:val="nil"/>
        <w:right w:val="nil"/>
        <w:between w:val="nil"/>
        <w:bar w:val="nil"/>
      </w:pBdr>
    </w:pPr>
    <w:rPr>
      <w:rFonts w:ascii="Helvetica" w:eastAsia="Helvetica" w:hAnsi="Helvetica" w:cs="Helvetica"/>
      <w:color w:val="000000"/>
      <w:kern w:val="0"/>
      <w:szCs w:val="24"/>
      <w:bdr w:val="nil"/>
      <w:lang w:bidi="th-TH"/>
      <w14:textOutline w14:w="0" w14:cap="flat" w14:cmpd="sng" w14:algn="ctr">
        <w14:noFill/>
        <w14:prstDash w14:val="solid"/>
        <w14:bevel/>
      </w14:textOutline>
    </w:rPr>
  </w:style>
  <w:style w:type="table" w:customStyle="1" w:styleId="TableNormal1">
    <w:name w:val="Table Normal1"/>
    <w:rsid w:val="00354A5F"/>
    <w:pPr>
      <w:pBdr>
        <w:top w:val="nil"/>
        <w:left w:val="nil"/>
        <w:bottom w:val="nil"/>
        <w:right w:val="nil"/>
        <w:between w:val="nil"/>
        <w:bar w:val="nil"/>
      </w:pBdr>
    </w:pPr>
    <w:rPr>
      <w:rFonts w:ascii="Times New Roman" w:hAnsi="Times New Roman" w:cs="Times New Roman"/>
      <w:kern w:val="0"/>
      <w:sz w:val="20"/>
      <w:szCs w:val="20"/>
      <w:bdr w:val="nil"/>
      <w:lang w:bidi="th-TH"/>
    </w:rPr>
    <w:tblPr>
      <w:tblInd w:w="0" w:type="dxa"/>
      <w:tblCellMar>
        <w:top w:w="0" w:type="dxa"/>
        <w:left w:w="0" w:type="dxa"/>
        <w:bottom w:w="0" w:type="dxa"/>
        <w:right w:w="0" w:type="dxa"/>
      </w:tblCellMar>
    </w:tblPr>
  </w:style>
  <w:style w:type="table" w:customStyle="1" w:styleId="TableNormal2">
    <w:name w:val="Table Normal2"/>
    <w:rsid w:val="00354A5F"/>
    <w:pPr>
      <w:pBdr>
        <w:top w:val="nil"/>
        <w:left w:val="nil"/>
        <w:bottom w:val="nil"/>
        <w:right w:val="nil"/>
        <w:between w:val="nil"/>
        <w:bar w:val="nil"/>
      </w:pBdr>
    </w:pPr>
    <w:rPr>
      <w:rFonts w:ascii="Times New Roman" w:hAnsi="Times New Roman" w:cs="Times New Roman"/>
      <w:kern w:val="0"/>
      <w:sz w:val="20"/>
      <w:szCs w:val="20"/>
      <w:bdr w:val="nil"/>
      <w:lang w:bidi="th-TH"/>
    </w:rPr>
    <w:tblPr>
      <w:tblInd w:w="0" w:type="dxa"/>
      <w:tblCellMar>
        <w:top w:w="0" w:type="dxa"/>
        <w:left w:w="0" w:type="dxa"/>
        <w:bottom w:w="0" w:type="dxa"/>
        <w:right w:w="0" w:type="dxa"/>
      </w:tblCellMar>
    </w:tblPr>
  </w:style>
  <w:style w:type="table" w:customStyle="1" w:styleId="TableNormal3">
    <w:name w:val="Table Normal3"/>
    <w:rsid w:val="00354A5F"/>
    <w:pPr>
      <w:pBdr>
        <w:top w:val="nil"/>
        <w:left w:val="nil"/>
        <w:bottom w:val="nil"/>
        <w:right w:val="nil"/>
        <w:between w:val="nil"/>
        <w:bar w:val="nil"/>
      </w:pBdr>
    </w:pPr>
    <w:rPr>
      <w:rFonts w:ascii="Times New Roman" w:hAnsi="Times New Roman" w:cs="Times New Roman"/>
      <w:kern w:val="0"/>
      <w:sz w:val="20"/>
      <w:szCs w:val="20"/>
      <w:bdr w:val="nil"/>
      <w:lang w:bidi="th-TH"/>
    </w:rPr>
    <w:tblPr>
      <w:tblInd w:w="0" w:type="dxa"/>
      <w:tblCellMar>
        <w:top w:w="0" w:type="dxa"/>
        <w:left w:w="0" w:type="dxa"/>
        <w:bottom w:w="0" w:type="dxa"/>
        <w:right w:w="0" w:type="dxa"/>
      </w:tblCellMar>
    </w:tblPr>
  </w:style>
  <w:style w:type="table" w:customStyle="1" w:styleId="TableNormal4">
    <w:name w:val="Table Normal4"/>
    <w:rsid w:val="00354A5F"/>
    <w:pPr>
      <w:pBdr>
        <w:top w:val="nil"/>
        <w:left w:val="nil"/>
        <w:bottom w:val="nil"/>
        <w:right w:val="nil"/>
        <w:between w:val="nil"/>
        <w:bar w:val="nil"/>
      </w:pBdr>
    </w:pPr>
    <w:rPr>
      <w:rFonts w:ascii="Times New Roman" w:hAnsi="Times New Roman" w:cs="Times New Roman"/>
      <w:kern w:val="0"/>
      <w:sz w:val="20"/>
      <w:szCs w:val="20"/>
      <w:bdr w:val="nil"/>
      <w:lang w:bidi="th-TH"/>
    </w:rPr>
    <w:tblPr>
      <w:tblInd w:w="0" w:type="dxa"/>
      <w:tblCellMar>
        <w:top w:w="0" w:type="dxa"/>
        <w:left w:w="0" w:type="dxa"/>
        <w:bottom w:w="0" w:type="dxa"/>
        <w:right w:w="0" w:type="dxa"/>
      </w:tblCellMar>
    </w:tblPr>
  </w:style>
  <w:style w:type="table" w:customStyle="1" w:styleId="TableNormal5">
    <w:name w:val="Table Normal5"/>
    <w:rsid w:val="00354A5F"/>
    <w:pPr>
      <w:pBdr>
        <w:top w:val="nil"/>
        <w:left w:val="nil"/>
        <w:bottom w:val="nil"/>
        <w:right w:val="nil"/>
        <w:between w:val="nil"/>
        <w:bar w:val="nil"/>
      </w:pBdr>
    </w:pPr>
    <w:rPr>
      <w:rFonts w:ascii="Times New Roman" w:hAnsi="Times New Roman" w:cs="Times New Roman"/>
      <w:kern w:val="0"/>
      <w:sz w:val="20"/>
      <w:szCs w:val="20"/>
      <w:bdr w:val="nil"/>
      <w:lang w:bidi="th-TH"/>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70BA5-D519-4CAF-A675-0E37A47F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13</Pages>
  <Words>3011</Words>
  <Characters>17165</Characters>
  <Application>Microsoft Office Word</Application>
  <DocSecurity>0</DocSecurity>
  <Lines>143</Lines>
  <Paragraphs>40</Paragraphs>
  <ScaleCrop>false</ScaleCrop>
  <Company>CHSC</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acas</dc:creator>
  <cp:lastModifiedBy>俊瑋 陳</cp:lastModifiedBy>
  <cp:revision>122</cp:revision>
  <dcterms:created xsi:type="dcterms:W3CDTF">2021-09-09T03:50:00Z</dcterms:created>
  <dcterms:modified xsi:type="dcterms:W3CDTF">2023-11-26T17:23:00Z</dcterms:modified>
</cp:coreProperties>
</file>