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Market Segmentation: What my startup will do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sheet to your excel file, named “”</w:t>
      </w:r>
      <w:r w:rsidDel="00000000" w:rsidR="00000000" w:rsidRPr="00000000">
        <w:rPr>
          <w:rtl w:val="0"/>
        </w:rPr>
        <w:t xml:space="preserve">MS-1-industries and end users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with the header: </w:t>
      </w:r>
    </w:p>
    <w:tbl>
      <w:tblPr>
        <w:tblStyle w:val="Table1"/>
        <w:tblW w:w="900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3"/>
        <w:gridCol w:w="990"/>
        <w:gridCol w:w="5010"/>
        <w:tblGridChange w:id="0">
          <w:tblGrid>
            <w:gridCol w:w="3003"/>
            <w:gridCol w:w="990"/>
            <w:gridCol w:w="501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Industries or similar categories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users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do they use it for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group discussions to decide what industries and end users could use your idea and fill at least 10 rows in this table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sheet to your excel file, named “MS-2-top target markets”, with the header: </w:t>
      </w:r>
    </w:p>
    <w:tbl>
      <w:tblPr>
        <w:tblStyle w:val="Table2"/>
        <w:tblW w:w="10020.0" w:type="dxa"/>
        <w:jc w:val="left"/>
        <w:tblInd w:w="1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1125"/>
        <w:gridCol w:w="1185"/>
        <w:gridCol w:w="1290"/>
        <w:gridCol w:w="1095"/>
        <w:gridCol w:w="1500"/>
        <w:gridCol w:w="1050"/>
        <w:gridCol w:w="1230"/>
        <w:gridCol w:w="645"/>
        <w:tblGridChange w:id="0">
          <w:tblGrid>
            <w:gridCol w:w="900"/>
            <w:gridCol w:w="1125"/>
            <w:gridCol w:w="1185"/>
            <w:gridCol w:w="1290"/>
            <w:gridCol w:w="1095"/>
            <w:gridCol w:w="1500"/>
            <w:gridCol w:w="1050"/>
            <w:gridCol w:w="1230"/>
            <w:gridCol w:w="645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user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 customer we</w:t>
            </w:r>
            <w:r w:rsidDel="00000000" w:rsidR="00000000" w:rsidRPr="00000000">
              <w:rPr>
                <w:rtl w:val="0"/>
              </w:rPr>
              <w:t xml:space="preserve">ll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-funded?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 customer readily accessible to sales force?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 customer’s compelling reason to buy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you deliver a whole product?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 there firmly established competition?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you leverage this segment to enter others?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Consistent with values, passions, goals of team?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rank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narrowing down the market segments identified in MS-1, so that later you can do a deeper analysis on a small number of market segments, before choosing the Beachhead market. In each cell indicate 1-2 sentences to explain the answer to the question. Use the las column to prioritize each end-user by how compelling and opportunity you think it is. Use 1 for the best rank and go down to… at least 10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with real potential customers, stay in inquiry mode and learn from the customer. Do not be biased towards your idea and solution.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each market segment to a subgroup within your team and set a deadline. Each such team should discuss/interact online with at least 5 potential customers. When discussing your results, if one get </w:t>
      </w:r>
      <w:r w:rsidDel="00000000" w:rsidR="00000000" w:rsidRPr="00000000">
        <w:rPr>
          <w:rtl w:val="0"/>
        </w:rPr>
        <w:t xml:space="preserve">too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emotionally attached to a market, pick someone else in the subteam to present.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0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going to the next step, take your time to get better accustomed on how to proceed by watching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https://www.slideshare.net/chenelaine/primary-market-research-an-overview-on-qualitative-and-quantitative-research-techniques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in the Market segmentation (MS) matrix, based on the explanations on the Market segmentation matrix the next page.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sheet to your excel file, named “MS-3- MS matrix”, with the header: </w:t>
      </w:r>
    </w:p>
    <w:tbl>
      <w:tblPr>
        <w:tblStyle w:val="Table3"/>
        <w:tblW w:w="829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 segment name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user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Benefit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Urgency of need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Example of end users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Lead customers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Willingness to change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Frequency of buying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Concentration of buyers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relevant MS considerations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 of market (# of end users)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Estimated value of end users (1, 10, 1000….)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Competition / alternatives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components needed for a full solution 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important partners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relevant personal consideration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6177915" cy="860698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1100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8606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921" w:top="1440" w:left="731" w:right="96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839F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B839F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4A0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A0DC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lideshare.net/chenelaine/primary-market-research-an-overview-on-qualitative-and-quantitative-research-techniques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tcK/Carx7DbBWpNmtwf4JXOUQQ==">AMUW2mXEp1wFF9ZGYC2HNI4Ac3lrXF5G3HHOLe2uDYCXY3Fdad14Lr7TOH634BBFfuEvZfnggggtIO7YpiGKpNm21Qv9dof8IMu3qZ5/QnpYNId1HEERsNHP5/RJZD/LJtPGJ0zLxbjS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2020-03-31T10:06:00Z</dcterms:created>
  <dc:creator>Corina Forascu</dc:creator>
</cp:coreProperties>
</file>