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Fonts w:ascii="Cambria Bold" w:hAnsi="Cambria Bold"/>
          <w:rtl w:val="0"/>
          <w:lang w:val="en-US"/>
        </w:rPr>
        <w:t>Stream: Computer Science and Engineering</w:t>
      </w:r>
    </w:p>
    <w:p>
      <w:pPr>
        <w:pStyle w:val="Body"/>
      </w:pPr>
      <w:r>
        <w:rPr>
          <w:rFonts w:ascii="Cambria Bold" w:hAnsi="Cambria Bold"/>
          <w:rtl w:val="0"/>
          <w:lang w:val="de-DE"/>
        </w:rPr>
        <w:t>Branch : CSD</w:t>
      </w:r>
    </w:p>
    <w:p>
      <w:pPr>
        <w:pStyle w:val="Body"/>
      </w:pPr>
      <w:r>
        <w:rPr>
          <w:rFonts w:ascii="Cambria Bold" w:hAnsi="Cambria Bold"/>
          <w:rtl w:val="0"/>
          <w:lang w:val="fr-FR"/>
        </w:rPr>
        <w:t>Semester : S6</w:t>
      </w:r>
    </w:p>
    <w:p>
      <w:pPr>
        <w:pStyle w:val="Body"/>
      </w:pPr>
    </w:p>
    <w:p>
      <w:pPr>
        <w:pStyle w:val="Body"/>
        <w:jc w:val="center"/>
      </w:pPr>
      <w:r>
        <w:rPr>
          <w:rFonts w:ascii="Cambria Bold" w:hAnsi="Cambria Bold"/>
          <w:sz w:val="28"/>
          <w:szCs w:val="28"/>
          <w:rtl w:val="0"/>
        </w:rPr>
        <w:t>MULTIMEDIA TECHNOLOGIES</w:t>
      </w: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8"/>
        <w:gridCol w:w="1108"/>
        <w:gridCol w:w="1108"/>
        <w:gridCol w:w="1108"/>
        <w:gridCol w:w="1108"/>
        <w:gridCol w:w="1108"/>
        <w:gridCol w:w="1108"/>
        <w:gridCol w:w="1108"/>
        <w:gridCol w:w="1108"/>
      </w:tblGrid>
      <w:tr>
        <w:tblPrEx>
          <w:shd w:val="clear" w:color="auto" w:fill="ced7e7"/>
        </w:tblPrEx>
        <w:trPr>
          <w:trHeight w:val="526" w:hRule="atLeast"/>
        </w:trPr>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Cambria Bold" w:hAnsi="Cambria Bold"/>
                <w:sz w:val="20"/>
                <w:szCs w:val="20"/>
                <w:shd w:val="nil" w:color="auto" w:fill="auto"/>
                <w:rtl w:val="0"/>
                <w:lang w:val="en-US"/>
              </w:rPr>
              <w:t>Course Code</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L</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T</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P</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Credits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Exam hours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Course type</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CIE Marks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ESE Marks</w:t>
            </w:r>
          </w:p>
        </w:tc>
      </w:tr>
      <w:tr>
        <w:tblPrEx>
          <w:shd w:val="clear" w:color="auto" w:fill="ced7e7"/>
        </w:tblPrEx>
        <w:trPr>
          <w:trHeight w:val="250" w:hRule="atLeast"/>
        </w:trPr>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CXT332</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2</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0</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3</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3 hrs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Theory</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50</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100</w:t>
            </w:r>
          </w:p>
        </w:tc>
      </w:tr>
    </w:tbl>
    <w:p>
      <w:pPr>
        <w:pStyle w:val="Body"/>
        <w:widowControl w:val="0"/>
        <w:spacing w:line="240" w:lineRule="auto"/>
      </w:pPr>
    </w:p>
    <w:p>
      <w:pPr>
        <w:pStyle w:val="Body"/>
      </w:pPr>
    </w:p>
    <w:p>
      <w:pPr>
        <w:pStyle w:val="Body"/>
      </w:pPr>
      <w:r>
        <w:rPr>
          <w:rFonts w:ascii="Cambria Bold" w:hAnsi="Cambria Bold"/>
          <w:rtl w:val="0"/>
          <w:lang w:val="it-IT"/>
        </w:rPr>
        <w:t>1. Preamble:</w:t>
      </w:r>
    </w:p>
    <w:p>
      <w:pPr>
        <w:pStyle w:val="Body"/>
      </w:pPr>
      <w:r>
        <w:rPr>
          <w:rtl w:val="0"/>
          <w:lang w:val="en-US"/>
        </w:rPr>
        <w:t>This course provides a comprehensive understanding of multimedia systems, covering the fundamental concepts of digital media representation, compression techniques, and modern applications. The course enables students to apply contemporary theories of multimedia learning to understand data compression algorithms, industry standards, and cloud-based multimedia services. Through structured modules, students will gain practical knowledge in multimedia data handling, compression standards (JPEG, MPEG), content-based retrieval, and cloud computing for multimedia applications.</w:t>
      </w:r>
    </w:p>
    <w:p>
      <w:pPr>
        <w:pStyle w:val="Body"/>
      </w:pPr>
    </w:p>
    <w:p>
      <w:pPr>
        <w:pStyle w:val="Body"/>
      </w:pPr>
      <w:r>
        <w:rPr>
          <w:rFonts w:ascii="Cambria Bold" w:hAnsi="Cambria Bold"/>
          <w:rtl w:val="0"/>
          <w:lang w:val="pt-PT"/>
        </w:rPr>
        <w:t xml:space="preserve">2. Prerequisites: </w:t>
      </w:r>
      <w:r>
        <w:rPr>
          <w:rtl w:val="0"/>
          <w:lang w:val="en-US"/>
        </w:rPr>
        <w:t>Basic understanding of digital systems, data structures, and fundamentals of signal processing.</w:t>
      </w:r>
    </w:p>
    <w:p>
      <w:pPr>
        <w:pStyle w:val="Body"/>
      </w:pPr>
    </w:p>
    <w:p>
      <w:pPr>
        <w:pStyle w:val="Body"/>
      </w:pPr>
      <w:r>
        <w:rPr>
          <w:rFonts w:ascii="Cambria Bold" w:hAnsi="Cambria Bold"/>
          <w:rtl w:val="0"/>
          <w:lang w:val="en-US"/>
        </w:rPr>
        <w:t>3. Course Objectives:</w:t>
      </w:r>
    </w:p>
    <w:p>
      <w:pPr>
        <w:pStyle w:val="Body"/>
        <w:ind w:left="360" w:firstLine="0"/>
      </w:pPr>
      <w:r>
        <w:rPr>
          <w:rtl w:val="0"/>
          <w:lang w:val="en-US"/>
        </w:rPr>
        <w:t>1. To understand multimedia data representations including graphics, audio, and video</w:t>
      </w:r>
    </w:p>
    <w:p>
      <w:pPr>
        <w:pStyle w:val="Body"/>
        <w:ind w:left="360" w:firstLine="0"/>
      </w:pPr>
      <w:r>
        <w:rPr>
          <w:rtl w:val="0"/>
          <w:lang w:val="en-US"/>
        </w:rPr>
        <w:t>2. To master both lossless and lossy compression algorithms and their applications</w:t>
      </w:r>
    </w:p>
    <w:p>
      <w:pPr>
        <w:pStyle w:val="Body"/>
        <w:ind w:left="360" w:firstLine="0"/>
      </w:pPr>
      <w:r>
        <w:rPr>
          <w:rtl w:val="0"/>
          <w:lang w:val="en-US"/>
        </w:rPr>
        <w:t>3. To apply knowledge of industry standards (JPEG, MPEG family) for multimedia compression</w:t>
      </w:r>
    </w:p>
    <w:p>
      <w:pPr>
        <w:pStyle w:val="Body"/>
        <w:ind w:left="360" w:firstLine="0"/>
      </w:pPr>
      <w:r>
        <w:rPr>
          <w:rtl w:val="0"/>
          <w:lang w:val="en-US"/>
        </w:rPr>
        <w:t>4. To explore modern applications including content-based retrieval and cloud computing for multimedia</w:t>
      </w:r>
    </w:p>
    <w:p>
      <w:pPr>
        <w:pStyle w:val="Body"/>
      </w:pPr>
    </w:p>
    <w:tbl>
      <w:tblPr>
        <w:tblW w:w="99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1"/>
        <w:gridCol w:w="6478"/>
        <w:gridCol w:w="1943"/>
      </w:tblGrid>
      <w:tr>
        <w:tblPrEx>
          <w:shd w:val="clear" w:color="auto" w:fill="ced7e7"/>
        </w:tblPrEx>
        <w:trPr>
          <w:trHeight w:val="526" w:hRule="atLeast"/>
        </w:trPr>
        <w:tc>
          <w:tcPr>
            <w:tcW w:type="dxa" w:w="1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Module Number</w:t>
            </w:r>
          </w:p>
        </w:tc>
        <w:tc>
          <w:tcPr>
            <w:tcW w:type="dxa" w:w="6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Syllabus Description</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Contact Hours</w:t>
            </w:r>
          </w:p>
        </w:tc>
      </w:tr>
      <w:tr>
        <w:tblPrEx>
          <w:shd w:val="clear" w:color="auto" w:fill="ced7e7"/>
        </w:tblPrEx>
        <w:trPr>
          <w:trHeight w:val="2650" w:hRule="atLeast"/>
        </w:trPr>
        <w:tc>
          <w:tcPr>
            <w:tcW w:type="dxa" w:w="1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6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Fundamentals &amp; Data Representation:</w:t>
            </w:r>
            <w:r>
              <w:rPr>
                <w:shd w:val="nil" w:color="auto" w:fill="auto"/>
                <w:lang w:val="en-US"/>
              </w:rPr>
              <w:br w:type="textWrapping"/>
              <w:br w:type="textWrapping"/>
            </w:r>
            <w:r>
              <w:rPr>
                <w:shd w:val="nil" w:color="auto" w:fill="auto"/>
                <w:rtl w:val="0"/>
                <w:lang w:val="en-US"/>
              </w:rPr>
              <w:t>Multimedia Basics- Multimedia, Hypermedia, WWW, Internet. Multimedia Software- Editing and Authoring Tools. Graphics/Image Data Types- Raster vs Vector, Bit depth, Resolution, Popular File Formats (BMP, GIF, PNG, TIFF, JPEG). Color Science- Human visual system, Color perception. Color Models- RGB, CMY/CMYK, HSV/HSL, YUV/YCbCr. Digital Audio- Digitization of sound, Sampling, Quantization, Nyquist theorem. MIDI- Musical Instrument Digital Interface, Digital Video- Video signals, Frame rates, Interlacing, Video formats.</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2650" w:hRule="atLeast"/>
        </w:trPr>
        <w:tc>
          <w:tcPr>
            <w:tcW w:type="dxa" w:w="1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6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Compression Algorithms &amp; Techniques:</w:t>
            </w:r>
            <w:r>
              <w:rPr>
                <w:shd w:val="nil" w:color="auto" w:fill="auto"/>
                <w:lang w:val="en-US"/>
              </w:rPr>
              <w:br w:type="textWrapping"/>
              <w:br w:type="textWrapping"/>
            </w:r>
            <w:r>
              <w:rPr>
                <w:shd w:val="nil" w:color="auto" w:fill="auto"/>
                <w:rtl w:val="0"/>
                <w:lang w:val="en-US"/>
              </w:rPr>
              <w:t>Information Theory Basics- Entropy, Redundancy, Compression fundamentals. Run-Length Encoding (RLE)- Algorithm, Applications, Variants. Variable-Length Coding- Huffman coding, Shannon-Fano coding, Optimal prefix codes. Dictionary-Based Coding- LZ77, LZ78, LZW algorithms, Sliding window techniques. Arithmetic Coding- PrinciplesLossy Compression Fundamentals- Distortion measures (MSE, PSNR), Rate-Distortion theory. Quantization Techniques- Scalar quantization, Vector quantization, Transform Coding</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1690" w:hRule="atLeast"/>
        </w:trPr>
        <w:tc>
          <w:tcPr>
            <w:tcW w:type="dxa" w:w="1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6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Compression Standards:</w:t>
            </w:r>
            <w:r>
              <w:rPr>
                <w:shd w:val="nil" w:color="auto" w:fill="auto"/>
                <w:lang w:val="en-US"/>
              </w:rPr>
              <w:br w:type="textWrapping"/>
              <w:br w:type="textWrapping"/>
            </w:r>
            <w:r>
              <w:rPr>
                <w:shd w:val="nil" w:color="auto" w:fill="auto"/>
                <w:rtl w:val="0"/>
                <w:lang w:val="en-US"/>
              </w:rPr>
              <w:t>Image Compression Standards- JPEG (Baseline, DCT-based compression, Quality settings), Video Compression- Motion estimation, Motion compensation, Block matching, MPEG-1 (Video bitstream structure, I/P/B frames), MPEG-2 (Interlaced video support), MPEG-4 (Object-based coding)</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3130" w:hRule="atLeast"/>
        </w:trPr>
        <w:tc>
          <w:tcPr>
            <w:tcW w:type="dxa" w:w="1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6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Advanced Applications &amp; Cloud Multimedia:</w:t>
            </w:r>
            <w:r>
              <w:rPr>
                <w:shd w:val="nil" w:color="auto" w:fill="auto"/>
                <w:lang w:val="en-US"/>
              </w:rPr>
              <w:br w:type="textWrapping"/>
              <w:br w:type="textWrapping"/>
            </w:r>
            <w:r>
              <w:rPr>
                <w:shd w:val="nil" w:color="auto" w:fill="auto"/>
                <w:rtl w:val="0"/>
                <w:lang w:val="en-US"/>
              </w:rPr>
              <w:t>Content-Based Image Retrieval (CBIR)- Feature extraction, Color histograms, Texture features. Similarity Measures &amp; Indexing- Distance metrics, Indexing structures, Query processing. CBIR Case Study- CBIRD system, Practical implementation. Video Retrieval &amp; Search- Video segmentation, Keyframe extraction, Video querying, Quantifying search results. Cloud Computing Overview- Cloud service models (IaaS, PaaS, SaaS), Deployment models (Public, Private, Hybrid). Multimedia Cloud Computing- Architecture, Components, Resource management. Cloud Media Services- Media sharing, Streaming services, CDN integration. Computation Offloading</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250" w:hRule="atLeast"/>
        </w:trPr>
        <w:tc>
          <w:tcPr>
            <w:tcW w:type="dxa" w:w="801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rFonts w:ascii="Cambria Bold" w:hAnsi="Cambria Bold"/>
                <w:shd w:val="nil" w:color="auto" w:fill="auto"/>
                <w:rtl w:val="0"/>
                <w:lang w:val="en-US"/>
              </w:rPr>
              <w:t>Total Hours</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36 hours</w:t>
            </w:r>
          </w:p>
        </w:tc>
      </w:tr>
    </w:tbl>
    <w:p>
      <w:pPr>
        <w:pStyle w:val="Body"/>
        <w:widowControl w:val="0"/>
        <w:spacing w:line="240" w:lineRule="auto"/>
      </w:pPr>
    </w:p>
    <w:p>
      <w:pPr>
        <w:pStyle w:val="Body"/>
      </w:pPr>
    </w:p>
    <w:p>
      <w:pPr>
        <w:pStyle w:val="Body"/>
      </w:pPr>
      <w:r>
        <w:rPr>
          <w:rFonts w:ascii="Cambria Bold" w:hAnsi="Cambria Bold"/>
          <w:rtl w:val="0"/>
          <w:lang w:val="en-US"/>
        </w:rPr>
        <w:t>4. Course Outcomes</w:t>
      </w:r>
    </w:p>
    <w:p>
      <w:pPr>
        <w:pStyle w:val="Body"/>
      </w:pPr>
      <w:r>
        <w:rPr>
          <w:rtl w:val="0"/>
          <w:lang w:val="en-US"/>
        </w:rPr>
        <w:t>At the end of the course students should be able to:</w:t>
      </w: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CO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Course Outcomes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Blooms Taxonomy Level</w:t>
            </w:r>
          </w:p>
        </w:tc>
      </w:tr>
      <w:tr>
        <w:tblPrEx>
          <w:shd w:val="clear" w:color="auto" w:fill="ced7e7"/>
        </w:tblPrEx>
        <w:trPr>
          <w:trHeight w:val="14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basic concepts of multimedia data representations, color models, audio and video signals and apply appropriate techniques for different applications.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K2</w:t>
            </w:r>
          </w:p>
        </w:tc>
      </w:tr>
      <w:tr>
        <w:tblPrEx>
          <w:shd w:val="clear" w:color="auto" w:fill="ced7e7"/>
        </w:tblPrEx>
        <w:trPr>
          <w:trHeight w:val="121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Apply lossless and lossy compression algorithms for developing multimedia applications and analyze their efficiency.</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K3</w:t>
            </w:r>
          </w:p>
        </w:tc>
      </w:tr>
      <w:tr>
        <w:tblPrEx>
          <w:shd w:val="clear" w:color="auto" w:fill="ced7e7"/>
        </w:tblPrEx>
        <w:trPr>
          <w:trHeight w:val="121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Analyze image, audio, and video compression standards (JPEG, MPEG) and evaluate their applications in real-world scenarios.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K4</w:t>
            </w:r>
          </w:p>
        </w:tc>
      </w:tr>
      <w:tr>
        <w:tblPrEx>
          <w:shd w:val="clear" w:color="auto" w:fill="ced7e7"/>
        </w:tblPrEx>
        <w:trPr>
          <w:trHeight w:val="97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Design content-based retrieval systems and evaluate cloud computing applications for multimedia services.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K5</w:t>
            </w:r>
          </w:p>
        </w:tc>
      </w:tr>
    </w:tbl>
    <w:p>
      <w:pPr>
        <w:pStyle w:val="Body"/>
        <w:widowControl w:val="0"/>
        <w:spacing w:line="240" w:lineRule="auto"/>
      </w:pPr>
    </w:p>
    <w:p>
      <w:pPr>
        <w:pStyle w:val="Body"/>
      </w:pPr>
      <w:r>
        <w:rPr>
          <w:rFonts w:ascii="Cambria Italic" w:hAnsi="Cambria Italic"/>
          <w:sz w:val="18"/>
          <w:szCs w:val="18"/>
          <w:rtl w:val="0"/>
          <w:lang w:val="en-US"/>
        </w:rPr>
        <w:t>Note: K1- Remember, K2- Understand, K3- Apply, K4- Analyze, K5- Evaluate, K6- Create</w:t>
      </w:r>
    </w:p>
    <w:p>
      <w:pPr>
        <w:pStyle w:val="Body"/>
      </w:pPr>
    </w:p>
    <w:p>
      <w:pPr>
        <w:pStyle w:val="Body"/>
      </w:pPr>
      <w:r>
        <w:rPr>
          <w:rFonts w:ascii="Cambria Bold" w:hAnsi="Cambria Bold"/>
          <w:rtl w:val="0"/>
          <w:lang w:val="en-US"/>
        </w:rPr>
        <w:t>5. Mapping of Course Outcomes with Program Outcomes</w:t>
      </w:r>
    </w:p>
    <w:tbl>
      <w:tblPr>
        <w:tblW w:w="99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31"/>
        <w:gridCol w:w="831"/>
        <w:gridCol w:w="831"/>
        <w:gridCol w:w="831"/>
        <w:gridCol w:w="831"/>
        <w:gridCol w:w="831"/>
        <w:gridCol w:w="831"/>
        <w:gridCol w:w="831"/>
        <w:gridCol w:w="830"/>
        <w:gridCol w:w="831"/>
        <w:gridCol w:w="831"/>
        <w:gridCol w:w="831"/>
      </w:tblGrid>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PO4</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PO5</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PO6</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PO7</w:t>
            </w: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PO8</w:t>
            </w: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PO9</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PO10</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PO11</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CO4</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bl>
    <w:p>
      <w:pPr>
        <w:pStyle w:val="Body"/>
        <w:widowControl w:val="0"/>
        <w:spacing w:line="240" w:lineRule="auto"/>
      </w:pPr>
    </w:p>
    <w:p>
      <w:pPr>
        <w:pStyle w:val="Body"/>
      </w:pPr>
    </w:p>
    <w:p>
      <w:pPr>
        <w:pStyle w:val="Body"/>
      </w:pPr>
      <w:r>
        <w:rPr>
          <w:rFonts w:ascii="Cambria Bold" w:hAnsi="Cambria Bold"/>
          <w:rtl w:val="0"/>
          <w:lang w:val="de-DE"/>
        </w:rPr>
        <w:t>6. Text Books</w:t>
      </w:r>
    </w:p>
    <w:tbl>
      <w:tblPr>
        <w:tblW w:w="99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ced7e7"/>
        </w:tblPrEx>
        <w:trPr>
          <w:trHeight w:val="25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Sl No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Title of Book</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Name of Author/s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Publisher</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Edition and Year</w:t>
            </w:r>
          </w:p>
        </w:tc>
      </w:tr>
      <w:tr>
        <w:tblPrEx>
          <w:shd w:val="clear" w:color="auto" w:fill="ced7e7"/>
        </w:tblPrEx>
        <w:trPr>
          <w:trHeight w:val="49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Fundamentals of Multimedia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Ze-Nian Li and M. S. Drew</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Pearson Education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2nd Edition, 2014</w:t>
            </w:r>
          </w:p>
        </w:tc>
      </w:tr>
    </w:tbl>
    <w:p>
      <w:pPr>
        <w:pStyle w:val="Body"/>
        <w:widowControl w:val="0"/>
        <w:spacing w:line="240" w:lineRule="auto"/>
      </w:pPr>
    </w:p>
    <w:p>
      <w:pPr>
        <w:pStyle w:val="Body"/>
      </w:pPr>
    </w:p>
    <w:p>
      <w:pPr>
        <w:pStyle w:val="Body"/>
      </w:pPr>
      <w:r>
        <w:rPr>
          <w:rFonts w:ascii="Cambria Bold" w:hAnsi="Cambria Bold"/>
          <w:rtl w:val="0"/>
          <w:lang w:val="en-US"/>
        </w:rPr>
        <w:t>7. Reference Books</w:t>
      </w:r>
    </w:p>
    <w:tbl>
      <w:tblPr>
        <w:tblW w:w="99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ced7e7"/>
        </w:tblPrEx>
        <w:trPr>
          <w:trHeight w:val="25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Sl No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Title of Book</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Name of Author/s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Publisher</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Edition and Year</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Introduction to Multimedia Communications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K. R. Rao, Zoran S. Bojkovic, D. A. Milovanovic</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Wiley</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1st Edition, 2006</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Principles of Multimedia Database Systems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 S. Subrahmanian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Morgan Kaufmann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1998</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Computing, Communications and Applications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 Steinmetz and K. Nahrstedt</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Pearson Education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2002</w:t>
            </w:r>
          </w:p>
        </w:tc>
      </w:tr>
      <w:tr>
        <w:tblPrEx>
          <w:shd w:val="clear" w:color="auto" w:fill="ced7e7"/>
        </w:tblPrEx>
        <w:trPr>
          <w:trHeight w:val="49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Systems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John F. Koegel Buford</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Pearson Education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1994</w:t>
            </w:r>
          </w:p>
        </w:tc>
      </w:tr>
    </w:tbl>
    <w:p>
      <w:pPr>
        <w:pStyle w:val="Body"/>
        <w:widowControl w:val="0"/>
        <w:spacing w:line="240" w:lineRule="auto"/>
      </w:pPr>
    </w:p>
    <w:p>
      <w:pPr>
        <w:pStyle w:val="Body"/>
      </w:pPr>
    </w:p>
    <w:p>
      <w:pPr>
        <w:pStyle w:val="Body"/>
      </w:pPr>
      <w:r>
        <w:rPr>
          <w:rFonts w:ascii="Cambria Bold" w:hAnsi="Cambria Bold"/>
          <w:rtl w:val="0"/>
          <w:lang w:val="en-US"/>
        </w:rPr>
        <w:t>8. Video Links or any other Reference Materials</w:t>
      </w: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Sl 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Details Like Weblink, Publication Details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Module</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https://nptel.ac.in/courses/106105032 - Multimedia Systems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1,2,3,4</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https://nptel.ac.in/courses/117105082 - Digital Image Processing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1,2,3</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https://nptel.ac.in/courses/106106093 - Cloud Computing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r>
    </w:tbl>
    <w:p>
      <w:pPr>
        <w:pStyle w:val="Body"/>
        <w:widowControl w:val="0"/>
        <w:spacing w:line="240" w:lineRule="auto"/>
      </w:pPr>
    </w:p>
    <w:p>
      <w:pPr>
        <w:pStyle w:val="Body"/>
      </w:pPr>
    </w:p>
    <w:p>
      <w:pPr>
        <w:pStyle w:val="Body"/>
      </w:pPr>
      <w:r>
        <w:rPr>
          <w:rFonts w:ascii="Cambria Bold" w:hAnsi="Cambria Bold"/>
          <w:rtl w:val="0"/>
          <w:lang w:val="en-US"/>
        </w:rPr>
        <w:t>9. Teaching Plan</w:t>
      </w: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r>
              <w:rPr>
                <w:rFonts w:ascii="Cambria Bold" w:cs="Cambria Bold" w:hAnsi="Cambria Bold" w:eastAsia="Cambria Bold"/>
                <w:shd w:val="nil" w:color="auto" w:fill="auto"/>
                <w:lang w:val="en-US"/>
              </w:rPr>
              <w:br w:type="textWrapping"/>
            </w:r>
            <w:r>
              <w:rPr>
                <w:rFonts w:ascii="Cambria Bold" w:hAnsi="Cambria Bold"/>
                <w:shd w:val="nil" w:color="auto" w:fill="auto"/>
                <w:rtl w:val="0"/>
                <w:lang w:val="en-US"/>
              </w:rPr>
              <w:t>(36 hrs)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1 (Multimedia Fundamentals &amp; Data Representation)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Basics- Multimedia, Hypermedia, WWW, Internet</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Software- Editing and Authoring Tools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Graphics/Image Data Types, Popular File Formats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Color Science- Human visual system, Color perception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Color Models- RGB, CMY/CMYK, HSV/HSL, YUV/YCbCr</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Digital Audio- Digitization of sound, Sampling, Quantization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MIDI- Musical Instrument Digital Interface, Synthesis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Digital Video- Video signals, Frame rates, Interlacing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Video formats overview, Practical applications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2 (Compression Algorithms &amp; Techniques)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Information Theory Basics- Entropy, Redundancy, Compression fundamentals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Run-Length Encoding (RLE)- Algorithm, Applications, Variants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Variable-Length Coding- Huffman coding, Shannon-Fano coding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Dictionary-Based Coding- LZ77, LZ78, LZW algorithms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Arithmetic Coding- Principles, Encoder/Decoder, Adaptive methods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Lossy Compression- Distortion measures (MSE, PSNR), Rate-Distortion theory</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Quantization Techniques- Scalar, Vector quantization, Lloyd-Max</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Transform Coding- DCT, DFT fundamentals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Wavelet-Based Coding- Wavelet transforms, Multi-resolution analysis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3 (Multimedia Compression Standards)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JPEG Standard- Baseline, DCT-based compression, Quality settings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JPEG2000 &amp; JPEG-LS- Wavelet-based, Lossless JPEG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Bi-level Image Compression- JBIG, JBIG2, Fax standards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Audio Compression- ADPCM in Speech Coding, Vocoders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Psychoacoustic Models- Human auditory system, Masking effects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MPEG Audio- MP3, AAC, Encoding/Decoding pipeline</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Video Compression Principles- Motion estimation, compensation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MPEG-1 &amp; MPEG-2- Video bitstream, I/P/B frames, Interlaced</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MPEG-4, MPEG-7 &amp; H.264/AVC- Object-based, Metadata, Modern codecs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4 (Advanced Applications &amp; Cloud Multimedia)</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Content-Based Image Retrieval (CBIR)- Feature extraction, Color histograms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Similarity Measures &amp; Indexing- Distance metrics, Query processing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CBIR Case Study- CBIRD system, Practical implementation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Video Retrieval &amp; Search- Segmentation, Keyframe extraction, Querying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Cloud Computing Overview- IaaS, PaaS, SaaS, Deployment models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Cloud Computing- Architecture, Components, Resource mgmt</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Cloud Media Services- Media sharing, Streaming, CDN integration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Computation Offloading- Mobile cloud, Service partitioning, Video coding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Interactive Cloud Gaming- Architecture, Latency, Quality of Experience</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rtl w:val="0"/>
          <w:lang w:val="it-IT"/>
        </w:rPr>
        <w:t>10. Model Question Paper</w:t>
      </w:r>
    </w:p>
    <w:p>
      <w:pPr>
        <w:pStyle w:val="Body"/>
      </w:pPr>
    </w:p>
    <w:p>
      <w:pPr>
        <w:pStyle w:val="Body"/>
        <w:jc w:val="center"/>
      </w:pPr>
      <w:r>
        <w:rPr>
          <w:rFonts w:ascii="Cambria Bold" w:hAnsi="Cambria Bold"/>
          <w:sz w:val="24"/>
          <w:szCs w:val="24"/>
          <w:rtl w:val="0"/>
          <w:lang w:val="es-ES_tradnl"/>
        </w:rPr>
        <w:t>MODEL QUESTION PAPER</w:t>
      </w:r>
    </w:p>
    <w:p>
      <w:pPr>
        <w:pStyle w:val="Body"/>
        <w:jc w:val="center"/>
      </w:pPr>
      <w:r>
        <w:rPr>
          <w:rFonts w:ascii="Cambria Bold" w:hAnsi="Cambria Bold"/>
          <w:rtl w:val="0"/>
        </w:rPr>
        <w:t>APJ ABDUL KALAM TECHNOLOGICAL UNIVERSITY</w:t>
      </w:r>
    </w:p>
    <w:p>
      <w:pPr>
        <w:pStyle w:val="Body"/>
        <w:jc w:val="center"/>
      </w:pPr>
      <w:r>
        <w:rPr>
          <w:rFonts w:ascii="Cambria Bold" w:hAnsi="Cambria Bold"/>
          <w:rtl w:val="0"/>
          <w:lang w:val="en-US"/>
        </w:rPr>
        <w:t>SIXTH SEMESTER B. TECH DEGREE EXAMINATION</w:t>
      </w:r>
    </w:p>
    <w:p>
      <w:pPr>
        <w:pStyle w:val="Body"/>
        <w:jc w:val="center"/>
      </w:pPr>
      <w:r>
        <w:rPr>
          <w:rFonts w:ascii="Cambria Bold" w:hAnsi="Cambria Bold"/>
          <w:rtl w:val="0"/>
          <w:lang w:val="en-US"/>
        </w:rPr>
        <w:t>Course Code: CXT332</w:t>
      </w:r>
    </w:p>
    <w:p>
      <w:pPr>
        <w:pStyle w:val="Body"/>
        <w:jc w:val="center"/>
      </w:pPr>
      <w:r>
        <w:rPr>
          <w:rFonts w:ascii="Cambria Bold" w:hAnsi="Cambria Bold"/>
          <w:rtl w:val="0"/>
          <w:lang w:val="en-US"/>
        </w:rPr>
        <w:t>Course Name: MULTIMEDIA TECHNOLOGIES</w:t>
      </w: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86"/>
        <w:gridCol w:w="4986"/>
      </w:tblGrid>
      <w:tr>
        <w:tblPrEx>
          <w:shd w:val="clear" w:color="auto" w:fill="ced7e7"/>
        </w:tblPrEx>
        <w:trPr>
          <w:trHeight w:val="250" w:hRule="atLeast"/>
        </w:trPr>
        <w:tc>
          <w:tcPr>
            <w:tcW w:type="dxa" w:w="4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Bold" w:hAnsi="Cambria Bold"/>
                <w:shd w:val="nil" w:color="auto" w:fill="auto"/>
                <w:rtl w:val="0"/>
                <w:lang w:val="en-US"/>
              </w:rPr>
              <w:t>Max. Marks: 100</w:t>
            </w:r>
          </w:p>
        </w:tc>
        <w:tc>
          <w:tcPr>
            <w:tcW w:type="dxa" w:w="4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rFonts w:ascii="Cambria Bold" w:hAnsi="Cambria Bold"/>
                <w:shd w:val="nil" w:color="auto" w:fill="auto"/>
                <w:rtl w:val="0"/>
                <w:lang w:val="en-US"/>
              </w:rPr>
              <w:t>Duration: 3 hours</w:t>
            </w:r>
          </w:p>
        </w:tc>
      </w:tr>
    </w:tbl>
    <w:p>
      <w:pPr>
        <w:pStyle w:val="Body"/>
        <w:widowControl w:val="0"/>
        <w:spacing w:line="240" w:lineRule="auto"/>
      </w:pPr>
    </w:p>
    <w:p>
      <w:pPr>
        <w:pStyle w:val="Body"/>
      </w:pPr>
    </w:p>
    <w:p>
      <w:pPr>
        <w:pStyle w:val="Body"/>
        <w:jc w:val="center"/>
      </w:pPr>
      <w:r>
        <w:rPr>
          <w:rFonts w:ascii="Cambria Bold" w:hAnsi="Cambria Bold"/>
          <w:rtl w:val="0"/>
          <w:lang w:val="de-DE"/>
        </w:rPr>
        <w:t>PART A</w:t>
      </w:r>
    </w:p>
    <w:p>
      <w:pPr>
        <w:pStyle w:val="Body"/>
        <w:jc w:val="center"/>
      </w:pPr>
      <w:r>
        <w:rPr>
          <w:rFonts w:ascii="Cambria Bold" w:hAnsi="Cambria Bold"/>
          <w:rtl w:val="0"/>
          <w:lang w:val="en-US"/>
        </w:rPr>
        <w:t>Answer all questions. Each question carries 3 marks</w:t>
      </w: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ced7e7"/>
        </w:tblPrEx>
        <w:trPr>
          <w:trHeight w:val="25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Question</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Marks</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Differentiate between multimedia and hypermedia.</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the RGB color model with its applications.</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the significance of entropy in data compression?</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Compare Huffman coding and Arithmetic coding.</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49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5</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DCT transform used in JPEG.</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49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6</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psychoacoustic masking?</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49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7</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content-based image retrieval?</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8</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Define cloud service models (IaaS, PaaS, SaaS).</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bl>
    <w:p>
      <w:pPr>
        <w:pStyle w:val="Body"/>
        <w:widowControl w:val="0"/>
        <w:spacing w:line="240" w:lineRule="auto"/>
      </w:pPr>
    </w:p>
    <w:p>
      <w:pPr>
        <w:pStyle w:val="Body"/>
      </w:pPr>
    </w:p>
    <w:p>
      <w:pPr>
        <w:pStyle w:val="Body"/>
        <w:jc w:val="center"/>
      </w:pPr>
      <w:r>
        <w:rPr>
          <w:rFonts w:ascii="Cambria Bold" w:hAnsi="Cambria Bold"/>
          <w:rtl w:val="0"/>
          <w:lang w:val="de-DE"/>
        </w:rPr>
        <w:t>PART B</w:t>
      </w:r>
    </w:p>
    <w:p>
      <w:pPr>
        <w:pStyle w:val="Body"/>
        <w:jc w:val="center"/>
      </w:pPr>
      <w:r>
        <w:rPr>
          <w:rFonts w:ascii="Cambria Bold" w:hAnsi="Cambria Bold"/>
          <w:rtl w:val="0"/>
          <w:lang w:val="en-US"/>
        </w:rPr>
        <w:t>Answer any one full question from each module. Each question carries 19 marks</w:t>
      </w:r>
    </w:p>
    <w:p>
      <w:pPr>
        <w:pStyle w:val="Body"/>
      </w:pPr>
    </w:p>
    <w:tbl>
      <w:tblPr>
        <w:tblW w:w="99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ced7e7"/>
        </w:tblPrEx>
        <w:trPr>
          <w:trHeight w:val="25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Question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Marks</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1</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various color models used in image processing.</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digitization process of audio signals.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10</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Discuss different multimedia file formats and their characteristics.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the MIDI protocol and its applications.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2</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Huffman coding with an example.</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wavelet-based compression techniques.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the LZW compression algorithm with an example.</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vector quantization and its advantages.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3</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JPEG compression standard in detail.</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Compare JPEG and JPEG2000 standards.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(7)</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MPEG-1 video compression with block diagram.</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MPEG audio compression.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(7)</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4</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15</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content-based image retrieval techniques.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121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Discuss computation offloading for multimedia services.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bl>
    <w:p>
      <w:pPr>
        <w:pStyle w:val="Body"/>
        <w:widowControl w:val="0"/>
        <w:spacing w:line="240" w:lineRule="auto"/>
      </w:pPr>
    </w:p>
    <w:p>
      <w:pPr>
        <w:pStyle w:val="Body"/>
      </w:pPr>
    </w:p>
    <w:p>
      <w:pPr>
        <w:pStyle w:val="Body"/>
      </w:pPr>
    </w:p>
    <w:p>
      <w:pPr>
        <w:pStyle w:val="Body"/>
      </w:pPr>
      <w:r>
        <w:rPr>
          <w:rFonts w:ascii="Cambria Bold" w:hAnsi="Cambria Bold"/>
          <w:rtl w:val="0"/>
          <w:lang w:val="en-US"/>
        </w:rPr>
        <w:t>Prepared By:</w:t>
      </w:r>
    </w:p>
    <w:p>
      <w:pPr>
        <w:pStyle w:val="Body"/>
      </w:pPr>
      <w:r>
        <w:rPr>
          <w:rtl w:val="0"/>
          <w:lang w:val="en-US"/>
        </w:rPr>
        <w:t>Faculty Name: ____________________</w:t>
      </w:r>
    </w:p>
    <w:p>
      <w:pPr>
        <w:pStyle w:val="Body"/>
      </w:pPr>
    </w:p>
    <w:p>
      <w:pPr>
        <w:pStyle w:val="Body"/>
      </w:pPr>
      <w:r>
        <w:rPr>
          <w:rFonts w:ascii="Cambria Bold" w:hAnsi="Cambria Bold"/>
          <w:rtl w:val="0"/>
          <w:lang w:val="en-US"/>
        </w:rPr>
        <w:t>Team members:</w:t>
      </w:r>
    </w:p>
    <w:p>
      <w:pPr>
        <w:pStyle w:val="Body"/>
      </w:pPr>
      <w:r>
        <w:rPr>
          <w:rtl w:val="0"/>
          <w:lang w:val="en-US"/>
        </w:rPr>
        <w:t>1. ____________________</w:t>
      </w:r>
    </w:p>
    <w:p>
      <w:pPr>
        <w:pStyle w:val="Body"/>
      </w:pPr>
      <w:r>
        <w:rPr>
          <w:rtl w:val="0"/>
          <w:lang w:val="en-US"/>
        </w:rPr>
        <w:t>2. ____________________</w:t>
      </w:r>
    </w:p>
    <w:sectPr>
      <w:headerReference w:type="default" r:id="rId4"/>
      <w:footerReference w:type="default" r:id="rId5"/>
      <w:pgSz w:w="12240" w:h="15840" w:orient="portrait"/>
      <w:pgMar w:top="1134" w:right="1134" w:bottom="1134"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