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648DAB47" w:rsidR="00002898" w:rsidRDefault="00C95797" w:rsidP="00C95797">
      <w:pPr>
        <w:pStyle w:val="Heading1"/>
      </w:pPr>
      <w:r>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1129AF2F" w14:textId="55CB9B73" w:rsidR="00C95797" w:rsidRDefault="00C95797" w:rsidP="00C95797">
      <w:pPr>
        <w:pStyle w:val="Heading1"/>
      </w:pPr>
      <w:r>
        <w:lastRenderedPageBreak/>
        <w:t>Related Work</w:t>
      </w:r>
    </w:p>
    <w:p w14:paraId="7F17783E" w14:textId="528AA9DE" w:rsidR="00C95797" w:rsidRDefault="00C95797" w:rsidP="00C95797"/>
    <w:p w14:paraId="2CA3806B" w14:textId="610AF335" w:rsidR="00D649CA" w:rsidRDefault="00D649CA" w:rsidP="00C95797">
      <w:r>
        <w:t xml:space="preserve">A software architecture for multimodal </w:t>
      </w:r>
      <w:r w:rsidR="001A41F4">
        <w:t xml:space="preserve">sensor integration </w:t>
      </w:r>
      <w:r>
        <w:t>was described in Gonzales-</w:t>
      </w:r>
      <w:proofErr w:type="spellStart"/>
      <w:r>
        <w:t>Sanches</w:t>
      </w:r>
      <w:proofErr w:type="spellEnd"/>
      <w:r>
        <w:t xml:space="preserve">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42586291" w14:textId="71307E9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 communicate with the sensor</w:t>
      </w:r>
      <w:r w:rsidR="005B3F94">
        <w:t xml:space="preserve"> via </w:t>
      </w:r>
      <w:proofErr w:type="spellStart"/>
      <w:r w:rsidR="005B3F94">
        <w:t>bluetooth</w:t>
      </w:r>
      <w:proofErr w:type="spellEnd"/>
      <w:r>
        <w:t xml:space="preserve">, while others use </w:t>
      </w:r>
      <w:r w:rsidR="005B3F94">
        <w:t>USB ports. The specialist agent is responsible for reformatting the data so that it is sent in the desired format to the centre agent. 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Gonzales-</w:t>
      </w:r>
      <w:proofErr w:type="spellStart"/>
      <w:r>
        <w:t>Sanches</w:t>
      </w:r>
      <w:proofErr w:type="spellEnd"/>
      <w:r>
        <w:t xml:space="preserve">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4862AFB6" w14:textId="41FD9114" w:rsidR="008A580A" w:rsidRDefault="000108B4" w:rsidP="00C95797">
      <w:r>
        <w:t xml:space="preserve">There are multiple techniques one can use to connect a sensor to a computer for data collection and processing. Historically, a direct connection from the sensor to a computer was the predominant method, however, many sensors are becoming equipped with </w:t>
      </w:r>
      <w:r w:rsidR="008A580A">
        <w:t xml:space="preserve">Bluetooth or other wireless connection options. In order to receive the incoming data, a continuous function must be running to keep the connection to the sensor and be ready to receive any data messages. The need for a continuously running function for the connection to the sensor can pose problems for programmers who want to not only receive the data stream, but also process the data and use the processed data to make actions in near-real time. One option is to utilize multi-threading which can run </w:t>
      </w:r>
      <w:r w:rsidR="001D2415">
        <w:t xml:space="preserve">continuous functions separately </w:t>
      </w:r>
      <w:r w:rsidR="001D2415">
        <w:lastRenderedPageBreak/>
        <w:t>from other functions within the same Python script, however, communication between the functions when using multithreading can quickly be a complicated process. Another option is to use Message Queuing Telemetry Transport (MQTT) to publish messages from one actively running python script to another. MQTT uses a publish-subscribe model to send messages between devices but can also be used to communicate data between two actively running python scripts. The communication can be unidirectional if one python script is connected as a message publisher and the other is connected as a message subscriber, or it can be bidirectional if both scripts connect as publishers and subscribers. MQTT connections are made using</w:t>
      </w:r>
      <w:r w:rsidR="00596684">
        <w:t xml:space="preserve"> internet connections, so the data from one sensor could be transmitted remotely for processing. MQTT connections are made using a broker, then selecting a channel and topic thread. One python script may publish to and subscribe to multiple channels and topics at once.</w:t>
      </w:r>
    </w:p>
    <w:p w14:paraId="6EEC4EE0" w14:textId="77777777" w:rsidR="00596684" w:rsidRDefault="00596684" w:rsidP="00C95797"/>
    <w:p w14:paraId="21238800" w14:textId="77777777" w:rsidR="00596684" w:rsidRDefault="00596684" w:rsidP="00C95797"/>
    <w:p w14:paraId="74C99DF3" w14:textId="420FBA87" w:rsidR="00C371CF" w:rsidRDefault="00C371CF" w:rsidP="00C95797">
      <w:r>
        <w:t>(Insert TAG background here)</w:t>
      </w:r>
    </w:p>
    <w:p w14:paraId="70739EB6" w14:textId="1E9CABDF" w:rsidR="00E75C68" w:rsidRDefault="00E75C68" w:rsidP="00C95797"/>
    <w:p w14:paraId="7B7A584F" w14:textId="1F9AC7C9" w:rsidR="00E75C68" w:rsidRDefault="00E75C68" w:rsidP="00C95797"/>
    <w:p w14:paraId="0FEF31E1" w14:textId="66593FA1" w:rsidR="00E75C68" w:rsidRDefault="00E75C68" w:rsidP="00C95797"/>
    <w:p w14:paraId="08EAFADA" w14:textId="77777777" w:rsidR="00E75C68" w:rsidRDefault="00E75C68" w:rsidP="00C95797"/>
    <w:p w14:paraId="12C1CBC7" w14:textId="7C211CBB" w:rsidR="00C95797" w:rsidRDefault="00C371CF" w:rsidP="00C95797">
      <w:pPr>
        <w:rPr>
          <w:rFonts w:cstheme="minorHAnsi"/>
        </w:rPr>
      </w:pPr>
      <w:r>
        <w:t xml:space="preserve">The University of Arizona’s TAG project’s ongoing research into robotic teaching agents </w:t>
      </w:r>
      <w:r w:rsidR="00F522CC">
        <w:t>is currently u</w:t>
      </w:r>
      <w:r w:rsidR="00DE733A">
        <w:t>sing</w:t>
      </w:r>
      <w:r w:rsidR="00F522CC">
        <w:t xml:space="preserve"> the LEGO</w:t>
      </w:r>
      <w:r w:rsidR="00F522CC">
        <w:rPr>
          <w:rFonts w:cstheme="minorHAnsi"/>
        </w:rPr>
        <w:t>® MINDSTORMS® EV3 robot to drive across a classroom to assist students to interpret geometric shapes. 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0E840729" w14:textId="7A13640B" w:rsidR="00C95797" w:rsidRDefault="00C95797" w:rsidP="00C95797"/>
    <w:p w14:paraId="4745705E" w14:textId="68DAD02B" w:rsidR="00C95797" w:rsidRDefault="00C95797" w:rsidP="00C95797"/>
    <w:p w14:paraId="5C5DD1E1" w14:textId="68BBD15F" w:rsidR="005F5434" w:rsidRDefault="005F5434"/>
    <w:p w14:paraId="3A14FC26" w14:textId="3E0BAEA1" w:rsidR="008A10C4" w:rsidRDefault="008A10C4" w:rsidP="008A10C4">
      <w:r>
        <w:t xml:space="preserve">The project team was interested in exploring the complex challenge of mapping sensing device data to movement commands for the EV3 using standalone sensors and multimodal sensors. </w:t>
      </w:r>
    </w:p>
    <w:p w14:paraId="61372A7B" w14:textId="37011D34" w:rsidR="004E30F9" w:rsidRDefault="004E30F9" w:rsidP="004E30F9">
      <w:pPr>
        <w:pStyle w:val="Heading2"/>
      </w:pPr>
      <w:r>
        <w:lastRenderedPageBreak/>
        <w:t>EV3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41323442" w:rsidR="004E30F9" w:rsidRDefault="004E30F9" w:rsidP="004E30F9">
      <w:pPr>
        <w:pStyle w:val="Heading2"/>
      </w:pPr>
      <w:r>
        <w:t>EEG Signals</w:t>
      </w:r>
    </w:p>
    <w:p w14:paraId="304736D0" w14:textId="696719EC"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 xml:space="preserve">zero value of that metric and 1 means the highest possible value of that metric. </w:t>
      </w:r>
    </w:p>
    <w:p w14:paraId="4511863F" w14:textId="3529C5FC"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to the centre agent</w:t>
      </w:r>
      <w:r w:rsidR="00541E34">
        <w:rPr>
          <w:rFonts w:cstheme="minorHAnsi"/>
        </w:rPr>
        <w:t xml:space="preserve"> using MQTT protocol.</w:t>
      </w:r>
    </w:p>
    <w:p w14:paraId="17B3395D" w14:textId="70DD59B8"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46263D2C" w14:textId="42470ED8" w:rsidR="003972EC" w:rsidRDefault="00D530F6" w:rsidP="00C95797">
      <w:pPr>
        <w:rPr>
          <w:rFonts w:cstheme="minorHAnsi"/>
        </w:rPr>
      </w:pPr>
      <w:r>
        <w:rPr>
          <w:rFonts w:cstheme="minorHAnsi"/>
        </w:rPr>
        <w:t>The centre agent developed by the researchers to control the movement of the EV3 robot using the Performance Metrics of the Insight EEG is included in the project’s GitHub repository as the python script “</w:t>
      </w:r>
      <w:r w:rsidRPr="00D530F6">
        <w:rPr>
          <w:rFonts w:cstheme="minorHAnsi"/>
        </w:rPr>
        <w:t>int_func_EEG_1d_Rel</w:t>
      </w:r>
      <w:r>
        <w:rPr>
          <w:rFonts w:cstheme="minorHAnsi"/>
        </w:rPr>
        <w:t xml:space="preserve">.py”.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The centre agent stored all Performance Metric values received from the MQTT channel from the Insight’s specialist agent to calculate the change from sample to sample. If the relaxation metric increased, then the EV3 robot was sent a 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w:t>
      </w:r>
      <w:r w:rsidR="00787D11">
        <w:rPr>
          <w:rFonts w:cstheme="minorHAnsi"/>
        </w:rPr>
        <w:lastRenderedPageBreak/>
        <w:t xml:space="preserve">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330F0C8E" w:rsidR="001C4F68" w:rsidRDefault="001C4F68" w:rsidP="001C4F68">
      <w:pPr>
        <w:pStyle w:val="Heading2"/>
      </w:pPr>
      <w:r>
        <w:t>Empatica E4 Signals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12AF666B" w:rsidR="000E09D3" w:rsidRDefault="001D490A" w:rsidP="00C95797">
      <w:r>
        <w:t>The E4 can connect to a computer using a BLE-Bluetooth dongle</w:t>
      </w:r>
      <w:r w:rsidR="00DC408C">
        <w:t xml:space="preserve"> and is worn similar to a standard watch without any nuisances to the wearer</w:t>
      </w:r>
      <w:r w:rsidR="00F64ED8">
        <w:t>. Empatica offers an API for developers to stream the data for their own purposes</w:t>
      </w:r>
      <w:r w:rsidR="007F0B5C">
        <w:t xml:space="preserve">. In order to do so, one must acquire an API key from Empatica, </w:t>
      </w:r>
      <w:r w:rsidR="003A720A">
        <w:t xml:space="preserve">install the “Empatica Streaming Server”,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5E8362EB" w14:textId="10CF8FF3" w:rsidR="00030E84" w:rsidRDefault="00F64ED8" w:rsidP="00C95797">
      <w:r>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“sub_data_E4.py” from the project GitHub)</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47C23C5"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t>“</w:t>
      </w:r>
      <w:r>
        <w:t>The E4</w:t>
      </w:r>
      <w:r w:rsidR="00B418F4">
        <w:t xml:space="preserve"> is equipped with </w:t>
      </w:r>
      <w:r w:rsidR="009628C9">
        <w:t>a</w:t>
      </w:r>
      <w:r w:rsidR="00B418F4">
        <w:t xml:space="preserve"> MEMS type 3-axis accelerometer that measures continuous gravitational force</w:t>
      </w:r>
      <w:r w:rsidR="009628C9">
        <w:t xml:space="preserve"> (g) applied to each of the three </w:t>
      </w:r>
      <w:r w:rsidR="008B7B18">
        <w:t>spatial</w:t>
      </w:r>
      <w:r w:rsidR="009628C9">
        <w:t xml:space="preserve"> dimensions (x, y, and z). The scale is limited to +/-2g.” (Empatica 2021). The raw accelerometer data from the E4 is reported as 1/64g, so the raw data values are within the range of -128 to 128. </w:t>
      </w:r>
      <w:r w:rsidR="00C2107C" w:rsidRPr="008B7B18">
        <w:rPr>
          <w:color w:val="FF0000"/>
        </w:rPr>
        <w:t xml:space="preserve">Figure X illustrates the x, y, and z </w:t>
      </w:r>
      <w:r w:rsidR="008B7B18" w:rsidRPr="008B7B18">
        <w:rPr>
          <w:color w:val="FF0000"/>
        </w:rPr>
        <w:t xml:space="preserve">spatial </w:t>
      </w:r>
      <w:r w:rsidR="008B7B18">
        <w:t xml:space="preserve">dimensions when the E4 </w:t>
      </w:r>
      <w:r w:rsidR="008B7B18">
        <w:lastRenderedPageBreak/>
        <w:t xml:space="preserve">wristband is worn properly. 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2DE4B23"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“sub_data_E4.py”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received to process the movement controls. Similarly, the rate at which the specialist agent published to MQTT was controlled and could be easily adjusted for faster or slower response times. </w:t>
      </w:r>
    </w:p>
    <w:p w14:paraId="5CC46C11" w14:textId="0986491F" w:rsidR="00CE19DE" w:rsidRDefault="00572F48" w:rsidP="00C95797">
      <w:r>
        <w:t>The centre agent for the EV3 movement control mapping relative to the E4 accelerometer data as described above is included in the project GitHub repository as “</w:t>
      </w:r>
      <w:r w:rsidRPr="00572F48">
        <w:t>int_func_E4_3d_Acc</w:t>
      </w:r>
      <w:r>
        <w:t xml:space="preserve">.py”.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 xml:space="preserve">relative </w:t>
      </w:r>
      <w:r w:rsidR="00A7788B">
        <w:t>max</w:t>
      </w:r>
      <w:r>
        <w:t>imum</w:t>
      </w:r>
      <w:r w:rsidR="00A7788B">
        <w:t xml:space="preserve">, therefor resulting in off axis acceleration which turns the EV3 to the left or right. </w:t>
      </w:r>
      <w:r w:rsidR="00A40BE9">
        <w:t xml:space="preserve">When the x spatial dimension’s acceleration is 0, then both wheels will be powered at the </w:t>
      </w:r>
      <w:r>
        <w:t>maximum 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t>
      </w:r>
      <w:r w:rsidR="00840C9C">
        <w:lastRenderedPageBreak/>
        <w:t xml:space="preserve">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7261FC1D" w:rsidR="00572F48" w:rsidRDefault="00572F48" w:rsidP="00C95797">
      <w:r>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uses the “</w:t>
      </w:r>
      <w:proofErr w:type="spellStart"/>
      <w:r w:rsidR="00030E6B">
        <w:t>move_bispeed</w:t>
      </w:r>
      <w:proofErr w:type="spellEnd"/>
      <w:r w:rsidR="00030E6B">
        <w:t>” function from the imported python script “</w:t>
      </w:r>
      <w:proofErr w:type="spellStart"/>
      <w:r w:rsidR="00030E6B">
        <w:t>sender_functions_TB</w:t>
      </w:r>
      <w:proofErr w:type="spellEnd"/>
      <w:r w:rsidR="00030E6B">
        <w:t>” which sends a message to the EV3 robots MQTT channel – different channel than the one from the specialist agent to the centre agent – in the form of “</w:t>
      </w:r>
      <w:proofErr w:type="spellStart"/>
      <w:r w:rsidR="00030E6B">
        <w:t>MoveTank</w:t>
      </w:r>
      <w:proofErr w:type="spellEnd"/>
      <w:r w:rsidR="00030E6B">
        <w:t xml:space="preserve"> {left speed} {right speed}” using the left and right speeds calculated from the process described above. </w:t>
      </w:r>
    </w:p>
    <w:p w14:paraId="3A75DA4A" w14:textId="1ED989E0" w:rsidR="009B4895" w:rsidRDefault="00363457" w:rsidP="00C95797">
      <w:r>
        <w:t>The research team found that the mapping procedure did not result in the expected movement commands when the wristband was oriented in a position where both the x and y spatial dimensions would register non-zero values – such as a position where the</w:t>
      </w:r>
      <w:r w:rsidR="00F904D1">
        <w:t xml:space="preserve"> participant’s</w:t>
      </w:r>
      <w:r>
        <w:t xml:space="preserve"> wrist was at a </w:t>
      </w:r>
      <w:r w:rsidR="007C79CF">
        <w:t>45-degree</w:t>
      </w:r>
      <w:r>
        <w:t xml:space="preserve"> angle below the</w:t>
      </w:r>
      <w:r w:rsidR="00F904D1">
        <w:t xml:space="preserv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727032D1" w14:textId="736C2BAF" w:rsidR="00030E84" w:rsidRDefault="00F904D1" w:rsidP="00C95797">
      <w:r>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17D4D1BC" w14:textId="1FF39F1C" w:rsidR="004049FF" w:rsidRDefault="004049FF" w:rsidP="00C95797">
      <w:r>
        <w:t>After implementing the procedures described above, the E4 accelerometer signals were successfully mapped to movement commands for the EV3 robot</w:t>
      </w:r>
      <w:r w:rsidR="002B39FD">
        <w:t xml:space="preserve"> which could be intuitively used by a participant and had a fast response rate. </w:t>
      </w:r>
    </w:p>
    <w:p w14:paraId="0CC2B563" w14:textId="695B556E" w:rsidR="004049FF" w:rsidRDefault="004049FF" w:rsidP="004049FF">
      <w:pPr>
        <w:pStyle w:val="Heading2"/>
      </w:pPr>
      <w:r>
        <w:lastRenderedPageBreak/>
        <w:t>Mapping Multimodal Sensors to Movement Commands</w:t>
      </w:r>
    </w:p>
    <w:p w14:paraId="6FE94AE1" w14:textId="0B460541" w:rsidR="004049FF" w:rsidRDefault="002B39FD" w:rsidP="004049FF">
      <w:r>
        <w:t>The researchers integrated the above-described processes to map Insight EEG signals and Empatica E4 signals to movement commands for the EV3 robot. The integration process was conducted entirely in the centre agent and therefore did not require any alterations to the specialist agents.</w:t>
      </w:r>
      <w:r w:rsidR="00E22020">
        <w:t xml:space="preserve"> </w:t>
      </w:r>
    </w:p>
    <w:p w14:paraId="1844416B" w14:textId="2C07B72F" w:rsidR="00E22020" w:rsidRDefault="00E22020" w:rsidP="004049FF">
      <w:r>
        <w:t>The specialist agents published their data on unique MQTT channel</w:t>
      </w:r>
      <w:r w:rsidR="00154EF2">
        <w:t xml:space="preserve"> topics, so</w:t>
      </w:r>
      <w:r>
        <w:t xml:space="preserve"> the centre agent subscribed to both channels</w:t>
      </w:r>
      <w:r w:rsidR="00154EF2">
        <w:t xml:space="preserve">. However, when a message was received by either topic, the centre agent triggered the same “on-message” function, which required significant updating to integrate the steps required for EEG or E4 data. The messages from both specialist agents were composed of python dictionary objects, so the first step in the integrated on-message function is to look at the keys of the dictionary, because that gives away whether the message is formatted as EEG or E4 data. Upon receipt of a new MQTT message, the centre agent updates the </w:t>
      </w:r>
      <w:r w:rsidR="006A1037">
        <w:t xml:space="preserve">“message_source” variable – to either “EEG” or “E4” – which is used for additional steps in the data processing, storage, and ultimately determining the movement command to send to the EV3 robot. </w:t>
      </w:r>
    </w:p>
    <w:p w14:paraId="70E45C43" w14:textId="7EDDD45F" w:rsidR="002B39FD" w:rsidRDefault="00395B42" w:rsidP="004049FF">
      <w:r>
        <w:t>The researchers integrated the main components of the original EEG and E4 centre agents into the multimodal sensor centre agent, python file “int_func_multimodal.py”, and used the message_source variable to trigger the data storage and movement commands related to the two sensors. The data processing and movement command mapping from the E4</w:t>
      </w:r>
      <w:r w:rsidR="0052129C">
        <w:t xml:space="preserve"> centre agent remained consistent for the E4 components of the multimodal sensor centre agent, so the E4 could provide continuous left, right, forward, and backwards movement commands to the EV3 robot based on the x and y spatial dimension’s acceleration readings. Alternatively, the researchers developed a new mapping for the EEG data to be used in the multimodal sensor centre agent as opposed to the original EEG centre agent discussed above. The new mapping for the EEG Performance Metrics was designed to continuously monitor the metrics but only trigger a movement command when </w:t>
      </w:r>
      <w:r w:rsidR="009810F2">
        <w:t xml:space="preserve">a value was outside a preset range of values. For example, the relaxation Performance Metric was mapped to send no movement commands when </w:t>
      </w:r>
      <w:r w:rsidR="00BC6D0F">
        <w:t>its</w:t>
      </w:r>
      <w:r w:rsidR="009810F2">
        <w:t xml:space="preserve"> values are within the range of 0.4 to 0.6, but to send movement commands for the EV3 robot to spin at 80% max power for a duration of two seconds counterclockwise or clockwise if the value is below or above the range of values, respectively. </w:t>
      </w:r>
    </w:p>
    <w:p w14:paraId="2E9E8C0C" w14:textId="10847F3E" w:rsidR="009810F2" w:rsidRDefault="00170C3E" w:rsidP="004049FF">
      <w:r>
        <w:t>The multimodal sensor centre agent described above successfully combined the most successful components of the individual sensor centre agents described above. The multimodal sensor movement mapping architecture would predominantly send movement commands to the EV3 based on the current orientation of the E4 wristband, but those commands would be overwritten and the EV3 robot would be told to spin whenever the EEG Performance Metrics fell outside the desired range.</w:t>
      </w:r>
      <w:r w:rsidR="00126C6F">
        <w:t xml:space="preserve"> The multimodal architecture was tested using the accelerometer data from the E4 wristband and the relaxation Performance Metric from the Insight EEG, however it </w:t>
      </w:r>
      <w:r w:rsidR="003D45D4">
        <w:t xml:space="preserve">was developed to be generalized so it </w:t>
      </w:r>
      <w:r w:rsidR="00126C6F">
        <w:t xml:space="preserve">could be adapted </w:t>
      </w:r>
      <w:r w:rsidR="003D45D4">
        <w:t>to include</w:t>
      </w:r>
      <w:r w:rsidR="00126C6F">
        <w:t xml:space="preserve"> movement mapping</w:t>
      </w:r>
      <w:r w:rsidR="003D45D4">
        <w:t>s</w:t>
      </w:r>
      <w:r w:rsidR="00126C6F">
        <w:t xml:space="preserve"> based on the other</w:t>
      </w:r>
      <w:r w:rsidR="003D45D4">
        <w:t xml:space="preserve"> E4 data streams - </w:t>
      </w:r>
      <w:r w:rsidR="003D45D4">
        <w:t>blood volume pulse, galvanic skin response</w:t>
      </w:r>
      <w:r w:rsidR="003D45D4">
        <w:t>, and</w:t>
      </w:r>
      <w:r w:rsidR="003D45D4">
        <w:t xml:space="preserve"> skin temperature</w:t>
      </w:r>
      <w:r w:rsidR="003D45D4">
        <w:t xml:space="preserve"> – and/or the other Insight EEG Performance Metrics – engagement, excitement, long term excitement, stress/frustration, interest/affinity, and focus. Additionally, the multimodal architecture was developed in such a way that additional sensors can be </w:t>
      </w:r>
      <w:r w:rsidR="00DB4597">
        <w:t xml:space="preserve">added for additional inputs and movement mappings without disruption as long as the additional sensors follow the same specialist agent processes described above. In such a case, the centre agent would need to be updated to subscribe to the additional data stream, the on-message function would </w:t>
      </w:r>
      <w:r w:rsidR="00DB4597">
        <w:lastRenderedPageBreak/>
        <w:t xml:space="preserve">need to be able to identify messages from the additional sensor’s data stream, and the additional sensor’s data would require a movement mapping.  </w:t>
      </w:r>
    </w:p>
    <w:p w14:paraId="4612178F" w14:textId="1F19D2AB" w:rsidR="00505026" w:rsidRDefault="00505026" w:rsidP="004049FF">
      <w:r>
        <w:t>The multimodal sensor movement mapping architecture described in this section mapped the EEG and E4 data to movement controls without accounting for the data from the other data stream</w:t>
      </w:r>
      <w:r w:rsidR="00F24C53">
        <w:t xml:space="preserve">; for example, if the EEG data was within the acceptable range, then the E4 data would entirely dictate the movement of the EV3 robot, and when the EEG data was outside the acceptable range, then the E4 data would not be used to control the EV3 robot for two seconds. Future research could further develop the movement mapping schema so that both sensors are always contributing to the EV3 robot’s controls, such as the speed being dictated by one of the EEG’s Performance Metrics while the direction is dictated by the E4’s accelerometer data. </w:t>
      </w:r>
    </w:p>
    <w:p w14:paraId="29DCD3D3" w14:textId="64B08327" w:rsidR="00C95797" w:rsidRDefault="00C95797" w:rsidP="00C95797">
      <w:pPr>
        <w:pStyle w:val="Heading1"/>
      </w:pPr>
      <w:r>
        <w:t>Conclusions</w:t>
      </w:r>
    </w:p>
    <w:p w14:paraId="62A4596A" w14:textId="56072713" w:rsidR="00C95797" w:rsidRDefault="00C95797" w:rsidP="00C95797"/>
    <w:p w14:paraId="6B72EF7F" w14:textId="335AD50C" w:rsidR="00C95797" w:rsidRDefault="00C95797" w:rsidP="00C95797"/>
    <w:p w14:paraId="3EABF537" w14:textId="091E6040" w:rsidR="00C95797" w:rsidRDefault="00C95797" w:rsidP="00C95797"/>
    <w:p w14:paraId="6D5F3F2E" w14:textId="7A07AFEF" w:rsidR="00D649CA" w:rsidRDefault="00D649CA" w:rsidP="00C95797"/>
    <w:p w14:paraId="13F55724" w14:textId="461CC889" w:rsidR="00D649CA" w:rsidRDefault="00D649CA" w:rsidP="00C95797"/>
    <w:p w14:paraId="5945FC0C" w14:textId="6CE32EC0" w:rsidR="00D649CA" w:rsidRDefault="00D649CA" w:rsidP="00C95797"/>
    <w:p w14:paraId="62856625" w14:textId="32AC96F3" w:rsidR="00D649CA" w:rsidRDefault="00D649CA" w:rsidP="00C95797"/>
    <w:p w14:paraId="2227A545" w14:textId="025DBBED" w:rsidR="00D649CA" w:rsidRDefault="002E7AB0" w:rsidP="00D649CA">
      <w:pPr>
        <w:pStyle w:val="Heading2"/>
      </w:pPr>
      <w:r>
        <w:t>Works Cited</w:t>
      </w:r>
    </w:p>
    <w:p w14:paraId="4E0B0F5F" w14:textId="77777777" w:rsidR="00BD16FB" w:rsidRDefault="00BD16FB" w:rsidP="00D649CA"/>
    <w:p w14:paraId="1905C9BE" w14:textId="280648C8" w:rsidR="00BD16FB" w:rsidRDefault="00BD16FB" w:rsidP="00D649CA">
      <w:r>
        <w:t xml:space="preserve">Emotiv. (2021). “cortex-v2-example.” GitHub repository, </w:t>
      </w:r>
      <w:r w:rsidRPr="00BD16FB">
        <w:t>https://github.com/Emotiv/cortex-v2-example/tree/master/python</w:t>
      </w:r>
    </w:p>
    <w:p w14:paraId="4BEC770E" w14:textId="77777777" w:rsidR="00BD16FB" w:rsidRDefault="00BD16FB" w:rsidP="00D649CA"/>
    <w:p w14:paraId="263F1C57" w14:textId="77777777" w:rsidR="00BD16FB" w:rsidRPr="00D649CA" w:rsidRDefault="00BD16FB" w:rsidP="00BD16FB">
      <w:r w:rsidRPr="00D649CA">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7AD70747" w14:textId="77777777" w:rsidR="00BD16FB" w:rsidRDefault="00BD16FB" w:rsidP="00D649CA"/>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08B4"/>
    <w:rsid w:val="00015694"/>
    <w:rsid w:val="00016772"/>
    <w:rsid w:val="00030E6B"/>
    <w:rsid w:val="00030E84"/>
    <w:rsid w:val="000E09D3"/>
    <w:rsid w:val="00126C6F"/>
    <w:rsid w:val="00154EF2"/>
    <w:rsid w:val="00170C3E"/>
    <w:rsid w:val="00180E11"/>
    <w:rsid w:val="001A1709"/>
    <w:rsid w:val="001A41F4"/>
    <w:rsid w:val="001C4F68"/>
    <w:rsid w:val="001D2415"/>
    <w:rsid w:val="001D490A"/>
    <w:rsid w:val="001E399D"/>
    <w:rsid w:val="002042D3"/>
    <w:rsid w:val="00253E19"/>
    <w:rsid w:val="002704CA"/>
    <w:rsid w:val="002910D6"/>
    <w:rsid w:val="002B39FD"/>
    <w:rsid w:val="002E7AB0"/>
    <w:rsid w:val="003302BB"/>
    <w:rsid w:val="003424B3"/>
    <w:rsid w:val="00363457"/>
    <w:rsid w:val="003657A1"/>
    <w:rsid w:val="00395B42"/>
    <w:rsid w:val="003972EC"/>
    <w:rsid w:val="003A720A"/>
    <w:rsid w:val="003D45D4"/>
    <w:rsid w:val="004049FF"/>
    <w:rsid w:val="00415048"/>
    <w:rsid w:val="00440243"/>
    <w:rsid w:val="004E30F9"/>
    <w:rsid w:val="00505026"/>
    <w:rsid w:val="00512576"/>
    <w:rsid w:val="0052129C"/>
    <w:rsid w:val="00541E34"/>
    <w:rsid w:val="00544657"/>
    <w:rsid w:val="00572F48"/>
    <w:rsid w:val="00596684"/>
    <w:rsid w:val="005B3F94"/>
    <w:rsid w:val="005B4F2A"/>
    <w:rsid w:val="005F5434"/>
    <w:rsid w:val="00670EF9"/>
    <w:rsid w:val="006918E8"/>
    <w:rsid w:val="006A1037"/>
    <w:rsid w:val="006F3679"/>
    <w:rsid w:val="007268B0"/>
    <w:rsid w:val="0075416A"/>
    <w:rsid w:val="0076426F"/>
    <w:rsid w:val="00781060"/>
    <w:rsid w:val="00787D11"/>
    <w:rsid w:val="007A5027"/>
    <w:rsid w:val="007C70DA"/>
    <w:rsid w:val="007C79CF"/>
    <w:rsid w:val="007F0B5C"/>
    <w:rsid w:val="00812C60"/>
    <w:rsid w:val="00840C9C"/>
    <w:rsid w:val="008A10C4"/>
    <w:rsid w:val="008A580A"/>
    <w:rsid w:val="008B7B18"/>
    <w:rsid w:val="008D5D71"/>
    <w:rsid w:val="00902926"/>
    <w:rsid w:val="0092062C"/>
    <w:rsid w:val="00953D94"/>
    <w:rsid w:val="009628C9"/>
    <w:rsid w:val="009810F2"/>
    <w:rsid w:val="009B4895"/>
    <w:rsid w:val="009E49AD"/>
    <w:rsid w:val="00A0110E"/>
    <w:rsid w:val="00A2702A"/>
    <w:rsid w:val="00A40BE9"/>
    <w:rsid w:val="00A62B33"/>
    <w:rsid w:val="00A7788B"/>
    <w:rsid w:val="00A8154A"/>
    <w:rsid w:val="00A94E1E"/>
    <w:rsid w:val="00AA1D12"/>
    <w:rsid w:val="00AC685B"/>
    <w:rsid w:val="00B048EE"/>
    <w:rsid w:val="00B07798"/>
    <w:rsid w:val="00B21447"/>
    <w:rsid w:val="00B418F4"/>
    <w:rsid w:val="00B508C1"/>
    <w:rsid w:val="00B74230"/>
    <w:rsid w:val="00BC6D0F"/>
    <w:rsid w:val="00BD16FB"/>
    <w:rsid w:val="00BF6436"/>
    <w:rsid w:val="00C2107C"/>
    <w:rsid w:val="00C32815"/>
    <w:rsid w:val="00C371CF"/>
    <w:rsid w:val="00C708EE"/>
    <w:rsid w:val="00C75874"/>
    <w:rsid w:val="00C95797"/>
    <w:rsid w:val="00CA1F6E"/>
    <w:rsid w:val="00CC77CA"/>
    <w:rsid w:val="00CC7A29"/>
    <w:rsid w:val="00CE19DE"/>
    <w:rsid w:val="00D0412E"/>
    <w:rsid w:val="00D37F7E"/>
    <w:rsid w:val="00D43BD9"/>
    <w:rsid w:val="00D530F6"/>
    <w:rsid w:val="00D649CA"/>
    <w:rsid w:val="00DB4597"/>
    <w:rsid w:val="00DC408C"/>
    <w:rsid w:val="00DE36D6"/>
    <w:rsid w:val="00DE733A"/>
    <w:rsid w:val="00E22020"/>
    <w:rsid w:val="00E26678"/>
    <w:rsid w:val="00E57767"/>
    <w:rsid w:val="00E754F8"/>
    <w:rsid w:val="00E75C68"/>
    <w:rsid w:val="00EB731E"/>
    <w:rsid w:val="00EC4FD1"/>
    <w:rsid w:val="00EC6457"/>
    <w:rsid w:val="00ED0669"/>
    <w:rsid w:val="00ED2069"/>
    <w:rsid w:val="00EF62A3"/>
    <w:rsid w:val="00F07ACD"/>
    <w:rsid w:val="00F24C53"/>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4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9</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53</cp:revision>
  <dcterms:created xsi:type="dcterms:W3CDTF">2021-12-12T17:30:00Z</dcterms:created>
  <dcterms:modified xsi:type="dcterms:W3CDTF">2021-12-14T17:07:00Z</dcterms:modified>
</cp:coreProperties>
</file>