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288" w:line="268" w:lineRule="auto"/>
        <w:jc w:val="center"/>
        <w:rPr>
          <w:color w:val="#000000"/>
          <w:sz w:val="43"/>
          <w:lang w:val="en-US"/>
          <w:spacing w:val="-12"/>
          <w:w w:val="110"/>
          <w:strike w:val="false"/>
          <w:vertAlign w:val="baseline"/>
          <w:rFonts w:ascii="Arial" w:hAnsi="Arial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402pt;height:10.05pt;z-index:-1000;margin-left:0pt;margin-top:644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center"/>
                    <w:framePr w:hAnchor="text" w:vAnchor="text" w:y="12880" w:w="8040" w:h="201" w:hSpace="0" w:vSpace="0" w:wrap="3"/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2000</w:t>
                  </w:r>
                </w:p>
              </w:txbxContent>
            </v:textbox>
          </v:shape>
        </w:pict>
      </w:r>
      <w:r>
        <w:rPr>
          <w:color w:val="#000000"/>
          <w:sz w:val="43"/>
          <w:lang w:val="en-US"/>
          <w:spacing w:val="-12"/>
          <w:w w:val="110"/>
          <w:strike w:val="false"/>
          <w:vertAlign w:val="baseline"/>
          <w:rFonts w:ascii="Arial" w:hAnsi="Arial"/>
        </w:rPr>
        <w:t xml:space="preserve">Guide to the Tycho-2 Catalogue</w:t>
      </w:r>
    </w:p>
    <w:p>
      <w:pPr>
        <w:ind w:right="0" w:left="0" w:firstLine="0"/>
        <w:spacing w:before="0" w:after="0" w:line="278" w:lineRule="auto"/>
        <w:jc w:val="center"/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E. Høg, C. Fabricius, V.V. Makarov
</w:t>
        <w:br/>
      </w:r>
      <w:r>
        <w:rPr>
          <w:color w:val="#000000"/>
          <w:sz w:val="21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Copenhagen University Observatory
</w:t>
        <w:br/>
      </w:r>
      <w:r>
        <w:rPr>
          <w:color w:val="#000000"/>
          <w:sz w:val="21"/>
          <w:lang w:val="en-US"/>
          <w:spacing w:val="11"/>
          <w:w w:val="100"/>
          <w:strike w:val="false"/>
          <w:vertAlign w:val="baseline"/>
          <w:rFonts w:ascii="Arial" w:hAnsi="Arial"/>
        </w:rPr>
        <w:t xml:space="preserve">Juliane Maries Vej 30, DK-2100 Copenhagen 0, Denmark</w:t>
      </w:r>
    </w:p>
    <w:p>
      <w:pPr>
        <w:ind w:right="0" w:left="0" w:firstLine="0"/>
        <w:spacing w:before="252" w:after="0" w:line="278" w:lineRule="auto"/>
        <w:jc w:val="center"/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Arial" w:hAnsi="Arial"/>
        </w:rPr>
        <w:t xml:space="preserve">S. Urban, T. Corbin, G. Wycoff
</w:t>
        <w:br/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United States Naval Observatory
</w:t>
        <w:br/>
      </w:r>
      <w:r>
        <w:rPr>
          <w:color w:val="#000000"/>
          <w:sz w:val="21"/>
          <w:lang w:val="en-US"/>
          <w:spacing w:val="9"/>
          <w:w w:val="100"/>
          <w:strike w:val="false"/>
          <w:vertAlign w:val="baseline"/>
          <w:rFonts w:ascii="Arial" w:hAnsi="Arial"/>
        </w:rPr>
        <w:t xml:space="preserve">3450 Massachusetts Ave N.W., Washington DC 20392-5420, USA</w:t>
      </w:r>
    </w:p>
    <w:p>
      <w:pPr>
        <w:ind w:right="0" w:left="0" w:firstLine="0"/>
        <w:spacing w:before="288" w:after="0" w:line="278" w:lineRule="auto"/>
        <w:jc w:val="center"/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U. Bastian, P. Schwekendiek
</w:t>
        <w:br/>
      </w:r>
      <w:r>
        <w:rPr>
          <w:color w:val="#000000"/>
          <w:sz w:val="21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Astronomisches Rechen-Institut
</w:t>
        <w:br/>
      </w:r>
      <w:r>
        <w:rPr>
          <w:color w:val="#000000"/>
          <w:sz w:val="21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Mönchhofstrasse 12-14, D-69120 Heidelberg, Germany</w:t>
      </w:r>
    </w:p>
    <w:p>
      <w:pPr>
        <w:ind w:right="0" w:left="0" w:firstLine="0"/>
        <w:spacing w:before="288" w:after="0" w:line="278" w:lineRule="auto"/>
        <w:jc w:val="center"/>
        <w:rPr>
          <w:color w:val="#000000"/>
          <w:sz w:val="21"/>
          <w:lang w:val="en-US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A. Wicenec
</w:t>
        <w:br/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European Southern Observatory
</w:t>
        <w:br/>
      </w:r>
      <w:r>
        <w:rPr>
          <w:color w:val="#000000"/>
          <w:sz w:val="21"/>
          <w:lang w:val="en-US"/>
          <w:spacing w:val="9"/>
          <w:w w:val="100"/>
          <w:strike w:val="false"/>
          <w:vertAlign w:val="baseline"/>
          <w:rFonts w:ascii="Arial" w:hAnsi="Arial"/>
        </w:rPr>
        <w:t xml:space="preserve">Karl-Schwarzschild-Str. 2, D-85748 Garching, Germany</w:t>
      </w:r>
    </w:p>
    <w:p>
      <w:pPr>
        <w:ind w:right="0" w:left="0" w:firstLine="0"/>
        <w:spacing w:before="1116" w:after="0" w:line="240" w:lineRule="auto"/>
        <w:jc w:val="center"/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14 January 2000</w:t>
      </w:r>
    </w:p>
    <w:p>
      <w:pPr>
        <w:ind w:right="0" w:left="0" w:firstLine="0"/>
        <w:spacing w:before="2016" w:after="0" w:line="295" w:lineRule="auto"/>
        <w:jc w:val="center"/>
        <w:rPr>
          <w:color w:val="#000000"/>
          <w:sz w:val="24"/>
          <w:lang w:val="en-US"/>
          <w:spacing w:val="1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14"/>
          <w:w w:val="100"/>
          <w:strike w:val="false"/>
          <w:vertAlign w:val="baseline"/>
          <w:rFonts w:ascii="Arial" w:hAnsi="Arial"/>
        </w:rPr>
        <w:t xml:space="preserve">A reference catalogue of 2.5 million stars
</w:t>
        <w:br/>
      </w:r>
      <w:r>
        <w:rPr>
          <w:color w:val="#000000"/>
          <w:sz w:val="24"/>
          <w:lang w:val="en-US"/>
          <w:spacing w:val="17"/>
          <w:w w:val="100"/>
          <w:strike w:val="false"/>
          <w:vertAlign w:val="baseline"/>
          <w:rFonts w:ascii="Arial" w:hAnsi="Arial"/>
        </w:rPr>
        <w:t xml:space="preserve">with positions, proper motions, </w:t>
      </w:r>
      <w:r>
        <w:rPr>
          <w:color w:val="#000000"/>
          <w:sz w:val="27"/>
          <w:lang w:val="en-US"/>
          <w:spacing w:val="27"/>
          <w:w w:val="100"/>
          <w:strike w:val="false"/>
          <w:vertAlign w:val="baseline"/>
          <w:rFonts w:ascii="Arial" w:hAnsi="Arial"/>
        </w:rPr>
        <w:t xml:space="preserve">B</w:t>
      </w:r>
      <w:r>
        <w:rPr>
          <w:color w:val="#000000"/>
          <w:sz w:val="19"/>
          <w:lang w:val="en-US"/>
          <w:spacing w:val="27"/>
          <w:w w:val="125"/>
          <w:strike w:val="false"/>
          <w:vertAlign w:val="baseline"/>
          <w:rFonts w:ascii="Arial" w:hAnsi="Arial"/>
        </w:rPr>
        <w:t xml:space="preserve">T </w:t>
      </w:r>
      <w:r>
        <w:rPr>
          <w:color w:val="#000000"/>
          <w:sz w:val="24"/>
          <w:lang w:val="en-US"/>
          <w:spacing w:val="17"/>
          <w:w w:val="100"/>
          <w:strike w:val="false"/>
          <w:vertAlign w:val="baseline"/>
          <w:rFonts w:ascii="Arial" w:hAnsi="Arial"/>
        </w:rPr>
        <w:t xml:space="preserve">and </w:t>
      </w:r>
      <w:r>
        <w:rPr>
          <w:color w:val="#000000"/>
          <w:sz w:val="27"/>
          <w:lang w:val="en-US"/>
          <w:spacing w:val="27"/>
          <w:w w:val="100"/>
          <w:strike w:val="false"/>
          <w:vertAlign w:val="baseline"/>
          <w:rFonts w:ascii="Arial" w:hAnsi="Arial"/>
        </w:rPr>
        <w:t xml:space="preserve">V</w:t>
      </w:r>
      <w:r>
        <w:rPr>
          <w:color w:val="#000000"/>
          <w:sz w:val="19"/>
          <w:lang w:val="en-US"/>
          <w:spacing w:val="27"/>
          <w:w w:val="125"/>
          <w:strike w:val="false"/>
          <w:vertAlign w:val="baseline"/>
          <w:rFonts w:ascii="Arial" w:hAnsi="Arial"/>
        </w:rPr>
        <w:t xml:space="preserve">T </w:t>
      </w:r>
      <w:r>
        <w:rPr>
          <w:color w:val="#000000"/>
          <w:sz w:val="24"/>
          <w:lang w:val="en-US"/>
          <w:spacing w:val="17"/>
          <w:w w:val="100"/>
          <w:strike w:val="false"/>
          <w:vertAlign w:val="baseline"/>
          <w:rFonts w:ascii="Arial" w:hAnsi="Arial"/>
        </w:rPr>
        <w:t xml:space="preserve">magnitudes
</w:t>
        <w:br/>
      </w:r>
      <w:r>
        <w:rPr>
          <w:color w:val="#000000"/>
          <w:sz w:val="24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derived from observations made with the ESA Hipparcos satellite</w:t>
      </w:r>
    </w:p>
    <w:p>
      <w:pPr>
        <w:ind w:right="0" w:left="0" w:firstLine="0"/>
        <w:spacing w:before="0" w:after="0" w:line="240" w:lineRule="auto"/>
        <w:jc w:val="center"/>
        <w:rPr>
          <w:color w:val="#000000"/>
          <w:sz w:val="24"/>
          <w:lang w:val="en-US"/>
          <w:spacing w:val="2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20"/>
          <w:w w:val="100"/>
          <w:strike w:val="false"/>
          <w:vertAlign w:val="baseline"/>
          <w:rFonts w:ascii="Arial" w:hAnsi="Arial"/>
        </w:rPr>
        <w:t xml:space="preserve">in combination with the Astrographic Catalogue
</w:t>
        <w:br/>
      </w:r>
      <w:r>
        <w:rPr>
          <w:color w:val="#000000"/>
          <w:sz w:val="24"/>
          <w:lang w:val="en-US"/>
          <w:spacing w:val="14"/>
          <w:w w:val="100"/>
          <w:strike w:val="false"/>
          <w:vertAlign w:val="baseline"/>
          <w:rFonts w:ascii="Arial" w:hAnsi="Arial"/>
        </w:rPr>
        <w:t xml:space="preserve">and 143 other ground-based star catalogues</w:t>
      </w:r>
    </w:p>
    <w:p>
      <w:pPr>
        <w:sectPr>
          <w:pgSz w:w="12240" w:h="15840" w:orient="portrait"/>
          <w:type w:val="nextPage"/>
          <w:textDirection w:val="lrTb"/>
          <w:pgMar w:bottom="1134" w:top="1496" w:right="2040" w:left="2100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25"/>
          <w:lang w:val="en-US"/>
          <w:spacing w:val="46"/>
          <w:w w:val="100"/>
          <w:strike w:val="false"/>
          <w:vertAlign w:val="baseline"/>
          <w:rFonts w:ascii="Arial" w:hAnsi="Arial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454pt;height:9.7pt;z-index:-999;margin-left:0pt;margin-top:688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1" w:lineRule="auto"/>
                    <w:jc w:val="center"/>
                    <w:framePr w:hAnchor="text" w:vAnchor="text" w:y="13760" w:w="9080" w:h="194" w:hSpace="0" w:vSpace="0" w:wrap="3"/>
                    <w:rPr>
                      <w:color w:val="#000000"/>
                      <w:sz w:val="19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2</w:t>
                  </w:r>
                </w:p>
              </w:txbxContent>
            </v:textbox>
          </v:shape>
        </w:pict>
      </w:r>
      <w:r>
        <w:rPr>
          <w:color w:val="#000000"/>
          <w:sz w:val="25"/>
          <w:lang w:val="en-US"/>
          <w:spacing w:val="46"/>
          <w:w w:val="100"/>
          <w:strike w:val="false"/>
          <w:vertAlign w:val="baseline"/>
          <w:rFonts w:ascii="Arial" w:hAnsi="Arial"/>
        </w:rPr>
        <w:t xml:space="preserve">1 Introduction</w:t>
      </w:r>
    </w:p>
    <w:p>
      <w:pPr>
        <w:ind w:right="0" w:left="0" w:firstLine="0"/>
        <w:spacing w:before="180" w:after="0" w:line="268" w:lineRule="auto"/>
        <w:jc w:val="both"/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The Tycho-2 Catalogue gives positions, proper motions, and B</w:t>
      </w:r>
      <w:r>
        <w:rPr>
          <w:color w:val="#000000"/>
          <w:sz w:val="14"/>
          <w:lang w:val="en-US"/>
          <w:spacing w:val="20"/>
          <w:w w:val="100"/>
          <w:strike w:val="false"/>
          <w:vertAlign w:val="baseline"/>
          <w:rFonts w:ascii="Arial" w:hAnsi="Arial"/>
        </w:rPr>
        <w:t xml:space="preserve">T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and V</w:t>
      </w:r>
      <w:r>
        <w:rPr>
          <w:color w:val="#000000"/>
          <w:sz w:val="14"/>
          <w:lang w:val="en-US"/>
          <w:spacing w:val="20"/>
          <w:w w:val="100"/>
          <w:strike w:val="false"/>
          <w:vertAlign w:val="baseline"/>
          <w:rFonts w:ascii="Arial" w:hAnsi="Arial"/>
        </w:rPr>
        <w:t xml:space="preserve">T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magnitudes for 2.5 mil</w:t>
        <w:softHyphen/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lion stars across the entire sky, with a density ranging from 25 stars deg</w:t>
      </w:r>
      <w:r>
        <w:rPr>
          <w:color w:val="#000000"/>
          <w:sz w:val="23"/>
          <w:lang w:val="en-US"/>
          <w:spacing w:val="20"/>
          <w:w w:val="100"/>
          <w:strike w:val="false"/>
          <w:vertAlign w:val="baseline"/>
          <w:rFonts w:ascii="Arial" w:hAnsi="Arial"/>
        </w:rPr>
        <w:t xml:space="preserve">~</w:t>
      </w:r>
      <w:r>
        <w:rPr>
          <w:color w:val="#000000"/>
          <w:sz w:val="23"/>
          <w:lang w:val="en-US"/>
          <w:spacing w:val="20"/>
          <w:w w:val="105"/>
          <w:strike w:val="false"/>
          <w:vertAlign w:val="superscript"/>
          <w:rFonts w:ascii="Arial" w:hAnsi="Arial"/>
        </w:rPr>
        <w:t xml:space="preserve">2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 at the Galactic poles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to 150 stars deg</w:t>
      </w:r>
      <w:r>
        <w:rPr>
          <w:color w:val="#000000"/>
          <w:sz w:val="23"/>
          <w:lang w:val="en-US"/>
          <w:spacing w:val="15"/>
          <w:w w:val="100"/>
          <w:strike w:val="false"/>
          <w:vertAlign w:val="baseline"/>
          <w:rFonts w:ascii="Arial" w:hAnsi="Arial"/>
        </w:rPr>
        <w:t xml:space="preserve">~</w:t>
      </w:r>
      <w:r>
        <w:rPr>
          <w:color w:val="#000000"/>
          <w:sz w:val="23"/>
          <w:lang w:val="en-US"/>
          <w:spacing w:val="15"/>
          <w:w w:val="105"/>
          <w:strike w:val="false"/>
          <w:vertAlign w:val="superscript"/>
          <w:rFonts w:ascii="Arial" w:hAnsi="Arial"/>
        </w:rPr>
        <w:t xml:space="preserve">2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 in the Galactic plane. The detailed variation is shown in Fig.1. The catalogue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Arial" w:hAnsi="Arial"/>
        </w:rPr>
        <w:t xml:space="preserve">supersedes in most applications the Tycho-1 Catalogue (ESA 1997), the TRC (Kuzmin et al. 1999) and the ACT (Urban et al. 1998) catalogues.</w:t>
      </w:r>
    </w:p>
    <w:p>
      <w:pPr>
        <w:ind w:right="0" w:left="0" w:firstLine="288"/>
        <w:spacing w:before="0" w:after="0" w:line="297" w:lineRule="auto"/>
        <w:jc w:val="both"/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Arial" w:hAnsi="Arial"/>
        </w:rPr>
        <w:t xml:space="preserve">The positions and magnitudes of the Tycho-2 Catalogue were derived in a new reduction of the Tycho data from the ESA Hipparcos satellite. The proper motions given for nearly all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Arial" w:hAnsi="Arial"/>
        </w:rPr>
        <w:t xml:space="preserve">the Tycho-2 stars were obtained by a new analysis of 144 ground-based astrometric catalogues,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including the Astrographic Catalogue, bringing the positions in these catalogues firmly on the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Hipparcos system.</w:t>
      </w:r>
    </w:p>
    <w:p>
      <w:pPr>
        <w:ind w:right="0" w:left="0" w:firstLine="288"/>
        <w:spacing w:before="0" w:after="0" w:line="297" w:lineRule="auto"/>
        <w:jc w:val="both"/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Arial" w:hAnsi="Arial"/>
        </w:rPr>
        <w:t xml:space="preserve">The Tycho-2 Catalogue and its construction are described in two papers (Høg et al. 2000a,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Arial" w:hAnsi="Arial"/>
        </w:rPr>
        <w:t xml:space="preserve">2000b). These papers are placed on the CD-ROM as submitted to the journal, with permission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from the editors. The present document is intended as a short guide to the user of the catalogue.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Arial" w:hAnsi="Arial"/>
        </w:rPr>
        <w:t xml:space="preserve">In addition, it also presents some details of the proper motion determination which could not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be conveniently included in the above mentioned papers.</w:t>
      </w:r>
    </w:p>
    <w:p>
      <w:pPr>
        <w:ind w:right="0" w:left="0" w:firstLine="288"/>
        <w:spacing w:before="0" w:after="0" w:line="297" w:lineRule="auto"/>
        <w:jc w:val="both"/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Arial" w:hAnsi="Arial"/>
        </w:rPr>
        <w:t xml:space="preserve">The catalogue with documentation is published on a CD-ROM by Høg et al. (2000c). The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Arial" w:hAnsi="Arial"/>
        </w:rPr>
        <w:t xml:space="preserve">catalogue can also be retrieved from CDS through anonymous ftp, and can be queried using </w:t>
      </w:r>
      <w:r>
        <w:rPr>
          <w:color w:val="#000000"/>
          <w:sz w:val="19"/>
          <w:lang w:val="en-US"/>
          <w:spacing w:val="31"/>
          <w:w w:val="100"/>
          <w:strike w:val="false"/>
          <w:vertAlign w:val="baseline"/>
          <w:rFonts w:ascii="Arial" w:hAnsi="Arial"/>
        </w:rPr>
        <w:t xml:space="preserve">the VizieR service : (</w:t>
      </w:r>
      <w:r>
        <w:rPr>
          <w:color w:val="#000000"/>
          <w:sz w:val="18"/>
          <w:lang w:val="en-US"/>
          <w:spacing w:val="31"/>
          <w:w w:val="100"/>
          <w:strike w:val="false"/>
          <w:vertAlign w:val="baseline"/>
          <w:rFonts w:ascii="Arial" w:hAnsi="Arial"/>
        </w:rPr>
        <w:t xml:space="preserve">http:Ilvizier u-strasbg.fr/cgi-bin/VizieR?-source=Tycho-2</w:t>
      </w:r>
      <w:r>
        <w:rPr>
          <w:color w:val="#000000"/>
          <w:sz w:val="19"/>
          <w:lang w:val="en-US"/>
          <w:spacing w:val="31"/>
          <w:w w:val="100"/>
          <w:strike w:val="false"/>
          <w:vertAlign w:val="baseline"/>
          <w:rFonts w:ascii="Arial" w:hAnsi="Arial"/>
        </w:rPr>
        <w:t xml:space="preserve">). It 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Arial" w:hAnsi="Arial"/>
        </w:rPr>
        <w:t xml:space="preserve">is also available from the Aladin interactive sky atlas : (</w:t>
      </w:r>
      <w:hyperlink r:id="drId3">
        <w:r>
          <w:rPr>
            <w:color w:val="#0000FF"/>
            <w:sz w:val="19"/>
            <w:lang w:val="en-US"/>
            <w:spacing w:val="27"/>
            <w:w w:val="100"/>
            <w:strike w:val="false"/>
            <w:u w:val="single"/>
            <w:vertAlign w:val="baseline"/>
            <w:rFonts w:ascii="Arial" w:hAnsi="Arial"/>
          </w:rPr>
          <w:t xml:space="preserve">http://aladin.u-strasbg.fr/</w:t>
        </w:r>
      </w:hyperlink>
      <w:r>
        <w:rPr>
          <w:color w:val="#0000FF"/>
          <w:sz w:val="19"/>
          <w:lang w:val="en-US"/>
          <w:spacing w:val="17"/>
          <w:w w:val="100"/>
          <w:strike w:val="false"/>
          <w:u w:val="single"/>
          <w:vertAlign w:val="baseline"/>
          <w:rFonts w:ascii="Arial" w:hAnsi="Arial"/>
        </w:rPr>
        <w:t xml:space="preserve">)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Arial" w:hAnsi="Arial"/>
        </w:rPr>
        <w:t xml:space="preserve"> or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Arial" w:hAnsi="Arial"/>
        </w:rPr>
        <w:t xml:space="preserve">through the ESO skycat tool : (</w:t>
      </w:r>
      <w:hyperlink r:id="drId4">
        <w:r>
          <w:rPr>
            <w:color w:val="#0000FF"/>
            <w:sz w:val="19"/>
            <w:lang w:val="en-US"/>
            <w:spacing w:val="25"/>
            <w:w w:val="100"/>
            <w:strike w:val="false"/>
            <w:u w:val="single"/>
            <w:vertAlign w:val="baseline"/>
            <w:rFonts w:ascii="Arial" w:hAnsi="Arial"/>
          </w:rPr>
          <w:t xml:space="preserve">http://archive.eso.org/skycat/servers/ASTROM</w:t>
        </w:r>
      </w:hyperlink>
      <w:r>
        <w:rPr>
          <w:color w:val="#0000FF"/>
          <w:sz w:val="19"/>
          <w:lang w:val="en-US"/>
          <w:spacing w:val="15"/>
          <w:w w:val="100"/>
          <w:strike w:val="false"/>
          <w:u w:val="single"/>
          <w:vertAlign w:val="baseline"/>
          <w:rFonts w:ascii="Arial" w:hAnsi="Arial"/>
        </w:rPr>
        <w:t xml:space="preserve">).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Arial" w:hAnsi="Arial"/>
        </w:rPr>
      </w:r>
    </w:p>
    <w:p>
      <w:pPr>
        <w:ind w:right="0" w:left="288" w:firstLine="0"/>
        <w:spacing w:before="0" w:after="0" w:line="276" w:lineRule="auto"/>
        <w:jc w:val="left"/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Arial" w:hAnsi="Arial"/>
        </w:rPr>
        <w:t xml:space="preserve">Information on the Tycho-2 Catalogue will be placed on its www site :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Arial" w:hAnsi="Arial"/>
        </w:rPr>
        <w:t xml:space="preserve">(</w:t>
      </w:r>
      <w:hyperlink r:id="drId5">
        <w:r>
          <w:rPr>
            <w:color w:val="#0000FF"/>
            <w:sz w:val="19"/>
            <w:lang w:val="en-US"/>
            <w:spacing w:val="22"/>
            <w:w w:val="100"/>
            <w:strike w:val="false"/>
            <w:u w:val="single"/>
            <w:vertAlign w:val="baseline"/>
            <w:rFonts w:ascii="Arial" w:hAnsi="Arial"/>
          </w:rPr>
          <w:t xml:space="preserve">http://www.astro</w:t>
        </w:r>
      </w:hyperlink>
      <w:r>
        <w:rPr>
          <w:color w:val="#000000"/>
          <w:sz w:val="19"/>
          <w:lang w:val="en-US"/>
          <w:spacing w:val="22"/>
          <w:w w:val="100"/>
          <w:strike w:val="false"/>
          <w:vertAlign w:val="baseline"/>
          <w:rFonts w:ascii="Arial" w:hAnsi="Arial"/>
        </w:rPr>
        <w:t xml:space="preserve"> ku.dk/</w:t>
      </w:r>
      <w:r>
        <w:rPr>
          <w:color w:val="#000000"/>
          <w:sz w:val="35"/>
          <w:lang w:val="en-US"/>
          <w:spacing w:val="22"/>
          <w:w w:val="100"/>
          <w:strike w:val="false"/>
          <w:vertAlign w:val="baseline"/>
          <w:rFonts w:ascii="Arial" w:hAnsi="Arial"/>
        </w:rPr>
        <w:t xml:space="preserve">~</w:t>
      </w:r>
      <w:r>
        <w:rPr>
          <w:color w:val="#000000"/>
          <w:sz w:val="19"/>
          <w:lang w:val="en-US"/>
          <w:spacing w:val="22"/>
          <w:w w:val="100"/>
          <w:strike w:val="false"/>
          <w:vertAlign w:val="baseline"/>
          <w:rFonts w:ascii="Arial" w:hAnsi="Arial"/>
        </w:rPr>
        <w:t xml:space="preserve">erik/Tycho-2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Arial" w:hAnsi="Arial"/>
        </w:rPr>
        <w:t xml:space="preserve">), e.g. documentation, software and possible cor</w:t>
        <w:softHyphen/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rections to the catalogue.</w:t>
      </w:r>
    </w:p>
    <w:p>
      <w:pPr>
        <w:ind w:right="0" w:left="0" w:firstLine="288"/>
        <w:spacing w:before="36" w:after="0" w:line="300" w:lineRule="auto"/>
        <w:jc w:val="left"/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Details of the Hipparcos mission catalogues, and on-line search facilities, can be found at the </w:t>
      </w:r>
      <w:r>
        <w:rPr>
          <w:color w:val="#000000"/>
          <w:sz w:val="19"/>
          <w:lang w:val="en-US"/>
          <w:spacing w:val="19"/>
          <w:w w:val="100"/>
          <w:strike w:val="false"/>
          <w:vertAlign w:val="baseline"/>
          <w:rFonts w:ascii="Arial" w:hAnsi="Arial"/>
        </w:rPr>
        <w:t xml:space="preserve">ESA Hipparcos www site : (</w:t>
      </w:r>
      <w:hyperlink r:id="drId6">
        <w:r>
          <w:rPr>
            <w:color w:val="#0000FF"/>
            <w:sz w:val="19"/>
            <w:lang w:val="en-US"/>
            <w:spacing w:val="29"/>
            <w:w w:val="100"/>
            <w:strike w:val="false"/>
            <w:u w:val="single"/>
            <w:vertAlign w:val="baseline"/>
            <w:rFonts w:ascii="Arial" w:hAnsi="Arial"/>
          </w:rPr>
          <w:t xml:space="preserve">http://astro.estec.esa.nl/Hipparcos</w:t>
        </w:r>
      </w:hyperlink>
      <w:r>
        <w:rPr>
          <w:color w:val="#0000FF"/>
          <w:sz w:val="19"/>
          <w:lang w:val="en-US"/>
          <w:spacing w:val="19"/>
          <w:w w:val="100"/>
          <w:strike w:val="false"/>
          <w:u w:val="single"/>
          <w:vertAlign w:val="baseline"/>
          <w:rFonts w:ascii="Arial" w:hAnsi="Arial"/>
        </w:rPr>
        <w:t xml:space="preserve">).</w:t>
      </w:r>
      <w:r>
        <w:rPr>
          <w:color w:val="#000000"/>
          <w:sz w:val="19"/>
          <w:lang w:val="en-US"/>
          <w:spacing w:val="19"/>
          <w:w w:val="100"/>
          <w:strike w:val="false"/>
          <w:vertAlign w:val="baseline"/>
          <w:rFonts w:ascii="Arial" w:hAnsi="Arial"/>
        </w:rPr>
      </w:r>
    </w:p>
    <w:p>
      <w:pPr>
        <w:ind w:right="0" w:left="0" w:firstLine="0"/>
        <w:spacing w:before="360" w:after="0" w:line="240" w:lineRule="auto"/>
        <w:jc w:val="left"/>
        <w:rPr>
          <w:color w:val="#000000"/>
          <w:sz w:val="25"/>
          <w:lang w:val="en-US"/>
          <w:spacing w:val="3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5"/>
          <w:lang w:val="en-US"/>
          <w:spacing w:val="32"/>
          <w:w w:val="100"/>
          <w:strike w:val="false"/>
          <w:vertAlign w:val="baseline"/>
          <w:rFonts w:ascii="Arial" w:hAnsi="Arial"/>
        </w:rPr>
        <w:t xml:space="preserve">2 The data files</w:t>
      </w:r>
    </w:p>
    <w:p>
      <w:pPr>
        <w:ind w:right="0" w:left="0" w:firstLine="0"/>
        <w:spacing w:before="216" w:after="0" w:line="208" w:lineRule="auto"/>
        <w:jc w:val="center"/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Arial" w:hAnsi="Arial"/>
        </w:rPr>
        <w:t xml:space="preserve">The following catalogue files are contained in the data directory of the Tycho-2 CD-ROM. Each
</w:t>
        <w:br/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Arial" w:hAnsi="Arial"/>
        </w:rPr>
        <w:t xml:space="preserve">record is terminated with a </w:t>
      </w:r>
      <w:r>
        <w:rPr>
          <w:color w:val="#000000"/>
          <w:sz w:val="35"/>
          <w:lang w:val="en-US"/>
          <w:spacing w:val="24"/>
          <w:w w:val="100"/>
          <w:strike w:val="false"/>
          <w:vertAlign w:val="baseline"/>
          <w:rFonts w:ascii="Arial" w:hAnsi="Arial"/>
        </w:rPr>
        <w:t xml:space="preserve">n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Arial" w:hAnsi="Arial"/>
        </w:rPr>
        <w:t xml:space="preserve">r</w:t>
      </w:r>
      <w:r>
        <w:rPr>
          <w:color w:val="#000000"/>
          <w:sz w:val="35"/>
          <w:lang w:val="en-US"/>
          <w:spacing w:val="24"/>
          <w:w w:val="100"/>
          <w:strike w:val="false"/>
          <w:vertAlign w:val="baseline"/>
          <w:rFonts w:ascii="Arial" w:hAnsi="Arial"/>
        </w:rPr>
        <w:t xml:space="preserve">n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Arial" w:hAnsi="Arial"/>
        </w:rPr>
        <w:t xml:space="preserve">n (i.e. CR,LF), giving a physical record length which is two
</w:t>
        <w:br/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Arial" w:hAnsi="Arial"/>
        </w:rPr>
        <w:t xml:space="preserve">characters longer than the logical record length indicated below. In the file description we have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306"/>
        <w:gridCol w:w="1387"/>
        <w:gridCol w:w="1094"/>
        <w:gridCol w:w="3601"/>
      </w:tblGrid>
      <w:tr>
        <w:trPr>
          <w:trHeight w:val="782" w:hRule="exact"/>
        </w:trPr>
        <w:tc>
          <w:tcPr>
            <w:gridSpan w:val="3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3787" w:type="auto"/>
            <w:textDirection w:val="lrTb"/>
            <w:vAlign w:val="top"/>
          </w:tcPr>
          <w:p>
            <w:pPr>
              <w:ind w:right="72" w:left="432" w:firstLine="-432"/>
              <w:spacing w:before="0" w:after="0" w:line="364" w:lineRule="exact"/>
              <w:jc w:val="left"/>
              <w:rPr>
                <w:color w:val="#000000"/>
                <w:sz w:val="19"/>
                <w:lang w:val="en-US"/>
                <w:spacing w:val="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5"/>
                <w:w w:val="100"/>
                <w:strike w:val="false"/>
                <w:vertAlign w:val="baseline"/>
                <w:rFonts w:ascii="Arial" w:hAnsi="Arial"/>
              </w:rPr>
              <w:t xml:space="preserve">adopted the Hipparcos convention: a</w:t>
            </w:r>
            <w:r>
              <w:rPr>
                <w:color w:val="#000000"/>
                <w:sz w:val="14"/>
                <w:lang w:val="en-US"/>
                <w:spacing w:val="15"/>
                <w:w w:val="100"/>
                <w:strike w:val="false"/>
                <w:vertAlign w:val="baseline"/>
                <w:rFonts w:ascii="Arial" w:hAnsi="Arial"/>
              </w:rPr>
              <w:t xml:space="preserve">c,</w:t>
            </w:r>
            <w:r>
              <w:rPr>
                <w:color w:val="#000000"/>
                <w:sz w:val="23"/>
                <w:lang w:val="en-US"/>
                <w:spacing w:val="15"/>
                <w:w w:val="100"/>
                <w:strike w:val="false"/>
                <w:vertAlign w:val="baseline"/>
                <w:rFonts w:ascii="Arial" w:hAnsi="Arial"/>
              </w:rPr>
              <w:t xml:space="preserve">* </w:t>
            </w:r>
            <w:r>
              <w:rPr>
                <w:color w:val="#000000"/>
                <w:sz w:val="19"/>
                <w:lang w:val="en-US"/>
                <w:spacing w:val="12"/>
                <w:w w:val="100"/>
                <w:strike w:val="false"/>
                <w:vertAlign w:val="baseline"/>
                <w:rFonts w:ascii="Arial" w:hAnsi="Arial"/>
              </w:rPr>
              <w:t xml:space="preserve">Table 1: The data files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7388" w:type="auto"/>
            <w:textDirection w:val="lrTb"/>
            <w:vAlign w:val="top"/>
          </w:tcPr>
          <w:p>
            <w:pPr>
              <w:ind w:right="685" w:left="0" w:firstLine="0"/>
              <w:spacing w:before="0" w:after="0" w:line="240" w:lineRule="auto"/>
              <w:jc w:val="right"/>
              <w:tabs>
                <w:tab w:val="right" w:leader="none" w:pos="2847"/>
              </w:tabs>
              <w:rPr>
                <w:color w:val="#000000"/>
                <w:sz w:val="19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cr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c, </w:t>
            </w:r>
            <w:r>
              <w:rPr>
                <w:color w:val="#000000"/>
                <w:sz w:val="19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cos S and </w:t>
            </w:r>
            <w:r>
              <w:rPr>
                <w:color w:val="#000000"/>
                <w:sz w:val="19"/>
                <w:lang w:val="en-US"/>
                <w:spacing w:val="2"/>
                <w:w w:val="155"/>
                <w:strike w:val="false"/>
                <w:vertAlign w:val="subscript"/>
                <w:rFonts w:ascii="Arial" w:hAnsi="Arial"/>
              </w:rPr>
              <w:t xml:space="preserve">J</w:t>
            </w:r>
            <w:r>
              <w:rPr>
                <w:color w:val="#000000"/>
                <w:sz w:val="19"/>
                <w:lang w:val="en-US"/>
                <w:spacing w:val="2"/>
                <w:w w:val="140"/>
                <w:strike w:val="false"/>
                <w:vertAlign w:val="subscript"/>
                <w:rFonts w:ascii="Arial" w:hAnsi="Arial"/>
              </w:rPr>
              <w:t xml:space="preserve">a</w:t>
            </w:r>
            <w:r>
              <w:rPr>
                <w:color w:val="#000000"/>
                <w:sz w:val="19"/>
                <w:lang w:val="en-US"/>
                <w:spacing w:val="2"/>
                <w:w w:val="90"/>
                <w:strike w:val="false"/>
                <w:vertAlign w:val="subscript"/>
                <w:rFonts w:ascii="Arial" w:hAnsi="Arial"/>
              </w:rPr>
              <w:t xml:space="preserve">*</w:t>
            </w:r>
            <w:r>
              <w:rPr>
                <w:color w:val="#000000"/>
                <w:sz w:val="19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  <w:tab/>
            </w:r>
            <w:r>
              <w:rPr>
                <w:color w:val="#000000"/>
                <w:sz w:val="19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j</w:t>
            </w:r>
            <w:r>
              <w:rPr>
                <w:color w:val="#000000"/>
                <w:sz w:val="14"/>
                <w:lang w:val="en-US"/>
                <w:spacing w:val="20"/>
                <w:w w:val="100"/>
                <w:strike w:val="false"/>
                <w:vertAlign w:val="baseline"/>
                <w:rFonts w:ascii="Arial" w:hAnsi="Arial"/>
              </w:rPr>
              <w:t xml:space="preserve">, </w:t>
            </w:r>
            <w:r>
              <w:rPr>
                <w:color w:val="#000000"/>
                <w:sz w:val="19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cos S.</w:t>
            </w:r>
          </w:p>
        </w:tc>
      </w:tr>
      <w:tr>
        <w:trPr>
          <w:trHeight w:val="341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none" w:sz="0" w:color="#000000"/>
            </w:tcBorders>
            <w:tcW w:w="1306" w:type="auto"/>
            <w:textDirection w:val="lrTb"/>
            <w:vAlign w:val="center"/>
          </w:tcPr>
          <w:p>
            <w:pPr>
              <w:ind w:right="0" w:left="9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File name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none" w:sz="0" w:color="#000000"/>
            </w:tcBorders>
            <w:tcW w:w="2693" w:type="auto"/>
            <w:textDirection w:val="lrTb"/>
            <w:vAlign w:val="center"/>
          </w:tcPr>
          <w:p>
            <w:pPr>
              <w:ind w:right="15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Rec. length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none" w:sz="0" w:color="#000000"/>
            </w:tcBorders>
            <w:tcW w:w="3787" w:type="auto"/>
            <w:textDirection w:val="lrTb"/>
            <w:vAlign w:val="center"/>
          </w:tcPr>
          <w:p>
            <w:pPr>
              <w:ind w:right="18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Records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none" w:sz="0" w:color="#000000"/>
            </w:tcBorders>
            <w:tcW w:w="7388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Explanations</w:t>
            </w:r>
          </w:p>
        </w:tc>
      </w:tr>
      <w:tr>
        <w:trPr>
          <w:trHeight w:val="303" w:hRule="exact"/>
        </w:trPr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1306" w:type="auto"/>
            <w:textDirection w:val="lrTb"/>
            <w:vAlign w:val="center"/>
          </w:tcPr>
          <w:p>
            <w:pPr>
              <w:ind w:right="0" w:left="9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catalog.dat</w:t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2693" w:type="auto"/>
            <w:textDirection w:val="lrTb"/>
            <w:vAlign w:val="center"/>
          </w:tcPr>
          <w:p>
            <w:pPr>
              <w:ind w:right="15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206</w:t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3787" w:type="auto"/>
            <w:textDirection w:val="lrTb"/>
            <w:vAlign w:val="center"/>
          </w:tcPr>
          <w:p>
            <w:pPr>
              <w:ind w:right="18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2 539 913</w:t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7388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12"/>
                <w:w w:val="100"/>
                <w:strike w:val="false"/>
                <w:vertAlign w:val="baseline"/>
                <w:rFonts w:ascii="Arial" w:hAnsi="Arial"/>
              </w:rPr>
              <w:t xml:space="preserve">The Tycho-2 main catalogue</w:t>
            </w:r>
          </w:p>
        </w:tc>
      </w:tr>
      <w:tr>
        <w:trPr>
          <w:trHeight w:val="2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06" w:type="auto"/>
            <w:textDirection w:val="lrTb"/>
            <w:vAlign w:val="center"/>
          </w:tcPr>
          <w:p>
            <w:pPr>
              <w:ind w:right="0" w:left="9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suppl 1.dat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93" w:type="auto"/>
            <w:textDirection w:val="lrTb"/>
            <w:vAlign w:val="center"/>
          </w:tcPr>
          <w:p>
            <w:pPr>
              <w:ind w:right="15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87" w:type="auto"/>
            <w:textDirection w:val="lrTb"/>
            <w:vAlign w:val="center"/>
          </w:tcPr>
          <w:p>
            <w:pPr>
              <w:ind w:right="18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17588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88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The Tycho-2 supplement-1</w:t>
            </w:r>
          </w:p>
        </w:tc>
      </w:tr>
      <w:tr>
        <w:trPr>
          <w:trHeight w:val="2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06" w:type="auto"/>
            <w:textDirection w:val="lrTb"/>
            <w:vAlign w:val="center"/>
          </w:tcPr>
          <w:p>
            <w:pPr>
              <w:ind w:right="0" w:left="9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suppl 2.dat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93" w:type="auto"/>
            <w:textDirection w:val="lrTb"/>
            <w:vAlign w:val="center"/>
          </w:tcPr>
          <w:p>
            <w:pPr>
              <w:ind w:right="15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87" w:type="auto"/>
            <w:textDirection w:val="lrTb"/>
            <w:vAlign w:val="center"/>
          </w:tcPr>
          <w:p>
            <w:pPr>
              <w:ind w:right="18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1146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88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The Tycho-2 supplement-2</w:t>
            </w:r>
          </w:p>
        </w:tc>
      </w:tr>
      <w:tr>
        <w:trPr>
          <w:trHeight w:val="307" w:hRule="exact"/>
        </w:trPr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1306" w:type="auto"/>
            <w:textDirection w:val="lrTb"/>
            <w:vAlign w:val="center"/>
          </w:tcPr>
          <w:p>
            <w:pPr>
              <w:ind w:right="0" w:left="9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index.dat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2693" w:type="auto"/>
            <w:textDirection w:val="lrTb"/>
            <w:vAlign w:val="center"/>
          </w:tcPr>
          <w:p>
            <w:pPr>
              <w:ind w:right="15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3787" w:type="auto"/>
            <w:textDirection w:val="lrTb"/>
            <w:vAlign w:val="center"/>
          </w:tcPr>
          <w:p>
            <w:pPr>
              <w:ind w:right="18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9538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7388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1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11"/>
                <w:w w:val="100"/>
                <w:strike w:val="false"/>
                <w:vertAlign w:val="baseline"/>
                <w:rFonts w:ascii="Arial" w:hAnsi="Arial"/>
              </w:rPr>
              <w:t xml:space="preserve">Index to Tycho-2 and supplement-1</w:t>
            </w:r>
          </w:p>
        </w:tc>
      </w:tr>
    </w:tbl>
    <w:p>
      <w:pPr>
        <w:spacing w:before="0" w:after="291" w:line="20" w:lineRule="exact"/>
      </w:pPr>
    </w:p>
    <w:p>
      <w:pPr>
        <w:ind w:right="0" w:left="0" w:firstLine="288"/>
        <w:spacing w:before="0" w:after="0" w:line="278" w:lineRule="auto"/>
        <w:jc w:val="both"/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The fields in a record are separated by a vertical bar, </w:t>
      </w:r>
      <w:r>
        <w:rPr>
          <w:color w:val="#000000"/>
          <w:sz w:val="35"/>
          <w:lang w:val="en-US"/>
          <w:spacing w:val="18"/>
          <w:w w:val="100"/>
          <w:strike w:val="false"/>
          <w:vertAlign w:val="baseline"/>
          <w:rFonts w:ascii="Arial" w:hAnsi="Arial"/>
        </w:rPr>
        <w:t xml:space="preserve">j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. In this connection the TYC identifier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Arial" w:hAnsi="Arial"/>
        </w:rPr>
        <w:t xml:space="preserve">(TYC1, TYC2 and TYC3) constitutes one field and the pair of a HIP number with a CCDM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Arial" w:hAnsi="Arial"/>
        </w:rPr>
        <w:t xml:space="preserve">identifier is also considered one field. In the format descriptions, the vertical bars are indicated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Arial" w:hAnsi="Arial"/>
        </w:rPr>
        <w:t xml:space="preserve">as "1X". If a numerical field may be blank, this is indicated by a question mark following the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Arial" w:hAnsi="Arial"/>
        </w:rPr>
        <w:t xml:space="preserve">range specification in the Explanations column, e.g. ~~ ~~~.</w:t>
      </w:r>
    </w:p>
    <w:p>
      <w:pPr>
        <w:sectPr>
          <w:pgSz w:w="12240" w:h="15840" w:orient="portrait"/>
          <w:type w:val="nextPage"/>
          <w:textDirection w:val="lrTb"/>
          <w:pgMar w:bottom="1130" w:top="620" w:right="1519" w:left="1581" w:header="720" w:footer="720"/>
          <w:titlePg w:val="false"/>
        </w:sectPr>
      </w:pPr>
    </w:p>
    <w:p>
      <w:pPr>
        <w:ind w:right="1276" w:left="1377"/>
        <w:spacing w:before="0" w:after="72" w:line="221" w:lineRule="exact"/>
        <w:jc w:val="center"/>
      </w:pPr>
      <w:r>
        <w:drawing>
          <wp:inline>
            <wp:extent cx="4081145" cy="140335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1145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1296" w:firstLine="0"/>
        <w:spacing w:before="36" w:after="0" w:line="480" w:lineRule="auto"/>
        <w:jc w:val="left"/>
        <w:tabs>
          <w:tab w:val="left" w:leader="none" w:pos="2367"/>
          <w:tab w:val="left" w:leader="none" w:pos="3438"/>
          <w:tab w:val="left" w:leader="none" w:pos="4509"/>
          <w:tab w:val="left" w:leader="none" w:pos="5580"/>
          <w:tab w:val="left" w:leader="none" w:pos="6615"/>
          <w:tab w:val="right" w:leader="none" w:pos="7919"/>
        </w:tabs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Symbol" w:hAnsi="Symbol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yle="position:absolute;width:454pt;height:477.6pt;z-index:-998;margin-left:78.8pt;margin-top:5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453.55pt;height:459.85pt;z-index:-997;margin-left:78.8pt;margin-top:54.25pt;mso-wrap-distance-left:0pt;mso-wrap-distance-right:0pt;mso-position-horizontal-relative:page;mso-position-vertical-relative:page">
            <v:fill opacity="1" o:opacity2="1" recolor="f" rotate="f" type="solid"/>
            <v:textbox inset="0pt, 0pt, 0pt, 0pt">
              <w:txbxContent>
                <w:p>
                  <w:pPr>
                    <w:ind w:right="0" w:left="105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5693410" cy="5840095"/>
                        <wp:docPr id="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test1"/>
                                <pic:cNvPicPr preferRelativeResize="false"/>
                              </pic:nvPicPr>
                              <pic:blipFill>
                                <a:blip r:embed="d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93410" cy="5840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color="#000000" stroked="f" style="position:absolute;width:15.4pt;height:6pt;z-index:-996;margin-left:300.5pt;margin-top:54.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360" w:lineRule="auto"/>
                    <w:jc w:val="left"/>
                    <w:framePr w:hAnchor="page" w:vAnchor="page" w:x="6010" w:y="1085" w:w="308" w:h="120" w:hSpace="0" w:vSpace="0" w:wrap="3"/>
                    <w:rPr>
                      <w:color w:val="#000000"/>
                      <w:sz w:val="6"/>
                      <w:lang w:val="en-US"/>
                      <w:spacing w:val="70"/>
                      <w:w w:val="100"/>
                      <w:strike w:val="false"/>
                      <w:vertAlign w:val="baseline"/>
                      <w:rFonts w:ascii="Symbol" w:hAnsi="Symbol"/>
                    </w:rPr>
                  </w:pPr>
                  <w:r>
                    <w:rPr>
                      <w:color w:val="#000000"/>
                      <w:sz w:val="6"/>
                      <w:lang w:val="en-US"/>
                      <w:spacing w:val="70"/>
                      <w:w w:val="100"/>
                      <w:strike w:val="false"/>
                      <w:vertAlign w:val="baseline"/>
                      <w:rFonts w:ascii="Symbol" w:hAnsi="Symbol"/>
                    </w:rPr>
                    <w:t xml:space="preserve">+90°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00000" stroked="f" style="position:absolute;width:7.2pt;height:8.15pt;z-index:-995;margin-left:482.45pt;margin-top:56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54" w:lineRule="exact"/>
                    <w:jc w:val="left"/>
                    <w:framePr w:hAnchor="page" w:vAnchor="page" w:x="9649" w:y="1128" w:w="144" w:h="163" w:hSpace="0" w:vSpace="0" w:wrap="3"/>
                    <w:rPr>
                      <w:b w:val="true"/>
                      <w:color w:val="#000000"/>
                      <w:sz w:val="27"/>
                      <w:lang w:val="en-US"/>
                      <w:spacing w:val="0"/>
                      <w:w w:val="10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27"/>
                      <w:lang w:val="en-US"/>
                      <w:spacing w:val="0"/>
                      <w:w w:val="105"/>
                      <w:strike w:val="false"/>
                      <w:vertAlign w:val="baseline"/>
                      <w:rFonts w:ascii="Arial" w:hAnsi="Arial"/>
                    </w:rPr>
                    <w:t xml:space="preserve">a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color="#000000" stroked="f" style="position:absolute;width:453.55pt;height:5.75pt;z-index:-994;margin-left:78.8pt;margin-top:160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360" w:lineRule="auto"/>
                    <w:jc w:val="left"/>
                    <w:framePr w:hAnchor="page" w:vAnchor="page" w:x="1576" w:y="3211" w:w="9071" w:h="115" w:hSpace="0" w:vSpace="0" w:wrap="3"/>
                    <w:tabs>
                      <w:tab w:val="right" w:leader="none" w:pos="9066"/>
                    </w:tabs>
                    <w:rPr>
                      <w:color w:val="#000000"/>
                      <w:sz w:val="6"/>
                      <w:lang w:val="en-US"/>
                      <w:spacing w:val="58"/>
                      <w:w w:val="100"/>
                      <w:strike w:val="false"/>
                      <w:vertAlign w:val="baseline"/>
                      <w:rFonts w:ascii="Symbol" w:hAnsi="Symbol"/>
                    </w:rPr>
                  </w:pPr>
                  <w:r>
                    <w:rPr>
                      <w:color w:val="#000000"/>
                      <w:sz w:val="6"/>
                      <w:lang w:val="en-US"/>
                      <w:spacing w:val="58"/>
                      <w:w w:val="100"/>
                      <w:strike w:val="false"/>
                      <w:vertAlign w:val="baseline"/>
                      <w:rFonts w:ascii="Symbol" w:hAnsi="Symbol"/>
                    </w:rPr>
                    <w:t xml:space="preserve">+180°	</w:t>
                  </w:r>
                  <w:r>
                    <w:rPr>
                      <w:color w:val="#000000"/>
                      <w:sz w:val="6"/>
                      <w:lang w:val="en-US"/>
                      <w:spacing w:val="58"/>
                      <w:w w:val="100"/>
                      <w:strike w:val="false"/>
                      <w:vertAlign w:val="baseline"/>
                      <w:rFonts w:ascii="Symbol" w:hAnsi="Symbol"/>
                    </w:rPr>
                    <w:t xml:space="preserve">-180°</w:t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color="#000000" stroked="f" style="position:absolute;width:15.4pt;height:6pt;z-index:-993;margin-left:300.5pt;margin-top:269.0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360" w:lineRule="auto"/>
                    <w:jc w:val="left"/>
                    <w:framePr w:hAnchor="page" w:vAnchor="page" w:x="6010" w:y="5381" w:w="308" w:h="120" w:hSpace="0" w:vSpace="0" w:wrap="3"/>
                    <w:rPr>
                      <w:color w:val="#000000"/>
                      <w:sz w:val="6"/>
                      <w:lang w:val="en-US"/>
                      <w:spacing w:val="70"/>
                      <w:w w:val="100"/>
                      <w:strike w:val="false"/>
                      <w:vertAlign w:val="baseline"/>
                      <w:rFonts w:ascii="Symbol" w:hAnsi="Symbol"/>
                    </w:rPr>
                  </w:pPr>
                  <w:r>
                    <w:rPr>
                      <w:color w:val="#000000"/>
                      <w:sz w:val="6"/>
                      <w:lang w:val="en-US"/>
                      <w:spacing w:val="70"/>
                      <w:w w:val="100"/>
                      <w:strike w:val="false"/>
                      <w:vertAlign w:val="baseline"/>
                      <w:rFonts w:ascii="Symbol" w:hAnsi="Symbol"/>
                    </w:rPr>
                    <w:t xml:space="preserve">-90°</w:t>
                  </w: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color="#000000" stroked="f" style="position:absolute;width:15.4pt;height:6pt;z-index:-992;margin-left:300.5pt;margin-top:293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360" w:lineRule="auto"/>
                    <w:jc w:val="left"/>
                    <w:framePr w:hAnchor="page" w:vAnchor="page" w:x="6010" w:y="5866" w:w="308" w:h="120" w:hSpace="0" w:vSpace="0" w:wrap="3"/>
                    <w:rPr>
                      <w:color w:val="#000000"/>
                      <w:sz w:val="6"/>
                      <w:lang w:val="en-US"/>
                      <w:spacing w:val="70"/>
                      <w:w w:val="100"/>
                      <w:strike w:val="false"/>
                      <w:vertAlign w:val="baseline"/>
                      <w:rFonts w:ascii="Symbol" w:hAnsi="Symbol"/>
                    </w:rPr>
                  </w:pPr>
                  <w:r>
                    <w:rPr>
                      <w:color w:val="#000000"/>
                      <w:sz w:val="6"/>
                      <w:lang w:val="en-US"/>
                      <w:spacing w:val="70"/>
                      <w:w w:val="100"/>
                      <w:strike w:val="false"/>
                      <w:vertAlign w:val="baseline"/>
                      <w:rFonts w:ascii="Symbol" w:hAnsi="Symbol"/>
                    </w:rPr>
                    <w:t xml:space="preserve">+90°</w:t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color="#000000" stroked="f" style="position:absolute;width:7.4pt;height:10.35pt;z-index:-991;margin-left:482.7pt;margin-top:293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6" w:lineRule="exact"/>
                    <w:jc w:val="left"/>
                    <w:framePr w:hAnchor="page" w:vAnchor="page" w:x="9654" w:y="5870" w:w="148" w:h="207" w:hSpace="0" w:vSpace="0" w:wrap="3"/>
                    <w:rPr>
                      <w:b w:val="true"/>
                      <w:color w:val="#000000"/>
                      <w:sz w:val="27"/>
                      <w:lang w:val="en-US"/>
                      <w:spacing w:val="0"/>
                      <w:w w:val="10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27"/>
                      <w:lang w:val="en-US"/>
                      <w:spacing w:val="0"/>
                      <w:w w:val="105"/>
                      <w:strike w:val="false"/>
                      <w:vertAlign w:val="baseline"/>
                      <w:rFonts w:ascii="Arial" w:hAnsi="Arial"/>
                    </w:rPr>
                    <w:t xml:space="preserve">b</w:t>
                  </w: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ed="f" strokecolor="#000000" stroked="f" style="position:absolute;width:453.55pt;height:6pt;z-index:-990;margin-left:78.8pt;margin-top:399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360" w:lineRule="auto"/>
                    <w:jc w:val="left"/>
                    <w:framePr w:hAnchor="page" w:vAnchor="page" w:x="1576" w:y="7992" w:w="9071" w:h="120" w:hSpace="0" w:vSpace="0" w:wrap="3"/>
                    <w:tabs>
                      <w:tab w:val="right" w:leader="none" w:pos="9066"/>
                    </w:tabs>
                    <w:rPr>
                      <w:color w:val="#000000"/>
                      <w:sz w:val="6"/>
                      <w:lang w:val="en-US"/>
                      <w:spacing w:val="58"/>
                      <w:w w:val="100"/>
                      <w:strike w:val="false"/>
                      <w:vertAlign w:val="baseline"/>
                      <w:rFonts w:ascii="Symbol" w:hAnsi="Symbol"/>
                    </w:rPr>
                  </w:pPr>
                  <w:r>
                    <w:rPr>
                      <w:color w:val="#000000"/>
                      <w:sz w:val="6"/>
                      <w:lang w:val="en-US"/>
                      <w:spacing w:val="58"/>
                      <w:w w:val="100"/>
                      <w:strike w:val="false"/>
                      <w:vertAlign w:val="baseline"/>
                      <w:rFonts w:ascii="Symbol" w:hAnsi="Symbol"/>
                    </w:rPr>
                    <w:t xml:space="preserve">+180°	</w:t>
                  </w:r>
                  <w:r>
                    <w:rPr>
                      <w:color w:val="#000000"/>
                      <w:sz w:val="6"/>
                      <w:lang w:val="en-US"/>
                      <w:spacing w:val="58"/>
                      <w:w w:val="100"/>
                      <w:strike w:val="false"/>
                      <w:vertAlign w:val="baseline"/>
                      <w:rFonts w:ascii="Symbol" w:hAnsi="Symbol"/>
                    </w:rPr>
                    <w:t xml:space="preserve">-180°</w:t>
                  </w:r>
                </w:p>
              </w:txbxContent>
            </v:textbox>
          </v:shape>
        </w:pict>
      </w: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ed="f" strokecolor="#000000" stroked="f" style="position:absolute;width:15.4pt;height:6pt;z-index:-989;margin-left:300.5pt;margin-top:508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360" w:lineRule="auto"/>
                    <w:jc w:val="left"/>
                    <w:framePr w:hAnchor="page" w:vAnchor="page" w:x="6010" w:y="10162" w:w="308" w:h="120" w:hSpace="0" w:vSpace="0" w:wrap="3"/>
                    <w:rPr>
                      <w:color w:val="#000000"/>
                      <w:sz w:val="6"/>
                      <w:lang w:val="en-US"/>
                      <w:spacing w:val="70"/>
                      <w:w w:val="100"/>
                      <w:strike w:val="false"/>
                      <w:vertAlign w:val="baseline"/>
                      <w:rFonts w:ascii="Symbol" w:hAnsi="Symbol"/>
                    </w:rPr>
                  </w:pPr>
                  <w:r>
                    <w:rPr>
                      <w:color w:val="#000000"/>
                      <w:sz w:val="6"/>
                      <w:lang w:val="en-US"/>
                      <w:spacing w:val="70"/>
                      <w:w w:val="100"/>
                      <w:strike w:val="false"/>
                      <w:vertAlign w:val="baseline"/>
                      <w:rFonts w:ascii="Symbol" w:hAnsi="Symbol"/>
                    </w:rPr>
                    <w:t xml:space="preserve">-90°</w:t>
                  </w:r>
                </w:p>
              </w:txbxContent>
            </v:textbox>
          </v:shape>
        </w:pict>
      </w: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color="#000000" stroked="f" style="position:absolute;width:454pt;height:9.95pt;z-index:-988;margin-left:78.8pt;margin-top:71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8" w:lineRule="auto"/>
                    <w:jc w:val="center"/>
                    <w:framePr w:hAnchor="page" w:vAnchor="page" w:x="1576" w:y="14380" w:w="9080" w:h="199" w:hSpace="0" w:vSpace="0" w:wrap="3"/>
                    <w:rPr>
                      <w:color w:val="#000000"/>
                      <w:sz w:val="19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3</w:t>
                  </w:r>
                </w:p>
              </w:txbxContent>
            </v:textbox>
          </v:shape>
        </w:pic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Symbol" w:hAnsi="Symbol"/>
        </w:rPr>
        <w:t xml:space="preserve">0	</w:t>
      </w:r>
      <w:r>
        <w:rPr>
          <w:color w:val="#000000"/>
          <w:sz w:val="6"/>
          <w:lang w:val="en-US"/>
          <w:spacing w:val="58"/>
          <w:w w:val="100"/>
          <w:strike w:val="false"/>
          <w:vertAlign w:val="baseline"/>
          <w:rFonts w:ascii="Symbol" w:hAnsi="Symbol"/>
        </w:rPr>
        <w:t xml:space="preserve">20	</w:t>
      </w:r>
      <w:r>
        <w:rPr>
          <w:color w:val="#000000"/>
          <w:sz w:val="6"/>
          <w:lang w:val="en-US"/>
          <w:spacing w:val="38"/>
          <w:w w:val="100"/>
          <w:strike w:val="false"/>
          <w:vertAlign w:val="baseline"/>
          <w:rFonts w:ascii="Symbol" w:hAnsi="Symbol"/>
        </w:rPr>
        <w:t xml:space="preserve">40	</w:t>
      </w:r>
      <w:r>
        <w:rPr>
          <w:color w:val="#000000"/>
          <w:sz w:val="6"/>
          <w:lang w:val="en-US"/>
          <w:spacing w:val="36"/>
          <w:w w:val="100"/>
          <w:strike w:val="false"/>
          <w:vertAlign w:val="baseline"/>
          <w:rFonts w:ascii="Symbol" w:hAnsi="Symbol"/>
        </w:rPr>
        <w:t xml:space="preserve">60	</w:t>
      </w:r>
      <w:r>
        <w:rPr>
          <w:color w:val="#000000"/>
          <w:sz w:val="6"/>
          <w:lang w:val="en-US"/>
          <w:spacing w:val="56"/>
          <w:w w:val="100"/>
          <w:strike w:val="false"/>
          <w:vertAlign w:val="baseline"/>
          <w:rFonts w:ascii="Symbol" w:hAnsi="Symbol"/>
        </w:rPr>
        <w:t xml:space="preserve">80	</w:t>
      </w:r>
      <w:r>
        <w:rPr>
          <w:color w:val="#000000"/>
          <w:sz w:val="6"/>
          <w:lang w:val="en-US"/>
          <w:spacing w:val="48"/>
          <w:w w:val="100"/>
          <w:strike w:val="false"/>
          <w:vertAlign w:val="baseline"/>
          <w:rFonts w:ascii="Symbol" w:hAnsi="Symbol"/>
        </w:rPr>
        <w:t xml:space="preserve">100	</w:t>
      </w:r>
      <w:r>
        <w:rPr>
          <w:color w:val="#000000"/>
          <w:sz w:val="6"/>
          <w:lang w:val="en-US"/>
          <w:spacing w:val="48"/>
          <w:w w:val="100"/>
          <w:strike w:val="false"/>
          <w:vertAlign w:val="baseline"/>
          <w:rFonts w:ascii="Symbol" w:hAnsi="Symbol"/>
        </w:rPr>
        <w:t xml:space="preserve">120</w:t>
      </w:r>
    </w:p>
    <w:p>
      <w:pPr>
        <w:ind w:right="0" w:left="3672" w:firstLine="0"/>
        <w:spacing w:before="180" w:after="0" w:line="240" w:lineRule="auto"/>
        <w:jc w:val="left"/>
        <w:rPr>
          <w:color w:val="#000000"/>
          <w:sz w:val="19"/>
          <w:lang w:val="en-US"/>
          <w:spacing w:val="-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stars per square degree</w:t>
      </w:r>
    </w:p>
    <w:p>
      <w:pPr>
        <w:ind w:right="0" w:left="0" w:firstLine="0"/>
        <w:spacing w:before="360" w:after="0" w:line="276" w:lineRule="auto"/>
        <w:jc w:val="both"/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Arial" w:hAnsi="Arial"/>
        </w:rPr>
        <w:t xml:space="preserve">Figure 1: The density of Tycho-2 stars on the sky shown in galactic coordinates (panel a) and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Arial" w:hAnsi="Arial"/>
        </w:rPr>
        <w:t xml:space="preserve">in equatorial coordinates (panel b). Some of the dark features reveal low star density due to nearby Galactic dust clouds, while other reveal variations in the limiting magnitude caused by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Arial" w:hAnsi="Arial"/>
        </w:rPr>
        <w:t xml:space="preserve">the scanning pattern of the satellite. The densest areas have more than 350 stars deg</w:t>
      </w:r>
      <w:r>
        <w:rPr>
          <w:color w:val="#000000"/>
          <w:sz w:val="9"/>
          <w:lang w:val="en-US"/>
          <w:spacing w:val="21"/>
          <w:w w:val="100"/>
          <w:strike w:val="false"/>
          <w:vertAlign w:val="baseline"/>
          <w:rFonts w:ascii="Arial" w:hAnsi="Arial"/>
        </w:rPr>
        <w:t xml:space="preserve">~</w:t>
      </w:r>
      <w:r>
        <w:rPr>
          <w:color w:val="#000000"/>
          <w:sz w:val="9"/>
          <w:lang w:val="en-US"/>
          <w:spacing w:val="21"/>
          <w:w w:val="105"/>
          <w:strike w:val="false"/>
          <w:vertAlign w:val="superscript"/>
          <w:rFonts w:ascii="Arial" w:hAnsi="Arial"/>
        </w:rPr>
        <w:t xml:space="preserve">2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Arial" w:hAnsi="Arial"/>
        </w:rPr>
        <w:t xml:space="preserve">, while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Arial" w:hAnsi="Arial"/>
        </w:rPr>
        <w:t xml:space="preserve">the thinnest have close to zero. The average density varies from 25 stars deg</w:t>
      </w:r>
      <w:r>
        <w:rPr>
          <w:color w:val="#000000"/>
          <w:sz w:val="9"/>
          <w:lang w:val="en-US"/>
          <w:spacing w:val="19"/>
          <w:w w:val="100"/>
          <w:strike w:val="false"/>
          <w:vertAlign w:val="baseline"/>
          <w:rFonts w:ascii="Arial" w:hAnsi="Arial"/>
        </w:rPr>
        <w:t xml:space="preserve">~</w:t>
      </w:r>
      <w:r>
        <w:rPr>
          <w:color w:val="#000000"/>
          <w:sz w:val="9"/>
          <w:lang w:val="en-US"/>
          <w:spacing w:val="19"/>
          <w:w w:val="105"/>
          <w:strike w:val="false"/>
          <w:vertAlign w:val="superscript"/>
          <w:rFonts w:ascii="Arial" w:hAnsi="Arial"/>
        </w:rPr>
        <w:t xml:space="preserve">2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Arial" w:hAnsi="Arial"/>
        </w:rPr>
        <w:t xml:space="preserve"> at b = </w:t>
      </w:r>
      <w:r>
        <w:rPr>
          <w:color w:val="#000000"/>
          <w:sz w:val="23"/>
          <w:lang w:val="en-US"/>
          <w:spacing w:val="19"/>
          <w:w w:val="135"/>
          <w:strike w:val="false"/>
          <w:vertAlign w:val="baseline"/>
          <w:rFonts w:ascii="Arial" w:hAnsi="Arial"/>
        </w:rPr>
        <w:t xml:space="preserve">±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Arial" w:hAnsi="Arial"/>
        </w:rPr>
        <w:t xml:space="preserve">90</w:t>
      </w:r>
      <w:r>
        <w:rPr>
          <w:color w:val="#000000"/>
          <w:sz w:val="19"/>
          <w:lang w:val="en-US"/>
          <w:spacing w:val="19"/>
          <w:w w:val="165"/>
          <w:strike w:val="false"/>
          <w:vertAlign w:val="superscript"/>
          <w:rFonts w:ascii="Arial" w:hAnsi="Arial"/>
        </w:rPr>
        <w:t xml:space="preserve">0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Arial" w:hAnsi="Arial"/>
        </w:rPr>
        <w:t xml:space="preserve"> and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Arial" w:hAnsi="Arial"/>
        </w:rPr>
        <w:t xml:space="preserve">50 stars deg</w:t>
      </w:r>
      <w:r>
        <w:rPr>
          <w:color w:val="#000000"/>
          <w:sz w:val="9"/>
          <w:lang w:val="en-US"/>
          <w:spacing w:val="22"/>
          <w:w w:val="100"/>
          <w:strike w:val="false"/>
          <w:vertAlign w:val="baseline"/>
          <w:rFonts w:ascii="Arial" w:hAnsi="Arial"/>
        </w:rPr>
        <w:t xml:space="preserve">~</w:t>
      </w:r>
      <w:r>
        <w:rPr>
          <w:color w:val="#000000"/>
          <w:sz w:val="9"/>
          <w:lang w:val="en-US"/>
          <w:spacing w:val="22"/>
          <w:w w:val="105"/>
          <w:strike w:val="false"/>
          <w:vertAlign w:val="superscript"/>
          <w:rFonts w:ascii="Arial" w:hAnsi="Arial"/>
        </w:rPr>
        <w:t xml:space="preserve">2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Arial" w:hAnsi="Arial"/>
        </w:rPr>
        <w:t xml:space="preserve"> at b = </w:t>
      </w:r>
      <w:r>
        <w:rPr>
          <w:color w:val="#000000"/>
          <w:sz w:val="23"/>
          <w:lang w:val="en-US"/>
          <w:spacing w:val="22"/>
          <w:w w:val="135"/>
          <w:strike w:val="false"/>
          <w:vertAlign w:val="baseline"/>
          <w:rFonts w:ascii="Arial" w:hAnsi="Arial"/>
        </w:rPr>
        <w:t xml:space="preserve">±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Arial" w:hAnsi="Arial"/>
        </w:rPr>
        <w:t xml:space="preserve">30</w:t>
      </w:r>
      <w:r>
        <w:rPr>
          <w:color w:val="#000000"/>
          <w:sz w:val="19"/>
          <w:lang w:val="en-US"/>
          <w:spacing w:val="22"/>
          <w:w w:val="165"/>
          <w:strike w:val="false"/>
          <w:vertAlign w:val="superscript"/>
          <w:rFonts w:ascii="Arial" w:hAnsi="Arial"/>
        </w:rPr>
        <w:t xml:space="preserve">0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Arial" w:hAnsi="Arial"/>
        </w:rPr>
        <w:t xml:space="preserve"> to 150 stars deg</w:t>
      </w:r>
      <w:r>
        <w:rPr>
          <w:color w:val="#000000"/>
          <w:sz w:val="9"/>
          <w:lang w:val="en-US"/>
          <w:spacing w:val="22"/>
          <w:w w:val="100"/>
          <w:strike w:val="false"/>
          <w:vertAlign w:val="baseline"/>
          <w:rFonts w:ascii="Arial" w:hAnsi="Arial"/>
        </w:rPr>
        <w:t xml:space="preserve">~</w:t>
      </w:r>
      <w:r>
        <w:rPr>
          <w:color w:val="#000000"/>
          <w:sz w:val="9"/>
          <w:lang w:val="en-US"/>
          <w:spacing w:val="22"/>
          <w:w w:val="105"/>
          <w:strike w:val="false"/>
          <w:vertAlign w:val="superscript"/>
          <w:rFonts w:ascii="Arial" w:hAnsi="Arial"/>
        </w:rPr>
        <w:t xml:space="preserve">2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Arial" w:hAnsi="Arial"/>
        </w:rPr>
        <w:t xml:space="preserve"> at b = 0</w:t>
      </w:r>
      <w:r>
        <w:rPr>
          <w:color w:val="#000000"/>
          <w:sz w:val="9"/>
          <w:lang w:val="en-US"/>
          <w:spacing w:val="22"/>
          <w:w w:val="100"/>
          <w:strike w:val="false"/>
          <w:vertAlign w:val="baseline"/>
          <w:rFonts w:ascii="Arial" w:hAnsi="Arial"/>
        </w:rPr>
        <w:t xml:space="preserve">0</w:t>
      </w:r>
    </w:p>
    <w:p>
      <w:pPr>
        <w:sectPr>
          <w:pgSz w:w="12240" w:h="15840" w:orient="portrait"/>
          <w:type w:val="nextPage"/>
          <w:textDirection w:val="lrTb"/>
          <w:pgMar w:bottom="1130" w:top="10632" w:right="1524" w:left="1576" w:header="720" w:footer="720"/>
          <w:titlePg w:val="false"/>
        </w:sectPr>
      </w:pPr>
    </w:p>
    <w:p>
      <w:pPr>
        <w:ind w:right="0" w:left="1656" w:firstLine="0"/>
        <w:spacing w:before="0" w:after="0" w:line="240" w:lineRule="auto"/>
        <w:jc w:val="left"/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Arial" w:hAnsi="Arial"/>
        </w:rPr>
      </w:pP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ed="f" strokecolor="#000000" stroked="f" style="position:absolute;width:454pt;height:10pt;z-index:-987;margin-left:0pt;margin-top:670.7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4248" w:firstLine="0"/>
                    <w:spacing w:before="0" w:after="0" w:line="218" w:lineRule="auto"/>
                    <w:jc w:val="left"/>
                    <w:framePr w:hAnchor="text" w:vAnchor="text" w:y="13415" w:w="9080" w:h="200" w:hSpace="0" w:vSpace="0" w:wrap="3"/>
                    <w:rPr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4</w:t>
                  </w:r>
                </w:p>
              </w:txbxContent>
            </v:textbox>
          </v:shape>
        </w:pic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Arial" w:hAnsi="Arial"/>
        </w:rPr>
        <w:t xml:space="preserve">Table 2: Byte-by-byte description of the file catalog.dat</w:t>
      </w:r>
    </w:p>
    <w:p>
      <w:pPr>
        <w:spacing w:before="0" w:after="0" w:line="0"/>
      </w:pPr>
      <w:r>
        <w:pict>
          <v:line strokeweight="0.5pt" strokecolor="#000000" from="4.15pt,0.3pt" to="449.9pt,0.3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Ind w:w="72" w:type="dxa"/>
        <w:tblLayout w:type="fixed"/>
        <w:tblCellMar>
          <w:left w:w="0" w:type="dxa"/>
          <w:right w:w="0" w:type="dxa"/>
        </w:tblCellMar>
      </w:tblPr>
      <w:tblGrid>
        <w:gridCol w:w="976"/>
        <w:gridCol w:w="1099"/>
        <w:gridCol w:w="931"/>
        <w:gridCol w:w="1306"/>
        <w:gridCol w:w="4624"/>
      </w:tblGrid>
      <w:tr>
        <w:trPr>
          <w:trHeight w:val="342" w:hRule="exact"/>
        </w:trPr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Bytes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2147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Format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3078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Units</w:t>
            </w:r>
          </w:p>
        </w:tc>
        <w:tc>
          <w:tcPr>
            <w:gridSpan w:val="2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9008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tabs>
                <w:tab w:val="right" w:leader="none" w:pos="2511"/>
              </w:tabs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Label	</w:t>
            </w:r>
            <w:r>
              <w:rPr>
                <w:color w:val="#000000"/>
                <w:sz w:val="19"/>
                <w:lang w:val="en-US"/>
                <w:spacing w:val="12"/>
                <w:w w:val="100"/>
                <w:strike w:val="false"/>
                <w:vertAlign w:val="baseline"/>
                <w:rFonts w:ascii="Arial" w:hAnsi="Arial"/>
              </w:rPr>
              <w:t xml:space="preserve">Explanations</w:t>
            </w:r>
          </w:p>
        </w:tc>
      </w:tr>
      <w:tr>
        <w:trPr>
          <w:trHeight w:val="307" w:hRule="exact"/>
        </w:trPr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tabs>
                <w:tab w:val="right" w:leader="none" w:pos="851"/>
              </w:tabs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1-	</w:t>
            </w: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</w:t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2147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I4.4</w:t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307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4384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2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20"/>
                <w:w w:val="100"/>
                <w:strike w:val="false"/>
                <w:vertAlign w:val="baseline"/>
                <w:rFonts w:ascii="Arial" w:hAnsi="Arial"/>
              </w:rPr>
              <w:t xml:space="preserve">TYC1</w:t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90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1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[1</w:t>
            </w:r>
            <w:r>
              <w:rPr>
                <w:color w:val="#000000"/>
                <w:sz w:val="19"/>
                <w:lang w:val="en-US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, </w:t>
            </w:r>
            <w:r>
              <w:rPr>
                <w:color w:val="#000000"/>
                <w:sz w:val="19"/>
                <w:lang w:val="en-US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9537]+= TYC1 from TYC or GSC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6- 10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47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I5.5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84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  <w:t xml:space="preserve">TYC2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1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[1, 12121] TYC2 from TYC or GSC</w:t>
            </w:r>
          </w:p>
        </w:tc>
      </w:tr>
      <w:tr>
        <w:trPr>
          <w:trHeight w:val="2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12- 13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47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I1,1X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84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  <w:t xml:space="preserve">TYC3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1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[1</w:t>
            </w:r>
            <w:r>
              <w:rPr>
                <w:color w:val="#000000"/>
                <w:sz w:val="19"/>
                <w:lang w:val="en-US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, </w:t>
            </w:r>
            <w:r>
              <w:rPr>
                <w:color w:val="#000000"/>
                <w:sz w:val="19"/>
                <w:lang w:val="en-US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3] TYC3 from TYC</w:t>
            </w:r>
          </w:p>
        </w:tc>
      </w:tr>
      <w:tr>
        <w:trPr>
          <w:trHeight w:val="2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14- 15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47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A1,1X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84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pflag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12"/>
                <w:w w:val="100"/>
                <w:strike w:val="false"/>
                <w:vertAlign w:val="baseline"/>
                <w:rFonts w:ascii="Arial" w:hAnsi="Arial"/>
              </w:rPr>
              <w:t xml:space="preserve">[ PX] mean position flag </w:t>
            </w:r>
            <w:r>
              <w:rPr>
                <w:color w:val="#000000"/>
                <w:sz w:val="19"/>
                <w:lang w:val="en-US"/>
                <w:spacing w:val="12"/>
                <w:w w:val="100"/>
                <w:strike w:val="false"/>
                <w:vertAlign w:val="superscript"/>
                <w:rFonts w:ascii="Arial" w:hAnsi="Arial"/>
              </w:rPr>
              <w:t xml:space="preserve">a</w:t>
            </w:r>
            <w:r>
              <w:rPr>
                <w:color w:val="#000000"/>
                <w:sz w:val="15"/>
                <w:lang w:val="en-US"/>
                <w:spacing w:val="12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16- 28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47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F12.8,1X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8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deg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84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mRAdeg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12"/>
                <w:w w:val="100"/>
                <w:strike w:val="false"/>
                <w:vertAlign w:val="baseline"/>
                <w:rFonts w:ascii="Arial" w:hAnsi="Arial"/>
              </w:rPr>
              <w:t xml:space="preserve">[ ]? </w:t>
            </w:r>
            <w:r>
              <w:rPr>
                <w:color w:val="#000000"/>
                <w:sz w:val="19"/>
                <w:lang w:val="en-US"/>
                <w:spacing w:val="12"/>
                <w:w w:val="100"/>
                <w:strike w:val="false"/>
                <w:vertAlign w:val="baseline"/>
                <w:rFonts w:ascii="Arial" w:hAnsi="Arial"/>
              </w:rPr>
              <w:t xml:space="preserve">c</w:t>
            </w:r>
            <w:r>
              <w:rPr>
                <w:color w:val="#000000"/>
                <w:sz w:val="19"/>
                <w:lang w:val="en-US"/>
                <w:spacing w:val="12"/>
                <w:w w:val="100"/>
                <w:strike w:val="false"/>
                <w:vertAlign w:val="baseline"/>
                <w:rFonts w:ascii="Arial" w:hAnsi="Arial"/>
              </w:rPr>
              <w:t xml:space="preserve">, mean position, ICRS, at epoch J2000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29- 41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47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F12.8,1X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8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deg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84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mDEdeg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1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11"/>
                <w:w w:val="100"/>
                <w:strike w:val="false"/>
                <w:vertAlign w:val="baseline"/>
                <w:rFonts w:ascii="Arial" w:hAnsi="Arial"/>
              </w:rPr>
              <w:t xml:space="preserve">[ ]? 5, mean position, ICRS, at epoch J2000</w:t>
            </w:r>
          </w:p>
        </w:tc>
      </w:tr>
      <w:tr>
        <w:trPr>
          <w:trHeight w:val="26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42- 49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47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F7.1,1X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8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mas/yr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84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pmRA*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1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15"/>
                <w:w w:val="100"/>
                <w:strike w:val="false"/>
                <w:vertAlign w:val="baseline"/>
                <w:rFonts w:ascii="Arial" w:hAnsi="Arial"/>
              </w:rPr>
              <w:t xml:space="preserve">[</w:t>
            </w:r>
            <w:r>
              <w:rPr>
                <w:color w:val="#000000"/>
                <w:sz w:val="6"/>
                <w:lang w:val="en-US"/>
                <w:spacing w:val="15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color w:val="#000000"/>
                <w:sz w:val="19"/>
                <w:lang w:val="en-US"/>
                <w:spacing w:val="15"/>
                <w:w w:val="100"/>
                <w:strike w:val="false"/>
                <w:vertAlign w:val="baseline"/>
                <w:rFonts w:ascii="Arial" w:hAnsi="Arial"/>
              </w:rPr>
              <w:t xml:space="preserve">4418</w:t>
            </w:r>
            <w:r>
              <w:rPr>
                <w:color w:val="#000000"/>
                <w:sz w:val="19"/>
                <w:lang w:val="en-US"/>
                <w:spacing w:val="15"/>
                <w:w w:val="100"/>
                <w:strike w:val="false"/>
                <w:vertAlign w:val="baseline"/>
                <w:rFonts w:ascii="Arial" w:hAnsi="Arial"/>
              </w:rPr>
              <w:t xml:space="preserve">.</w:t>
            </w:r>
            <w:r>
              <w:rPr>
                <w:color w:val="#000000"/>
                <w:sz w:val="19"/>
                <w:lang w:val="en-US"/>
                <w:spacing w:val="15"/>
                <w:w w:val="100"/>
                <w:strike w:val="false"/>
                <w:vertAlign w:val="baseline"/>
                <w:rFonts w:ascii="Arial" w:hAnsi="Arial"/>
              </w:rPr>
              <w:t xml:space="preserve">0</w:t>
            </w:r>
            <w:r>
              <w:rPr>
                <w:color w:val="#000000"/>
                <w:sz w:val="19"/>
                <w:lang w:val="en-US"/>
                <w:spacing w:val="15"/>
                <w:w w:val="100"/>
                <w:strike w:val="false"/>
                <w:vertAlign w:val="baseline"/>
                <w:rFonts w:ascii="Arial" w:hAnsi="Arial"/>
              </w:rPr>
              <w:t xml:space="preserve">,</w:t>
            </w:r>
            <w:r>
              <w:rPr>
                <w:color w:val="#000000"/>
                <w:sz w:val="19"/>
                <w:lang w:val="en-US"/>
                <w:spacing w:val="15"/>
                <w:w w:val="100"/>
                <w:strike w:val="false"/>
                <w:vertAlign w:val="baseline"/>
                <w:rFonts w:ascii="Arial" w:hAnsi="Arial"/>
              </w:rPr>
              <w:t xml:space="preserve">6544</w:t>
            </w:r>
            <w:r>
              <w:rPr>
                <w:color w:val="#000000"/>
                <w:sz w:val="19"/>
                <w:lang w:val="en-US"/>
                <w:spacing w:val="15"/>
                <w:w w:val="100"/>
                <w:strike w:val="false"/>
                <w:vertAlign w:val="baseline"/>
                <w:rFonts w:ascii="Arial" w:hAnsi="Arial"/>
              </w:rPr>
              <w:t xml:space="preserve">.</w:t>
            </w:r>
            <w:r>
              <w:rPr>
                <w:color w:val="#000000"/>
                <w:sz w:val="19"/>
                <w:lang w:val="en-US"/>
                <w:spacing w:val="15"/>
                <w:w w:val="100"/>
                <w:strike w:val="false"/>
                <w:vertAlign w:val="baseline"/>
                <w:rFonts w:ascii="Arial" w:hAnsi="Arial"/>
              </w:rPr>
              <w:t xml:space="preserve">2]? </w:t>
            </w:r>
            <w:r>
              <w:rPr>
                <w:color w:val="#000000"/>
                <w:sz w:val="19"/>
                <w:lang w:val="en-US"/>
                <w:spacing w:val="15"/>
                <w:w w:val="100"/>
                <w:strike w:val="false"/>
                <w:vertAlign w:val="baseline"/>
                <w:rFonts w:ascii="Arial" w:hAnsi="Arial"/>
              </w:rPr>
              <w:t xml:space="preserve">j</w:t>
            </w:r>
            <w:r>
              <w:rPr>
                <w:color w:val="#000000"/>
                <w:sz w:val="15"/>
                <w:lang w:val="en-US"/>
                <w:spacing w:val="15"/>
                <w:w w:val="100"/>
                <w:strike w:val="false"/>
                <w:vertAlign w:val="baseline"/>
                <w:rFonts w:ascii="Arial" w:hAnsi="Arial"/>
              </w:rPr>
              <w:t xml:space="preserve">~</w:t>
            </w:r>
            <w:r>
              <w:rPr>
                <w:color w:val="#000000"/>
                <w:sz w:val="6"/>
                <w:lang w:val="en-US"/>
                <w:spacing w:val="15"/>
                <w:w w:val="100"/>
                <w:strike w:val="false"/>
                <w:vertAlign w:val="baseline"/>
                <w:rFonts w:ascii="Arial" w:hAnsi="Arial"/>
              </w:rPr>
              <w:t xml:space="preserve">~</w:t>
            </w:r>
            <w:r>
              <w:rPr>
                <w:color w:val="#000000"/>
                <w:sz w:val="19"/>
                <w:lang w:val="en-US"/>
                <w:spacing w:val="15"/>
                <w:w w:val="100"/>
                <w:strike w:val="false"/>
                <w:vertAlign w:val="baseline"/>
                <w:rFonts w:ascii="Arial" w:hAnsi="Arial"/>
              </w:rPr>
              <w:t xml:space="preserve">, ICRS, at epoch J2000.0</w:t>
            </w:r>
          </w:p>
        </w:tc>
      </w:tr>
      <w:tr>
        <w:trPr>
          <w:trHeight w:val="2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50- 57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47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F7.1,1X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8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mas/yr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84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pmDE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12"/>
                <w:w w:val="100"/>
                <w:strike w:val="false"/>
                <w:vertAlign w:val="baseline"/>
                <w:rFonts w:ascii="Arial" w:hAnsi="Arial"/>
              </w:rPr>
              <w:t xml:space="preserve">[</w:t>
            </w:r>
            <w:r>
              <w:rPr>
                <w:color w:val="#000000"/>
                <w:sz w:val="6"/>
                <w:lang w:val="en-US"/>
                <w:spacing w:val="12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color w:val="#000000"/>
                <w:sz w:val="19"/>
                <w:lang w:val="en-US"/>
                <w:spacing w:val="12"/>
                <w:w w:val="100"/>
                <w:strike w:val="false"/>
                <w:vertAlign w:val="baseline"/>
                <w:rFonts w:ascii="Arial" w:hAnsi="Arial"/>
              </w:rPr>
              <w:t xml:space="preserve">5774.3, 10277.3]? j , ICRS, at epoch J2000.0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58- 61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47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I3,1X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8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mas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84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e </w:t>
            </w: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mRA*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7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7"/>
                <w:w w:val="100"/>
                <w:strike w:val="false"/>
                <w:vertAlign w:val="baseline"/>
                <w:rFonts w:ascii="Arial" w:hAnsi="Arial"/>
              </w:rPr>
              <w:t xml:space="preserve">[3, 183]? </w:t>
            </w:r>
            <w:r>
              <w:rPr>
                <w:color w:val="#000000"/>
                <w:sz w:val="19"/>
                <w:lang w:val="en-US"/>
                <w:spacing w:val="7"/>
                <w:w w:val="140"/>
                <w:strike w:val="false"/>
                <w:vertAlign w:val="subscript"/>
                <w:rFonts w:ascii="Arial" w:hAnsi="Arial"/>
              </w:rPr>
              <w:t xml:space="preserve">o</w:t>
            </w:r>
            <w:r>
              <w:rPr>
                <w:color w:val="#000000"/>
                <w:sz w:val="19"/>
                <w:lang w:val="en-US"/>
                <w:spacing w:val="7"/>
                <w:w w:val="100"/>
                <w:strike w:val="false"/>
                <w:vertAlign w:val="subscript"/>
                <w:rFonts w:ascii="Arial" w:hAnsi="Arial"/>
              </w:rPr>
              <w:t xml:space="preserve">~</w:t>
            </w:r>
            <w:r>
              <w:rPr>
                <w:color w:val="#000000"/>
                <w:sz w:val="19"/>
                <w:lang w:val="en-US"/>
                <w:spacing w:val="7"/>
                <w:w w:val="100"/>
                <w:strike w:val="false"/>
                <w:vertAlign w:val="subscript"/>
                <w:rFonts w:ascii="Arial" w:hAnsi="Arial"/>
              </w:rPr>
              <w:t xml:space="preserve">~</w:t>
            </w:r>
            <w:r>
              <w:rPr>
                <w:color w:val="#000000"/>
                <w:sz w:val="19"/>
                <w:lang w:val="en-US"/>
                <w:spacing w:val="7"/>
                <w:w w:val="100"/>
                <w:strike w:val="false"/>
                <w:vertAlign w:val="baseline"/>
                <w:rFonts w:ascii="Arial" w:hAnsi="Arial"/>
              </w:rPr>
              <w:t xml:space="preserve"> (model-based) at mean epoch</w:t>
            </w:r>
          </w:p>
        </w:tc>
      </w:tr>
      <w:tr>
        <w:trPr>
          <w:trHeight w:val="2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62- 65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47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I3,1X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8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mas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84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e </w:t>
            </w: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mDE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clear" w:pos="216"/>
                <w:tab w:val="decimal" w:pos="216"/>
                <w:tab w:val="right" w:leader="none" w:pos="3927"/>
              </w:tabs>
              <w:numPr>
                <w:ilvl w:val="0"/>
                <w:numId w:val="2"/>
              </w:numPr>
              <w:rPr>
                <w:color w:val="#000000"/>
                <w:sz w:val="19"/>
                <w:lang w:val="en-US"/>
                <w:spacing w:val="7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7"/>
                <w:w w:val="100"/>
                <w:strike w:val="false"/>
                <w:vertAlign w:val="baseline"/>
                <w:rFonts w:ascii="Arial" w:hAnsi="Arial"/>
              </w:rPr>
              <w:t xml:space="preserve">184]? cr	</w:t>
            </w:r>
            <w:r>
              <w:rPr>
                <w:color w:val="#000000"/>
                <w:sz w:val="19"/>
                <w:lang w:val="en-US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(model-based) at mean epoch</w:t>
            </w:r>
          </w:p>
        </w:tc>
      </w:tr>
      <w:tr>
        <w:trPr>
          <w:trHeight w:val="2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66- 70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47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F4.1,1X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8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mas/yr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84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e pmRA*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right" w:leader="none" w:pos="2871"/>
              </w:tabs>
              <w:rPr>
                <w:color w:val="#000000"/>
                <w:sz w:val="19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[0.2, 11.5]?	</w:t>
            </w:r>
            <w:r>
              <w:rPr>
                <w:color w:val="#000000"/>
                <w:sz w:val="15"/>
                <w:lang w:val="en-US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~</w:t>
            </w:r>
            <w:r>
              <w:rPr>
                <w:color w:val="#000000"/>
                <w:sz w:val="11"/>
                <w:lang w:val="en-US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~</w:t>
            </w:r>
            <w:r>
              <w:rPr>
                <w:color w:val="#000000"/>
                <w:sz w:val="6"/>
                <w:lang w:val="en-US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~ </w:t>
            </w:r>
            <w:r>
              <w:rPr>
                <w:color w:val="#000000"/>
                <w:sz w:val="19"/>
                <w:lang w:val="en-US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(model-based)</w:t>
            </w:r>
          </w:p>
        </w:tc>
      </w:tr>
      <w:tr>
        <w:trPr>
          <w:trHeight w:val="2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71- 75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47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F4.1,1X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8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mas/yr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84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e pmDE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[0.2, 10.3]? </w:t>
            </w:r>
            <w:r>
              <w:rPr>
                <w:color w:val="#000000"/>
                <w:sz w:val="19"/>
                <w:lang w:val="en-US"/>
                <w:spacing w:val="6"/>
                <w:w w:val="140"/>
                <w:strike w:val="false"/>
                <w:vertAlign w:val="subscript"/>
                <w:rFonts w:ascii="Arial" w:hAnsi="Arial"/>
              </w:rPr>
              <w:t xml:space="preserve">a</w:t>
            </w:r>
            <w:r>
              <w:rPr>
                <w:color w:val="#000000"/>
                <w:sz w:val="19"/>
                <w:lang w:val="en-US"/>
                <w:spacing w:val="6"/>
                <w:w w:val="100"/>
                <w:strike w:val="false"/>
                <w:vertAlign w:val="subscript"/>
                <w:rFonts w:ascii="Arial" w:hAnsi="Arial"/>
              </w:rPr>
              <w:t xml:space="preserve">,</w:t>
            </w:r>
            <w:r>
              <w:rPr>
                <w:color w:val="#000000"/>
                <w:sz w:val="19"/>
                <w:lang w:val="en-US"/>
                <w:spacing w:val="6"/>
                <w:w w:val="100"/>
                <w:strike w:val="false"/>
                <w:vertAlign w:val="subscript"/>
                <w:rFonts w:ascii="Arial" w:hAnsi="Arial"/>
              </w:rPr>
              <w:t xml:space="preserve">~</w:t>
            </w:r>
            <w:r>
              <w:rPr>
                <w:color w:val="#000000"/>
                <w:sz w:val="19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 (model-based)</w:t>
            </w:r>
          </w:p>
        </w:tc>
      </w:tr>
      <w:tr>
        <w:trPr>
          <w:trHeight w:val="2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76- 83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47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F7.2,1X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8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yr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84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mepRA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[1915</w:t>
            </w:r>
            <w:r>
              <w:rPr>
                <w:color w:val="#000000"/>
                <w:sz w:val="19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.</w:t>
            </w:r>
            <w:r>
              <w:rPr>
                <w:color w:val="#000000"/>
                <w:sz w:val="19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95</w:t>
            </w:r>
            <w:r>
              <w:rPr>
                <w:color w:val="#000000"/>
                <w:sz w:val="19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, </w:t>
            </w:r>
            <w:r>
              <w:rPr>
                <w:color w:val="#000000"/>
                <w:sz w:val="19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1992</w:t>
            </w:r>
            <w:r>
              <w:rPr>
                <w:color w:val="#000000"/>
                <w:sz w:val="19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.</w:t>
            </w:r>
            <w:r>
              <w:rPr>
                <w:color w:val="#000000"/>
                <w:sz w:val="19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53]? mean epoch of </w:t>
            </w:r>
            <w:r>
              <w:rPr>
                <w:color w:val="#000000"/>
                <w:sz w:val="19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c</w:t>
            </w:r>
          </w:p>
        </w:tc>
      </w:tr>
      <w:tr>
        <w:trPr>
          <w:trHeight w:val="2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84- 91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47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F7.2,1X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8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yr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84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mepDE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[1911</w:t>
            </w:r>
            <w:r>
              <w:rPr>
                <w:color w:val="#000000"/>
                <w:sz w:val="19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.</w:t>
            </w:r>
            <w:r>
              <w:rPr>
                <w:color w:val="#000000"/>
                <w:sz w:val="19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94</w:t>
            </w:r>
            <w:r>
              <w:rPr>
                <w:color w:val="#000000"/>
                <w:sz w:val="19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, </w:t>
            </w:r>
            <w:r>
              <w:rPr>
                <w:color w:val="#000000"/>
                <w:sz w:val="19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1992</w:t>
            </w:r>
            <w:r>
              <w:rPr>
                <w:color w:val="#000000"/>
                <w:sz w:val="19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.</w:t>
            </w:r>
            <w:r>
              <w:rPr>
                <w:color w:val="#000000"/>
                <w:sz w:val="19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01]? mean epoch of </w:t>
            </w:r>
            <w:r>
              <w:rPr>
                <w:color w:val="#000000"/>
                <w:sz w:val="19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S</w:t>
            </w:r>
          </w:p>
        </w:tc>
      </w:tr>
      <w:tr>
        <w:trPr>
          <w:trHeight w:val="2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92- 94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47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I2,1X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84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Num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clear" w:pos="216"/>
                <w:tab w:val="decimal" w:pos="216"/>
              </w:tabs>
              <w:numPr>
                <w:ilvl w:val="0"/>
                <w:numId w:val="2"/>
              </w:numPr>
              <w:rPr>
                <w:color w:val="#000000"/>
                <w:sz w:val="19"/>
                <w:lang w:val="en-US"/>
                <w:spacing w:val="2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20"/>
                <w:w w:val="100"/>
                <w:strike w:val="false"/>
                <w:vertAlign w:val="baseline"/>
                <w:rFonts w:ascii="Arial" w:hAnsi="Arial"/>
              </w:rPr>
              <w:t xml:space="preserve">36]? Number of positions used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95- 98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47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F3.1,1X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84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2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20"/>
                <w:w w:val="100"/>
                <w:strike w:val="false"/>
                <w:vertAlign w:val="baseline"/>
                <w:rFonts w:ascii="Arial" w:hAnsi="Arial"/>
              </w:rPr>
              <w:t xml:space="preserve">g mRA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9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9"/>
                <w:w w:val="100"/>
                <w:strike w:val="false"/>
                <w:vertAlign w:val="baseline"/>
                <w:rFonts w:ascii="Arial" w:hAnsi="Arial"/>
              </w:rPr>
              <w:t xml:space="preserve">[0.0, 9.9]? Goodness of fit for mean c </w:t>
            </w:r>
            <w:r>
              <w:rPr>
                <w:color w:val="#000000"/>
                <w:sz w:val="19"/>
                <w:lang w:val="en-US"/>
                <w:spacing w:val="9"/>
                <w:w w:val="100"/>
                <w:strike w:val="false"/>
                <w:vertAlign w:val="superscript"/>
                <w:rFonts w:ascii="Arial" w:hAnsi="Arial"/>
              </w:rPr>
              <w:t xml:space="preserve">b</w:t>
            </w:r>
            <w:r>
              <w:rPr>
                <w:color w:val="#000000"/>
                <w:sz w:val="15"/>
                <w:lang w:val="en-US"/>
                <w:spacing w:val="9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7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99-102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47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F3.1,1X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84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g mDE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7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7"/>
                <w:w w:val="100"/>
                <w:strike w:val="false"/>
                <w:vertAlign w:val="baseline"/>
                <w:rFonts w:ascii="Arial" w:hAnsi="Arial"/>
              </w:rPr>
              <w:t xml:space="preserve">[0.0, 9.9]? Goodness of fit for mean S </w:t>
            </w:r>
            <w:r>
              <w:rPr>
                <w:color w:val="#000000"/>
                <w:sz w:val="19"/>
                <w:lang w:val="en-US"/>
                <w:spacing w:val="7"/>
                <w:w w:val="100"/>
                <w:strike w:val="false"/>
                <w:vertAlign w:val="superscript"/>
                <w:rFonts w:ascii="Arial" w:hAnsi="Arial"/>
              </w:rPr>
              <w:t xml:space="preserve">b</w:t>
            </w:r>
            <w:r>
              <w:rPr>
                <w:color w:val="#000000"/>
                <w:sz w:val="15"/>
                <w:lang w:val="en-US"/>
                <w:spacing w:val="7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103-106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47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F3.1,1X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84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g pmRA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1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13"/>
                <w:w w:val="100"/>
                <w:strike w:val="false"/>
                <w:vertAlign w:val="baseline"/>
                <w:rFonts w:ascii="Arial" w:hAnsi="Arial"/>
              </w:rPr>
              <w:t xml:space="preserve">[0.0, 9.9]? Goodness of fit for ji</w:t>
            </w:r>
            <w:r>
              <w:rPr>
                <w:color w:val="#000000"/>
                <w:sz w:val="15"/>
                <w:lang w:val="en-US"/>
                <w:spacing w:val="13"/>
                <w:w w:val="100"/>
                <w:strike w:val="false"/>
                <w:vertAlign w:val="baseline"/>
                <w:rFonts w:ascii="Arial" w:hAnsi="Arial"/>
              </w:rPr>
              <w:t xml:space="preserve">~</w:t>
            </w:r>
            <w:r>
              <w:rPr>
                <w:color w:val="#000000"/>
                <w:sz w:val="6"/>
                <w:lang w:val="en-US"/>
                <w:spacing w:val="13"/>
                <w:w w:val="100"/>
                <w:strike w:val="false"/>
                <w:vertAlign w:val="baseline"/>
                <w:rFonts w:ascii="Arial" w:hAnsi="Arial"/>
              </w:rPr>
              <w:t xml:space="preserve">~ </w:t>
            </w:r>
            <w:r>
              <w:rPr>
                <w:color w:val="#000000"/>
                <w:sz w:val="6"/>
                <w:lang w:val="en-US"/>
                <w:spacing w:val="13"/>
                <w:w w:val="100"/>
                <w:strike w:val="false"/>
                <w:vertAlign w:val="superscript"/>
                <w:rFonts w:ascii="Arial" w:hAnsi="Arial"/>
              </w:rPr>
              <w:t xml:space="preserve">b</w:t>
            </w:r>
            <w:r>
              <w:rPr>
                <w:color w:val="#000000"/>
                <w:sz w:val="15"/>
                <w:lang w:val="en-US"/>
                <w:spacing w:val="13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107-110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47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F3.1,1X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84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g pmDE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right" w:leader="none" w:pos="3154"/>
              </w:tabs>
              <w:rPr>
                <w:color w:val="#000000"/>
                <w:sz w:val="19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[0.0, 9.9]? Goodness of fit for j</w:t>
            </w:r>
            <w:r>
              <w:rPr>
                <w:color w:val="#000000"/>
                <w:sz w:val="15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  <w:tab/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b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111-117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47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F6.3,1X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8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mag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84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BT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[2.183, 16.581]? Tycho-2 B</w:t>
            </w:r>
            <w:r>
              <w:rPr>
                <w:color w:val="#000000"/>
                <w:sz w:val="15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T </w:t>
            </w:r>
            <w:r>
              <w:rPr>
                <w:color w:val="#000000"/>
                <w:sz w:val="19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magnitude </w:t>
            </w:r>
            <w:r>
              <w:rPr>
                <w:color w:val="#000000"/>
                <w:sz w:val="19"/>
                <w:lang w:val="en-US"/>
                <w:spacing w:val="10"/>
                <w:w w:val="100"/>
                <w:strike w:val="false"/>
                <w:vertAlign w:val="superscript"/>
                <w:rFonts w:ascii="Arial" w:hAnsi="Arial"/>
              </w:rPr>
              <w:t xml:space="preserve">c</w:t>
            </w:r>
            <w:r>
              <w:rPr>
                <w:color w:val="#000000"/>
                <w:sz w:val="15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7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118-123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47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F5.3,1X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8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mag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84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e BT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[0.014, 1.977]? cT</w:t>
            </w:r>
            <w:r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B</w:t>
            </w:r>
            <w:r>
              <w:rPr>
                <w:color w:val="#000000"/>
                <w:sz w:val="11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T</w:t>
            </w:r>
          </w:p>
        </w:tc>
      </w:tr>
      <w:tr>
        <w:trPr>
          <w:trHeight w:val="2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124-130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47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F6.3,1X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8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mag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84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VT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9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9"/>
                <w:w w:val="100"/>
                <w:strike w:val="false"/>
                <w:vertAlign w:val="baseline"/>
                <w:rFonts w:ascii="Arial" w:hAnsi="Arial"/>
              </w:rPr>
              <w:t xml:space="preserve">[1.905, 15.193]? Tycho-2 V</w:t>
            </w:r>
            <w:r>
              <w:rPr>
                <w:color w:val="#000000"/>
                <w:sz w:val="15"/>
                <w:lang w:val="en-US"/>
                <w:spacing w:val="9"/>
                <w:w w:val="100"/>
                <w:strike w:val="false"/>
                <w:vertAlign w:val="baseline"/>
                <w:rFonts w:ascii="Arial" w:hAnsi="Arial"/>
              </w:rPr>
              <w:t xml:space="preserve">T </w:t>
            </w:r>
            <w:r>
              <w:rPr>
                <w:color w:val="#000000"/>
                <w:sz w:val="19"/>
                <w:lang w:val="en-US"/>
                <w:spacing w:val="9"/>
                <w:w w:val="100"/>
                <w:strike w:val="false"/>
                <w:vertAlign w:val="baseline"/>
                <w:rFonts w:ascii="Arial" w:hAnsi="Arial"/>
              </w:rPr>
              <w:t xml:space="preserve">magnitude </w:t>
            </w:r>
            <w:r>
              <w:rPr>
                <w:color w:val="#000000"/>
                <w:sz w:val="19"/>
                <w:lang w:val="en-US"/>
                <w:spacing w:val="9"/>
                <w:w w:val="100"/>
                <w:strike w:val="false"/>
                <w:vertAlign w:val="superscript"/>
                <w:rFonts w:ascii="Arial" w:hAnsi="Arial"/>
              </w:rPr>
              <w:t xml:space="preserve">c</w:t>
            </w:r>
            <w:r>
              <w:rPr>
                <w:color w:val="#000000"/>
                <w:sz w:val="15"/>
                <w:lang w:val="en-US"/>
                <w:spacing w:val="9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7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131-136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47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F5.3,1X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8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mag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84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2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20"/>
                <w:w w:val="100"/>
                <w:strike w:val="false"/>
                <w:vertAlign w:val="baseline"/>
                <w:rFonts w:ascii="Arial" w:hAnsi="Arial"/>
              </w:rPr>
              <w:t xml:space="preserve">e VT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[0.009, 1.468]? U</w:t>
            </w:r>
            <w:r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V</w:t>
            </w:r>
            <w:r>
              <w:rPr>
                <w:color w:val="#000000"/>
                <w:sz w:val="11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T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137-140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47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I3,1X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84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prox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clear" w:pos="216"/>
                <w:tab w:val="decimal" w:pos="216"/>
              </w:tabs>
              <w:numPr>
                <w:ilvl w:val="0"/>
                <w:numId w:val="2"/>
              </w:numPr>
              <w:rPr>
                <w:color w:val="#000000"/>
                <w:sz w:val="19"/>
                <w:lang w:val="en-US"/>
                <w:spacing w:val="2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22"/>
                <w:w w:val="100"/>
                <w:strike w:val="false"/>
                <w:vertAlign w:val="baseline"/>
                <w:rFonts w:ascii="Arial" w:hAnsi="Arial"/>
              </w:rPr>
              <w:t xml:space="preserve">999] proximity indicator </w:t>
            </w:r>
            <w:r>
              <w:rPr>
                <w:color w:val="#000000"/>
                <w:sz w:val="19"/>
                <w:lang w:val="en-US"/>
                <w:spacing w:val="22"/>
                <w:w w:val="100"/>
                <w:strike w:val="false"/>
                <w:vertAlign w:val="superscript"/>
                <w:rFonts w:ascii="Arial" w:hAnsi="Arial"/>
              </w:rPr>
              <w:t xml:space="preserve">d</w:t>
            </w:r>
            <w:r>
              <w:rPr>
                <w:color w:val="#000000"/>
                <w:sz w:val="15"/>
                <w:lang w:val="en-US"/>
                <w:spacing w:val="22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6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141-142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47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A1,1X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84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TYC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12"/>
                <w:w w:val="100"/>
                <w:strike w:val="false"/>
                <w:vertAlign w:val="baseline"/>
                <w:rFonts w:ascii="Arial" w:hAnsi="Arial"/>
              </w:rPr>
              <w:t xml:space="preserve">[ T] Tycho-1 star flag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143-148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47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84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HIP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[1, 120404]? Hipparcos number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149-152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47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A3,1X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8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tabs>
                <w:tab w:val="right" w:leader="none" w:pos="5295"/>
              </w:tabs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CCDM	</w:t>
            </w:r>
            <w:r>
              <w:rPr>
                <w:color w:val="#000000"/>
                <w:sz w:val="19"/>
                <w:lang w:val="en-US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CCDM component identifier for HIP stars</w:t>
            </w:r>
          </w:p>
        </w:tc>
      </w:tr>
      <w:tr>
        <w:trPr>
          <w:trHeight w:val="2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153-165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47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F12.8,1X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8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deg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8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tabs>
                <w:tab w:val="right" w:leader="none" w:pos="4685"/>
              </w:tabs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RAdeg	</w:t>
            </w:r>
            <w:r>
              <w:rPr>
                <w:color w:val="#000000"/>
                <w:sz w:val="19"/>
                <w:lang w:val="en-US"/>
                <w:spacing w:val="12"/>
                <w:w w:val="100"/>
                <w:strike w:val="false"/>
                <w:vertAlign w:val="baseline"/>
                <w:rFonts w:ascii="Arial" w:hAnsi="Arial"/>
              </w:rPr>
              <w:t xml:space="preserve">c, observed Tycho-2 position, ICRS</w:t>
            </w:r>
          </w:p>
        </w:tc>
      </w:tr>
      <w:tr>
        <w:trPr>
          <w:trHeight w:val="2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166-178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47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F12.8,1X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8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deg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8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tabs>
                <w:tab w:val="right" w:leader="none" w:pos="4647"/>
              </w:tabs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DEdeg	</w:t>
            </w:r>
            <w:r>
              <w:rPr>
                <w:color w:val="#000000"/>
                <w:sz w:val="19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5, observed Tycho-2 position, ICRS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179-183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47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F4.2,1X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8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8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tabs>
                <w:tab w:val="right" w:leader="none" w:pos="4369"/>
              </w:tabs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epRA	</w:t>
            </w:r>
            <w:r>
              <w:rPr>
                <w:color w:val="#000000"/>
                <w:sz w:val="19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[0.81, 2.13] epoch-1990 of RAdeg</w:t>
            </w:r>
          </w:p>
        </w:tc>
      </w:tr>
      <w:tr>
        <w:trPr>
          <w:trHeight w:val="2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184-188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47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F4.2,1X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8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8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tabs>
                <w:tab w:val="right" w:leader="none" w:pos="4359"/>
              </w:tabs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epDE	</w:t>
            </w:r>
            <w:r>
              <w:rPr>
                <w:color w:val="#000000"/>
                <w:sz w:val="19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[0.72, 2.36] epoch-1990 of DEdeg</w:t>
            </w:r>
          </w:p>
        </w:tc>
      </w:tr>
      <w:tr>
        <w:trPr>
          <w:trHeight w:val="2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189-194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47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F5.1,1X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8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mas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8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tabs>
                <w:tab w:val="right" w:leader="none" w:pos="4815"/>
              </w:tabs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e RA*	</w:t>
            </w:r>
            <w:r>
              <w:rPr>
                <w:color w:val="#000000"/>
                <w:sz w:val="19"/>
                <w:lang w:val="en-US"/>
                <w:spacing w:val="12"/>
                <w:w w:val="100"/>
                <w:strike w:val="false"/>
                <w:vertAlign w:val="baseline"/>
                <w:rFonts w:ascii="Arial" w:hAnsi="Arial"/>
              </w:rPr>
              <w:t xml:space="preserve">a</w:t>
            </w:r>
            <w:r>
              <w:rPr>
                <w:color w:val="#000000"/>
                <w:sz w:val="15"/>
                <w:lang w:val="en-US"/>
                <w:spacing w:val="12"/>
                <w:w w:val="100"/>
                <w:strike w:val="false"/>
                <w:vertAlign w:val="baseline"/>
                <w:rFonts w:ascii="Arial" w:hAnsi="Arial"/>
              </w:rPr>
              <w:t xml:space="preserve">~</w:t>
            </w:r>
            <w:r>
              <w:rPr>
                <w:color w:val="#000000"/>
                <w:sz w:val="6"/>
                <w:lang w:val="en-US"/>
                <w:spacing w:val="12"/>
                <w:w w:val="100"/>
                <w:strike w:val="false"/>
                <w:vertAlign w:val="baseline"/>
                <w:rFonts w:ascii="Arial" w:hAnsi="Arial"/>
              </w:rPr>
              <w:t xml:space="preserve">~ </w:t>
            </w:r>
            <w:r>
              <w:rPr>
                <w:color w:val="#000000"/>
                <w:sz w:val="19"/>
                <w:lang w:val="en-US"/>
                <w:spacing w:val="12"/>
                <w:w w:val="100"/>
                <w:strike w:val="false"/>
                <w:vertAlign w:val="baseline"/>
                <w:rFonts w:ascii="Arial" w:hAnsi="Arial"/>
              </w:rPr>
              <w:t xml:space="preserve">(model-based), observed position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195-200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47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F5.1,1X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8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mas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8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tabs>
                <w:tab w:val="left" w:leader="none" w:pos="1278"/>
                <w:tab w:val="right" w:leader="none" w:pos="4700"/>
              </w:tabs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e DE	</w:t>
            </w: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cr	</w:t>
            </w:r>
            <w:r>
              <w:rPr>
                <w:color w:val="#000000"/>
                <w:sz w:val="19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(model-based), observed position</w:t>
            </w:r>
          </w:p>
        </w:tc>
      </w:tr>
      <w:tr>
        <w:trPr>
          <w:trHeight w:val="2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201-202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47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A1,1X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8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tabs>
                <w:tab w:val="right" w:leader="none" w:pos="4335"/>
              </w:tabs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posflg	</w:t>
            </w:r>
            <w:r>
              <w:rPr>
                <w:color w:val="#000000"/>
                <w:sz w:val="19"/>
                <w:lang w:val="en-US"/>
                <w:spacing w:val="12"/>
                <w:w w:val="100"/>
                <w:strike w:val="false"/>
                <w:vertAlign w:val="baseline"/>
                <w:rFonts w:ascii="Arial" w:hAnsi="Arial"/>
              </w:rPr>
              <w:t xml:space="preserve">[ DP] type of Tycho-2 solution </w:t>
            </w:r>
            <w:r>
              <w:rPr>
                <w:color w:val="#000000"/>
                <w:sz w:val="19"/>
                <w:lang w:val="en-US"/>
                <w:spacing w:val="12"/>
                <w:w w:val="100"/>
                <w:strike w:val="false"/>
                <w:vertAlign w:val="superscript"/>
                <w:rFonts w:ascii="Arial" w:hAnsi="Arial"/>
              </w:rPr>
              <w:t xml:space="preserve">e</w:t>
            </w:r>
            <w:r>
              <w:rPr>
                <w:color w:val="#000000"/>
                <w:sz w:val="15"/>
                <w:lang w:val="en-US"/>
                <w:spacing w:val="12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07" w:hRule="exact"/>
        </w:trPr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203-206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2147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F4.1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307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9008" w:type="auto"/>
            <w:textDirection w:val="lrTb"/>
            <w:vAlign w:val="center"/>
          </w:tcPr>
          <w:p>
            <w:pPr>
              <w:ind w:right="0" w:left="125" w:firstLine="0"/>
              <w:spacing w:before="0" w:after="0" w:line="240" w:lineRule="auto"/>
              <w:jc w:val="left"/>
              <w:tabs>
                <w:tab w:val="right" w:leader="none" w:pos="4532"/>
              </w:tabs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corr	</w:t>
            </w:r>
            <w:r>
              <w:rPr>
                <w:color w:val="#000000"/>
                <w:sz w:val="19"/>
                <w:lang w:val="en-US"/>
                <w:spacing w:val="11"/>
                <w:w w:val="100"/>
                <w:strike w:val="false"/>
                <w:vertAlign w:val="baseline"/>
                <w:rFonts w:ascii="Arial" w:hAnsi="Arial"/>
              </w:rPr>
              <w:t xml:space="preserve">correlation, p</w:t>
            </w:r>
            <w:r>
              <w:rPr>
                <w:color w:val="#000000"/>
                <w:sz w:val="15"/>
                <w:lang w:val="en-US"/>
                <w:spacing w:val="11"/>
                <w:w w:val="100"/>
                <w:strike w:val="false"/>
                <w:vertAlign w:val="baseline"/>
                <w:rFonts w:ascii="Arial" w:hAnsi="Arial"/>
              </w:rPr>
              <w:t xml:space="preserve"> ~</w:t>
            </w:r>
            <w:r>
              <w:rPr>
                <w:color w:val="#000000"/>
                <w:sz w:val="6"/>
                <w:lang w:val="en-US"/>
                <w:spacing w:val="11"/>
                <w:w w:val="100"/>
                <w:strike w:val="false"/>
                <w:vertAlign w:val="baseline"/>
                <w:rFonts w:ascii="Arial" w:hAnsi="Arial"/>
              </w:rPr>
              <w:t xml:space="preserve">~</w:t>
            </w:r>
            <w:r>
              <w:rPr>
                <w:color w:val="#000000"/>
                <w:sz w:val="19"/>
                <w:lang w:val="en-US"/>
                <w:spacing w:val="11"/>
                <w:w w:val="100"/>
                <w:strike w:val="false"/>
                <w:vertAlign w:val="baseline"/>
                <w:rFonts w:ascii="Arial" w:hAnsi="Arial"/>
              </w:rPr>
              <w:t xml:space="preserve">, observed position</w:t>
            </w:r>
          </w:p>
        </w:tc>
      </w:tr>
    </w:tbl>
    <w:p>
      <w:pPr>
        <w:spacing w:before="0" w:after="185" w:line="20" w:lineRule="exact"/>
      </w:pPr>
    </w:p>
    <w:p>
      <w:pPr>
        <w:ind w:right="0" w:left="288" w:firstLine="0"/>
        <w:spacing w:before="72" w:after="0" w:line="297" w:lineRule="auto"/>
        <w:jc w:val="left"/>
        <w:rPr>
          <w:color w:val="#000000"/>
          <w:sz w:val="11"/>
          <w:lang w:val="en-US"/>
          <w:spacing w:val="14"/>
          <w:w w:val="100"/>
          <w:strike w:val="false"/>
          <w:vertAlign w:val="superscript"/>
          <w:rFonts w:ascii="Arial" w:hAnsi="Arial"/>
        </w:rPr>
      </w:pPr>
      <w:r>
        <w:pict>
          <v:line strokeweight="0.5pt" strokecolor="#000000" from="4.15pt,0.3pt" to="174.4pt,0.3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1"/>
          <w:lang w:val="en-US"/>
          <w:spacing w:val="14"/>
          <w:w w:val="100"/>
          <w:strike w:val="false"/>
          <w:vertAlign w:val="superscript"/>
          <w:rFonts w:ascii="Arial" w:hAnsi="Arial"/>
        </w:rPr>
        <w:t xml:space="preserve">a</w:t>
      </w:r>
      <w:r>
        <w:rPr>
          <w:color w:val="#000000"/>
          <w:sz w:val="15"/>
          <w:lang w:val="en-US"/>
          <w:spacing w:val="14"/>
          <w:w w:val="100"/>
          <w:strike w:val="false"/>
          <w:vertAlign w:val="baseline"/>
          <w:rFonts w:ascii="Arial" w:hAnsi="Arial"/>
        </w:rPr>
        <w:t xml:space="preserve">The mean position flag:</w:t>
      </w:r>
    </w:p>
    <w:p>
      <w:pPr>
        <w:ind w:right="0" w:left="792" w:firstLine="0"/>
        <w:spacing w:before="0" w:after="0" w:line="283" w:lineRule="auto"/>
        <w:jc w:val="left"/>
        <w:rPr>
          <w:color w:val="#000000"/>
          <w:sz w:val="15"/>
          <w:lang w:val="en-US"/>
          <w:spacing w:val="18"/>
          <w:w w:val="27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en-US"/>
          <w:spacing w:val="18"/>
          <w:w w:val="270"/>
          <w:strike w:val="false"/>
          <w:vertAlign w:val="baseline"/>
          <w:rFonts w:ascii="Arial" w:hAnsi="Arial"/>
        </w:rPr>
        <w:t xml:space="preserve">t </w:t>
      </w:r>
      <w: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Arial" w:hAnsi="Arial"/>
        </w:rPr>
        <w:t xml:space="preserve">= normal mean position and proper motion</w:t>
      </w:r>
    </w:p>
    <w:p>
      <w:pPr>
        <w:ind w:right="576" w:left="792" w:firstLine="0"/>
        <w:spacing w:before="0" w:after="0" w:line="295" w:lineRule="auto"/>
        <w:jc w:val="left"/>
        <w:rPr>
          <w:color w:val="#000000"/>
          <w:sz w:val="15"/>
          <w:lang w:val="en-US"/>
          <w:spacing w:val="1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'P' = the mean position, proper motion etc refer to the 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B</w:t>
      </w:r>
      <w:r>
        <w:rPr>
          <w:color w:val="#000000"/>
          <w:sz w:val="11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T </w:t>
      </w:r>
      <w:r>
        <w:rPr>
          <w:color w:val="#000000"/>
          <w:sz w:val="15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photo-centre of two Tycho-2 entries </w:t>
      </w:r>
      <w:r>
        <w:rPr>
          <w:color w:val="#000000"/>
          <w:sz w:val="15"/>
          <w:lang w:val="en-US"/>
          <w:spacing w:val="17"/>
          <w:w w:val="100"/>
          <w:strike w:val="false"/>
          <w:vertAlign w:val="baseline"/>
          <w:rFonts w:ascii="Arial" w:hAnsi="Arial"/>
        </w:rPr>
        <w:t xml:space="preserve">'X' = no mean position, no proper motion</w:t>
      </w:r>
    </w:p>
    <w:p>
      <w:pPr>
        <w:ind w:right="504" w:left="792" w:firstLine="-504"/>
        <w:spacing w:before="36" w:after="0" w:line="300" w:lineRule="auto"/>
        <w:jc w:val="left"/>
        <w:rPr>
          <w:color w:val="#000000"/>
          <w:sz w:val="11"/>
          <w:lang w:val="en-US"/>
          <w:spacing w:val="11"/>
          <w:w w:val="100"/>
          <w:strike w:val="false"/>
          <w:vertAlign w:val="superscript"/>
          <w:rFonts w:ascii="Arial" w:hAnsi="Arial"/>
        </w:rPr>
      </w:pPr>
      <w:r>
        <w:rPr>
          <w:color w:val="#000000"/>
          <w:sz w:val="11"/>
          <w:lang w:val="en-US"/>
          <w:spacing w:val="11"/>
          <w:w w:val="100"/>
          <w:strike w:val="false"/>
          <w:vertAlign w:val="superscript"/>
          <w:rFonts w:ascii="Arial" w:hAnsi="Arial"/>
        </w:rPr>
        <w:t xml:space="preserve">b</w:t>
      </w:r>
      <w:r>
        <w:rPr>
          <w:color w:val="#000000"/>
          <w:sz w:val="15"/>
          <w:lang w:val="en-US"/>
          <w:spacing w:val="11"/>
          <w:w w:val="100"/>
          <w:strike w:val="false"/>
          <w:vertAlign w:val="baseline"/>
          <w:rFonts w:ascii="Arial" w:hAnsi="Arial"/>
        </w:rPr>
        <w:t xml:space="preserve">This goodness of fit is the ratio of the scatter-based and the model-based error. It is only defined when 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Arial" w:hAnsi="Arial"/>
        </w:rPr>
        <w:t xml:space="preserve">Num &gt; </w:t>
      </w:r>
      <w:r>
        <w:rPr>
          <w:color w:val="#000000"/>
          <w:sz w:val="15"/>
          <w:lang w:val="en-US"/>
          <w:spacing w:val="14"/>
          <w:w w:val="100"/>
          <w:strike w:val="false"/>
          <w:vertAlign w:val="baseline"/>
          <w:rFonts w:ascii="Arial" w:hAnsi="Arial"/>
        </w:rPr>
        <w:t xml:space="preserve">2. Values exceeding 9.9 are truncated to 9.9</w:t>
      </w:r>
    </w:p>
    <w:p>
      <w:pPr>
        <w:ind w:right="0" w:left="288" w:firstLine="0"/>
        <w:spacing w:before="0" w:after="0" w:line="268" w:lineRule="auto"/>
        <w:jc w:val="left"/>
        <w:rPr>
          <w:color w:val="#000000"/>
          <w:sz w:val="11"/>
          <w:lang w:val="en-US"/>
          <w:spacing w:val="16"/>
          <w:w w:val="100"/>
          <w:strike w:val="false"/>
          <w:vertAlign w:val="superscript"/>
          <w:rFonts w:ascii="Arial" w:hAnsi="Arial"/>
        </w:rPr>
      </w:pPr>
      <w:r>
        <w:rPr>
          <w:color w:val="#000000"/>
          <w:sz w:val="11"/>
          <w:lang w:val="en-US"/>
          <w:spacing w:val="16"/>
          <w:w w:val="100"/>
          <w:strike w:val="false"/>
          <w:vertAlign w:val="superscript"/>
          <w:rFonts w:ascii="Arial" w:hAnsi="Arial"/>
        </w:rPr>
        <w:t xml:space="preserve">c</w:t>
      </w:r>
      <w:r>
        <w:rPr>
          <w:color w:val="#000000"/>
          <w:sz w:val="15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Blank when no magnitude is available. Either 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B</w:t>
      </w:r>
      <w:r>
        <w:rPr>
          <w:color w:val="#000000"/>
          <w:sz w:val="11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T </w:t>
      </w:r>
      <w:r>
        <w:rPr>
          <w:color w:val="#000000"/>
          <w:sz w:val="15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or 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V</w:t>
      </w:r>
      <w:r>
        <w:rPr>
          <w:color w:val="#000000"/>
          <w:sz w:val="11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T </w:t>
      </w:r>
      <w:r>
        <w:rPr>
          <w:color w:val="#000000"/>
          <w:sz w:val="15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is always given.</w:t>
      </w:r>
    </w:p>
    <w:p>
      <w:pPr>
        <w:ind w:right="504" w:left="792" w:firstLine="-504"/>
        <w:spacing w:before="0" w:after="0" w:line="312" w:lineRule="auto"/>
        <w:jc w:val="both"/>
        <w:rPr>
          <w:color w:val="#000000"/>
          <w:sz w:val="11"/>
          <w:lang w:val="en-US"/>
          <w:spacing w:val="15"/>
          <w:w w:val="100"/>
          <w:strike w:val="false"/>
          <w:vertAlign w:val="superscript"/>
          <w:rFonts w:ascii="Arial" w:hAnsi="Arial"/>
        </w:rPr>
      </w:pPr>
      <w:r>
        <w:rPr>
          <w:color w:val="#000000"/>
          <w:sz w:val="11"/>
          <w:lang w:val="en-US"/>
          <w:spacing w:val="15"/>
          <w:w w:val="100"/>
          <w:strike w:val="false"/>
          <w:vertAlign w:val="superscript"/>
          <w:rFonts w:ascii="Arial" w:hAnsi="Arial"/>
        </w:rPr>
        <w:t xml:space="preserve">d</w:t>
      </w:r>
      <w:r>
        <w:rPr>
          <w:color w:val="#000000"/>
          <w:sz w:val="15"/>
          <w:lang w:val="en-US"/>
          <w:spacing w:val="15"/>
          <w:w w:val="100"/>
          <w:strike w:val="false"/>
          <w:vertAlign w:val="baseline"/>
          <w:rFonts w:ascii="Arial" w:hAnsi="Arial"/>
        </w:rPr>
        <w:t xml:space="preserve">Distance in units of 100 mas to the nearest entry in the Tycho-2 main catalogue or supplement-i, </w:t>
      </w:r>
      <w:r>
        <w:rPr>
          <w:color w:val="#000000"/>
          <w:sz w:val="15"/>
          <w:lang w:val="en-US"/>
          <w:spacing w:val="12"/>
          <w:w w:val="100"/>
          <w:strike w:val="false"/>
          <w:vertAlign w:val="baseline"/>
          <w:rFonts w:ascii="Arial" w:hAnsi="Arial"/>
        </w:rPr>
        <w:t xml:space="preserve">computed for the epoch i99i.25. A value of 999 (i.e. 99.9 arcsec) is given if the distance exceeds </w:t>
      </w:r>
      <w:r>
        <w:rPr>
          <w:color w:val="#000000"/>
          <w:sz w:val="15"/>
          <w:lang w:val="en-US"/>
          <w:spacing w:val="6"/>
          <w:w w:val="100"/>
          <w:strike w:val="false"/>
          <w:vertAlign w:val="baseline"/>
          <w:rFonts w:ascii="Arial" w:hAnsi="Arial"/>
        </w:rPr>
        <w:t xml:space="preserve">99.9 arcsec</w:t>
      </w:r>
    </w:p>
    <w:p>
      <w:pPr>
        <w:ind w:right="0" w:left="288" w:firstLine="0"/>
        <w:spacing w:before="72" w:after="0" w:line="290" w:lineRule="auto"/>
        <w:jc w:val="left"/>
        <w:rPr>
          <w:color w:val="#000000"/>
          <w:sz w:val="11"/>
          <w:lang w:val="en-US"/>
          <w:spacing w:val="1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1"/>
          <w:lang w:val="en-US"/>
          <w:spacing w:val="17"/>
          <w:w w:val="100"/>
          <w:strike w:val="false"/>
          <w:vertAlign w:val="baseline"/>
          <w:rFonts w:ascii="Arial" w:hAnsi="Arial"/>
        </w:rPr>
        <w:t xml:space="preserve">e</w:t>
      </w:r>
      <w:r>
        <w:rPr>
          <w:color w:val="#000000"/>
          <w:sz w:val="15"/>
          <w:lang w:val="en-US"/>
          <w:spacing w:val="17"/>
          <w:w w:val="270"/>
          <w:strike w:val="false"/>
          <w:vertAlign w:val="baseline"/>
          <w:rFonts w:ascii="Arial" w:hAnsi="Arial"/>
        </w:rPr>
        <w:t xml:space="preserve">t </w:t>
      </w:r>
      <w:r>
        <w:rPr>
          <w:color w:val="#000000"/>
          <w:sz w:val="15"/>
          <w:lang w:val="en-US"/>
          <w:spacing w:val="17"/>
          <w:w w:val="100"/>
          <w:strike w:val="false"/>
          <w:vertAlign w:val="baseline"/>
          <w:rFonts w:ascii="Arial" w:hAnsi="Arial"/>
        </w:rPr>
        <w:t xml:space="preserve">= normal treatment, 'D' = double star treatment, 'P' = photo-centre treatment</w:t>
      </w:r>
    </w:p>
    <w:p>
      <w:pPr>
        <w:sectPr>
          <w:pgSz w:w="12240" w:h="15840" w:orient="portrait"/>
          <w:type w:val="nextPage"/>
          <w:textDirection w:val="lrTb"/>
          <w:pgMar w:bottom="1135" w:top="960" w:right="1603" w:left="1497" w:header="720" w:footer="720"/>
          <w:titlePg w:val="false"/>
        </w:sectPr>
      </w:pPr>
    </w:p>
    <w:p>
      <w:pPr>
        <w:ind w:right="0" w:left="0" w:firstLine="0"/>
        <w:spacing w:before="0" w:after="0" w:line="271" w:lineRule="auto"/>
        <w:jc w:val="left"/>
        <w:rPr>
          <w:color w:val="#000000"/>
          <w:sz w:val="21"/>
          <w:lang w:val="en-US"/>
          <w:spacing w:val="30"/>
          <w:w w:val="100"/>
          <w:strike w:val="false"/>
          <w:vertAlign w:val="baseline"/>
          <w:rFonts w:ascii="Arial" w:hAnsi="Arial"/>
        </w:rPr>
      </w:pP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ed="f" strokecolor="#000000" stroked="f" style="position:absolute;width:455.1pt;height:9.95pt;z-index:-986;margin-left:0pt;margin-top:687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8" w:lineRule="auto"/>
                    <w:jc w:val="center"/>
                    <w:framePr w:hAnchor="text" w:vAnchor="text" w:y="13740" w:w="9102" w:h="199" w:hSpace="0" w:vSpace="0" w:wrap="3"/>
                    <w:rPr>
                      <w:color w:val="#000000"/>
                      <w:sz w:val="19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5</w:t>
                  </w:r>
                </w:p>
              </w:txbxContent>
            </v:textbox>
          </v:shape>
        </w:pict>
      </w:r>
      <w:r>
        <w:rPr>
          <w:color w:val="#000000"/>
          <w:sz w:val="21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2.1 The main catalogue file</w:t>
      </w:r>
    </w:p>
    <w:p>
      <w:pPr>
        <w:ind w:right="0" w:left="0" w:firstLine="0"/>
        <w:spacing w:before="144" w:after="0" w:line="297" w:lineRule="auto"/>
        <w:jc w:val="both"/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Arial" w:hAnsi="Arial"/>
        </w:rPr>
        <w:t xml:space="preserve">The Tycho-2 Catalogue uses a similar star numbering system as the GSC (Jenkner et al. 1990).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Arial" w:hAnsi="Arial"/>
        </w:rPr>
        <w:t xml:space="preserve">The system is consistent with Tycho-1. The TYC identifier is constructed from the GSC re</w:t>
        <w:softHyphen/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Arial" w:hAnsi="Arial"/>
        </w:rPr>
        <w:t xml:space="preserve">gion number (TYC1), the running number within the region (TYC2) and a component identifier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(TYC3) which is normally 1. Some non-GSC running numbers were constructed for the first Ty</w:t>
        <w:softHyphen/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cho Catalogue and for Tycho-2. The recommended star designation contains a hyphen between 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the TYC numbers, e.g. TYC 1-13-1.</w:t>
      </w:r>
    </w:p>
    <w:p>
      <w:pPr>
        <w:ind w:right="0" w:left="0" w:firstLine="288"/>
        <w:spacing w:before="0" w:after="0" w:line="297" w:lineRule="auto"/>
        <w:jc w:val="both"/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Two positions are given for each star, the 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Arial" w:hAnsi="Arial"/>
        </w:rPr>
        <w:t xml:space="preserve">mean position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at epoch 2000.0 and the 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Arial" w:hAnsi="Arial"/>
        </w:rPr>
        <w:t xml:space="preserve">observed 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Arial" w:hAnsi="Arial"/>
        </w:rPr>
        <w:t xml:space="preserve">position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at the epoch of Tycho observations (around 1991.5). The mean position is a weighted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Arial" w:hAnsi="Arial"/>
        </w:rPr>
        <w:t xml:space="preserve">mean for all the catalogues contributing to the proper motion determination, including Tycho-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Arial" w:hAnsi="Arial"/>
        </w:rPr>
        <w:t xml:space="preserve">2. This mean has then been brought from the mean epoch to epoch 2000.0 by the computed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Arial" w:hAnsi="Arial"/>
        </w:rPr>
        <w:t xml:space="preserve">proper motion. For four percent of the stars only the Tycho-2 position was available and neither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Arial" w:hAnsi="Arial"/>
        </w:rPr>
        <w:t xml:space="preserve">proper motion nor mean position could be determined. For close double stars, the ground-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based photographic positions referred to the photo-centre of the system and a common proper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motion and mean position has been determined and identical values are given here for the two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Arial" w:hAnsi="Arial"/>
        </w:rPr>
        <w:t xml:space="preserve">components, likely being of lower quality than for single stars. The observed position is the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Arial" w:hAnsi="Arial"/>
        </w:rPr>
        <w:t xml:space="preserve">position derived from the Tycho observations alone and is given for all stars.</w:t>
      </w:r>
    </w:p>
    <w:p>
      <w:pPr>
        <w:ind w:right="0" w:left="0" w:firstLine="288"/>
        <w:spacing w:before="0" w:after="0" w:line="297" w:lineRule="auto"/>
        <w:jc w:val="both"/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Arial" w:hAnsi="Arial"/>
        </w:rPr>
        <w:t xml:space="preserve">Transformation of the mean position from the catalogue epoch T</w:t>
      </w:r>
      <w:r>
        <w:rPr>
          <w:color w:val="#000000"/>
          <w:sz w:val="16"/>
          <w:lang w:val="en-US"/>
          <w:spacing w:val="22"/>
          <w:w w:val="100"/>
          <w:strike w:val="false"/>
          <w:vertAlign w:val="baseline"/>
          <w:rFonts w:ascii="Arial" w:hAnsi="Arial"/>
        </w:rPr>
        <w:t xml:space="preserve">0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Arial" w:hAnsi="Arial"/>
        </w:rPr>
        <w:t xml:space="preserve">= 2000.0 to an arbitrary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Arial" w:hAnsi="Arial"/>
        </w:rPr>
        <w:t xml:space="preserve">epoch T = T</w:t>
      </w:r>
      <w:r>
        <w:rPr>
          <w:color w:val="#000000"/>
          <w:sz w:val="16"/>
          <w:lang w:val="en-US"/>
          <w:spacing w:val="25"/>
          <w:w w:val="100"/>
          <w:strike w:val="false"/>
          <w:vertAlign w:val="baseline"/>
          <w:rFonts w:ascii="Arial" w:hAnsi="Arial"/>
        </w:rPr>
        <w:t xml:space="preserve">0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Arial" w:hAnsi="Arial"/>
        </w:rPr>
        <w:t xml:space="preserve">+ t may be done rigorously as described, e.g., in the Hipparcos and Tycho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Catalogues (ESA 1997) Vol. 1, Sect. 1.2.8. A simpler transformation may be used if the proper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Arial" w:hAnsi="Arial"/>
        </w:rPr>
        <w:t xml:space="preserve">motion and the epoch difference, t, are small and if the star is not too close to one of the celestial </w:t>
      </w: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poles:</w:t>
      </w:r>
    </w:p>
    <w:p>
      <w:pPr>
        <w:ind w:right="0" w:left="3456" w:firstLine="0"/>
        <w:spacing w:before="216" w:after="0" w:line="240" w:lineRule="auto"/>
        <w:jc w:val="left"/>
        <w:tabs>
          <w:tab w:val="right" w:leader="none" w:pos="9048"/>
        </w:tabs>
        <w:rPr>
          <w:color w:val="#000000"/>
          <w:sz w:val="19"/>
          <w:lang w:val="en-US"/>
          <w:spacing w:val="2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en-US"/>
          <w:spacing w:val="26"/>
          <w:w w:val="100"/>
          <w:strike w:val="false"/>
          <w:vertAlign w:val="baseline"/>
          <w:rFonts w:ascii="Arial" w:hAnsi="Arial"/>
        </w:rPr>
        <w:t xml:space="preserve">~</w:t>
      </w:r>
      <w:r>
        <w:rPr>
          <w:color w:val="#000000"/>
          <w:sz w:val="16"/>
          <w:lang w:val="en-US"/>
          <w:spacing w:val="36"/>
          <w:w w:val="100"/>
          <w:strike w:val="false"/>
          <w:vertAlign w:val="baseline"/>
          <w:rFonts w:ascii="Arial" w:hAnsi="Arial"/>
        </w:rPr>
        <w:t xml:space="preserve">t </w:t>
      </w:r>
      <w:r>
        <w:rPr>
          <w:color w:val="#000000"/>
          <w:sz w:val="19"/>
          <w:lang w:val="en-US"/>
          <w:spacing w:val="26"/>
          <w:w w:val="100"/>
          <w:strike w:val="false"/>
          <w:vertAlign w:val="baseline"/>
          <w:rFonts w:ascii="Arial" w:hAnsi="Arial"/>
        </w:rPr>
        <w:t xml:space="preserve">~ c + j</w:t>
      </w:r>
      <w:r>
        <w:rPr>
          <w:color w:val="#000000"/>
          <w:sz w:val="16"/>
          <w:lang w:val="en-US"/>
          <w:spacing w:val="36"/>
          <w:w w:val="100"/>
          <w:strike w:val="false"/>
          <w:vertAlign w:val="baseline"/>
          <w:rFonts w:ascii="Arial" w:hAnsi="Arial"/>
        </w:rPr>
        <w:t xml:space="preserve">~</w:t>
      </w:r>
      <w:r>
        <w:rPr>
          <w:color w:val="#000000"/>
          <w:sz w:val="23"/>
          <w:lang w:val="en-US"/>
          <w:spacing w:val="36"/>
          <w:w w:val="90"/>
          <w:strike w:val="false"/>
          <w:vertAlign w:val="baseline"/>
          <w:rFonts w:ascii="Arial" w:hAnsi="Arial"/>
        </w:rPr>
        <w:t xml:space="preserve">*</w:t>
      </w:r>
      <w:r>
        <w:rPr>
          <w:color w:val="#000000"/>
          <w:sz w:val="19"/>
          <w:lang w:val="en-US"/>
          <w:spacing w:val="26"/>
          <w:w w:val="100"/>
          <w:strike w:val="false"/>
          <w:vertAlign w:val="baseline"/>
          <w:rFonts w:ascii="Arial" w:hAnsi="Arial"/>
        </w:rPr>
        <w:t xml:space="preserve">t/cosS	</w:t>
      </w: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(1)</w:t>
      </w:r>
    </w:p>
    <w:p>
      <w:pPr>
        <w:ind w:right="0" w:left="3528" w:firstLine="0"/>
        <w:spacing w:before="72" w:after="0" w:line="288" w:lineRule="auto"/>
        <w:jc w:val="left"/>
        <w:tabs>
          <w:tab w:val="right" w:leader="none" w:pos="9048"/>
        </w:tabs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Arial" w:hAnsi="Arial"/>
        </w:rPr>
        <w:t xml:space="preserve">~</w:t>
      </w:r>
      <w: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Arial" w:hAnsi="Arial"/>
        </w:rPr>
        <w:t xml:space="preserve">t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Arial" w:hAnsi="Arial"/>
        </w:rPr>
        <w:t xml:space="preserve">= S + [L</w:t>
      </w:r>
      <w: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Arial" w:hAnsi="Arial"/>
        </w:rPr>
        <w:t xml:space="preserve">ö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Arial" w:hAnsi="Arial"/>
        </w:rPr>
        <w:t xml:space="preserve">t	</w:t>
      </w: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(2)</w:t>
      </w:r>
    </w:p>
    <w:p>
      <w:pPr>
        <w:ind w:right="0" w:left="0" w:firstLine="0"/>
        <w:spacing w:before="252" w:after="0" w:line="288" w:lineRule="auto"/>
        <w:jc w:val="left"/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Arial" w:hAnsi="Arial"/>
        </w:rPr>
        <w:t xml:space="preserve">where c, 5, </w:t>
      </w:r>
      <w:r>
        <w:rPr>
          <w:color w:val="#000000"/>
          <w:sz w:val="19"/>
          <w:lang w:val="en-US"/>
          <w:spacing w:val="23"/>
          <w:w w:val="100"/>
          <w:strike w:val="false"/>
          <w:vertAlign w:val="subscript"/>
          <w:rFonts w:ascii="Arial" w:hAnsi="Arial"/>
        </w:rPr>
        <w:t xml:space="preserve">ji</w:t>
      </w:r>
      <w:r>
        <w:rPr>
          <w:color w:val="#000000"/>
          <w:sz w:val="19"/>
          <w:lang w:val="en-US"/>
          <w:spacing w:val="23"/>
          <w:w w:val="100"/>
          <w:strike w:val="false"/>
          <w:vertAlign w:val="subscript"/>
          <w:rFonts w:ascii="Arial" w:hAnsi="Arial"/>
        </w:rPr>
        <w:t xml:space="preserve">~</w:t>
      </w:r>
      <w:r>
        <w:rPr>
          <w:color w:val="#000000"/>
          <w:sz w:val="19"/>
          <w:lang w:val="en-US"/>
          <w:spacing w:val="23"/>
          <w:w w:val="90"/>
          <w:strike w:val="false"/>
          <w:vertAlign w:val="subscript"/>
          <w:rFonts w:ascii="Arial" w:hAnsi="Arial"/>
        </w:rPr>
        <w:t xml:space="preserve">*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Arial" w:hAnsi="Arial"/>
        </w:rPr>
        <w:t xml:space="preserve"> and j are given in bytes 16-57.</w:t>
      </w:r>
    </w:p>
    <w:p>
      <w:pPr>
        <w:ind w:right="0" w:left="0" w:firstLine="288"/>
        <w:spacing w:before="0" w:after="0" w:line="297" w:lineRule="auto"/>
        <w:jc w:val="left"/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Arial" w:hAnsi="Arial"/>
        </w:rPr>
        <w:t xml:space="preserve">The standard errors of the position components are computed from the values in bytes 58-75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and the mean epochs, T</w:t>
      </w: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Arial" w:hAnsi="Arial"/>
        </w:rPr>
        <w:t xml:space="preserve">a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, T</w:t>
      </w: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Arial" w:hAnsi="Arial"/>
        </w:rPr>
        <w:t xml:space="preserve">o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, in bytes 76-91:</w:t>
      </w:r>
    </w:p>
    <w:p>
      <w:pPr>
        <w:ind w:right="0" w:left="2880" w:firstLine="0"/>
        <w:spacing w:before="180" w:after="0" w:line="312" w:lineRule="auto"/>
        <w:jc w:val="left"/>
        <w:tabs>
          <w:tab w:val="right" w:leader="none" w:pos="9048"/>
        </w:tabs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Arial" w:hAnsi="Arial"/>
        </w:rPr>
        <w:t xml:space="preserve">~</w:t>
      </w:r>
      <w:r>
        <w:rPr>
          <w:color w:val="#000000"/>
          <w:sz w:val="16"/>
          <w:lang w:val="en-US"/>
          <w:spacing w:val="22"/>
          <w:w w:val="100"/>
          <w:strike w:val="false"/>
          <w:vertAlign w:val="baseline"/>
          <w:rFonts w:ascii="Arial" w:hAnsi="Arial"/>
        </w:rPr>
        <w:t xml:space="preserve">~</w:t>
      </w:r>
      <w:r>
        <w:rPr>
          <w:color w:val="#000000"/>
          <w:sz w:val="23"/>
          <w:lang w:val="en-US"/>
          <w:spacing w:val="22"/>
          <w:w w:val="90"/>
          <w:strike w:val="false"/>
          <w:vertAlign w:val="baseline"/>
          <w:rFonts w:ascii="Arial" w:hAnsi="Arial"/>
        </w:rPr>
        <w:t xml:space="preserve">*</w:t>
      </w:r>
      <w:r>
        <w:rPr>
          <w:color w:val="#000000"/>
          <w:sz w:val="11"/>
          <w:lang w:val="en-US"/>
          <w:spacing w:val="22"/>
          <w:w w:val="165"/>
          <w:strike w:val="false"/>
          <w:vertAlign w:val="baseline"/>
          <w:rFonts w:ascii="Arial" w:hAnsi="Arial"/>
        </w:rPr>
        <w:t xml:space="preserve">t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Arial" w:hAnsi="Arial"/>
        </w:rPr>
        <w:t xml:space="preserve">= (o</w:t>
      </w:r>
      <w:r>
        <w:rPr>
          <w:color w:val="#000000"/>
          <w:sz w:val="16"/>
          <w:lang w:val="en-US"/>
          <w:spacing w:val="22"/>
          <w:w w:val="100"/>
          <w:strike w:val="false"/>
          <w:vertAlign w:val="baseline"/>
          <w:rFonts w:ascii="Arial" w:hAnsi="Arial"/>
        </w:rPr>
        <w:t xml:space="preserve">~ ~</w:t>
      </w:r>
      <w:r>
        <w:rPr>
          <w:color w:val="#000000"/>
          <w:sz w:val="23"/>
          <w:lang w:val="en-US"/>
          <w:spacing w:val="22"/>
          <w:w w:val="90"/>
          <w:strike w:val="false"/>
          <w:vertAlign w:val="baseline"/>
          <w:rFonts w:ascii="Arial" w:hAnsi="Arial"/>
        </w:rPr>
        <w:t xml:space="preserve">*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Arial" w:hAnsi="Arial"/>
        </w:rPr>
        <w:t xml:space="preserve">+ (T </w:t>
      </w:r>
      <w:r>
        <w:rPr>
          <w:color w:val="#000000"/>
          <w:sz w:val="6"/>
          <w:lang w:val="en-US"/>
          <w:spacing w:val="22"/>
          <w:w w:val="100"/>
          <w:strike w:val="false"/>
          <w:vertAlign w:val="baseline"/>
          <w:rFonts w:ascii="Arial" w:hAnsi="Arial"/>
        </w:rPr>
        <w:t xml:space="preserve">—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Arial" w:hAnsi="Arial"/>
        </w:rPr>
        <w:t xml:space="preserve">T</w:t>
      </w:r>
      <w:r>
        <w:rPr>
          <w:color w:val="#000000"/>
          <w:sz w:val="16"/>
          <w:lang w:val="en-US"/>
          <w:spacing w:val="22"/>
          <w:w w:val="100"/>
          <w:strike w:val="false"/>
          <w:vertAlign w:val="baseline"/>
          <w:rFonts w:ascii="Arial" w:hAnsi="Arial"/>
        </w:rPr>
        <w:t xml:space="preserve">a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Arial" w:hAnsi="Arial"/>
        </w:rPr>
        <w:t xml:space="preserve">)</w:t>
      </w:r>
      <w:r>
        <w:rPr>
          <w:color w:val="#000000"/>
          <w:sz w:val="16"/>
          <w:lang w:val="en-US"/>
          <w:spacing w:val="22"/>
          <w:w w:val="100"/>
          <w:strike w:val="false"/>
          <w:vertAlign w:val="baseline"/>
          <w:rFonts w:ascii="Arial" w:hAnsi="Arial"/>
        </w:rPr>
        <w:t xml:space="preserve">2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Arial" w:hAnsi="Arial"/>
        </w:rPr>
        <w:t xml:space="preserve">o</w:t>
      </w:r>
      <w:r>
        <w:rPr>
          <w:color w:val="#000000"/>
          <w:sz w:val="16"/>
          <w:lang w:val="en-US"/>
          <w:spacing w:val="22"/>
          <w:w w:val="100"/>
          <w:strike w:val="false"/>
          <w:vertAlign w:val="baseline"/>
          <w:rFonts w:ascii="Arial" w:hAnsi="Arial"/>
        </w:rPr>
        <w:t xml:space="preserve">~ ~</w:t>
      </w:r>
      <w:r>
        <w:rPr>
          <w:color w:val="#000000"/>
          <w:sz w:val="6"/>
          <w:lang w:val="en-US"/>
          <w:spacing w:val="22"/>
          <w:w w:val="100"/>
          <w:strike w:val="false"/>
          <w:vertAlign w:val="baseline"/>
          <w:rFonts w:ascii="Arial" w:hAnsi="Arial"/>
        </w:rPr>
        <w:t xml:space="preserve">~</w:t>
      </w:r>
      <w:r>
        <w:rPr>
          <w:color w:val="#000000"/>
          <w:sz w:val="6"/>
          <w:lang w:val="en-US"/>
          <w:spacing w:val="22"/>
          <w:w w:val="100"/>
          <w:strike w:val="false"/>
          <w:vertAlign w:val="baseline"/>
          <w:rFonts w:ascii="Arial" w:hAnsi="Arial"/>
        </w:rPr>
        <w:t xml:space="preserve">~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Arial" w:hAnsi="Arial"/>
        </w:rPr>
        <w:t xml:space="preserve">)</w:t>
      </w:r>
      <w:r>
        <w:rPr>
          <w:color w:val="#000000"/>
          <w:sz w:val="16"/>
          <w:lang w:val="en-US"/>
          <w:spacing w:val="22"/>
          <w:w w:val="100"/>
          <w:strike w:val="false"/>
          <w:vertAlign w:val="baseline"/>
          <w:rFonts w:ascii="Arial" w:hAnsi="Arial"/>
        </w:rPr>
        <w:t xml:space="preserve">°~5	</w:t>
      </w: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(3)</w:t>
      </w:r>
    </w:p>
    <w:p>
      <w:pPr>
        <w:ind w:right="0" w:left="2952" w:firstLine="0"/>
        <w:spacing w:before="36" w:after="0" w:line="360" w:lineRule="auto"/>
        <w:jc w:val="left"/>
        <w:tabs>
          <w:tab w:val="right" w:leader="none" w:pos="9048"/>
        </w:tabs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~</w:t>
      </w:r>
      <w:r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Arial" w:hAnsi="Arial"/>
        </w:rPr>
        <w:t xml:space="preserve">~</w:t>
      </w:r>
      <w:r>
        <w:rPr>
          <w:color w:val="#000000"/>
          <w:sz w:val="11"/>
          <w:lang w:val="en-US"/>
          <w:spacing w:val="15"/>
          <w:w w:val="165"/>
          <w:strike w:val="false"/>
          <w:vertAlign w:val="baseline"/>
          <w:rFonts w:ascii="Arial" w:hAnsi="Arial"/>
        </w:rPr>
        <w:t xml:space="preserve">t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= (cr</w:t>
      </w:r>
      <w:r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Arial" w:hAnsi="Arial"/>
        </w:rPr>
        <w:t xml:space="preserve">~ ~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+ (T </w:t>
      </w:r>
      <w:r>
        <w:rPr>
          <w:color w:val="#000000"/>
          <w:sz w:val="6"/>
          <w:lang w:val="en-US"/>
          <w:spacing w:val="15"/>
          <w:w w:val="100"/>
          <w:strike w:val="false"/>
          <w:vertAlign w:val="baseline"/>
          <w:rFonts w:ascii="Arial" w:hAnsi="Arial"/>
        </w:rPr>
        <w:t xml:space="preserve">-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T</w:t>
      </w:r>
      <w:r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Arial" w:hAnsi="Arial"/>
        </w:rPr>
        <w:t xml:space="preserve">0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)</w:t>
      </w:r>
      <w:r>
        <w:rPr>
          <w:color w:val="#000000"/>
          <w:sz w:val="19"/>
          <w:lang w:val="en-US"/>
          <w:spacing w:val="15"/>
          <w:w w:val="100"/>
          <w:strike w:val="false"/>
          <w:vertAlign w:val="superscript"/>
          <w:rFonts w:ascii="Arial" w:hAnsi="Arial"/>
        </w:rPr>
        <w:t xml:space="preserve">2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cr</w:t>
      </w:r>
      <w:r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Arial" w:hAnsi="Arial"/>
        </w:rPr>
        <w:t xml:space="preserve">~ ~</w:t>
      </w:r>
      <w:r>
        <w:rPr>
          <w:color w:val="#000000"/>
          <w:sz w:val="11"/>
          <w:lang w:val="en-US"/>
          <w:spacing w:val="15"/>
          <w:w w:val="165"/>
          <w:strike w:val="false"/>
          <w:vertAlign w:val="baseline"/>
          <w:rFonts w:ascii="Arial" w:hAnsi="Arial"/>
        </w:rPr>
        <w:t xml:space="preserve">~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)</w:t>
      </w:r>
      <w:r>
        <w:rPr>
          <w:color w:val="#000000"/>
          <w:sz w:val="19"/>
          <w:lang w:val="en-US"/>
          <w:spacing w:val="15"/>
          <w:w w:val="100"/>
          <w:strike w:val="false"/>
          <w:vertAlign w:val="superscript"/>
          <w:rFonts w:ascii="Arial" w:hAnsi="Arial"/>
        </w:rPr>
        <w:t xml:space="preserve">°</w:t>
      </w:r>
      <w:r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Arial" w:hAnsi="Arial"/>
        </w:rPr>
        <w:t xml:space="preserve">~</w:t>
      </w:r>
      <w:r>
        <w:rPr>
          <w:color w:val="#000000"/>
          <w:sz w:val="16"/>
          <w:lang w:val="en-US"/>
          <w:spacing w:val="15"/>
          <w:w w:val="100"/>
          <w:strike w:val="false"/>
          <w:vertAlign w:val="superscript"/>
          <w:rFonts w:ascii="Arial" w:hAnsi="Arial"/>
        </w:rPr>
        <w:t xml:space="preserve">5</w:t>
      </w:r>
      <w:r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(4)</w:t>
      </w:r>
    </w:p>
    <w:p>
      <w:pPr>
        <w:ind w:right="0" w:left="0" w:firstLine="288"/>
        <w:spacing w:before="180" w:after="0" w:line="297" w:lineRule="auto"/>
        <w:jc w:val="both"/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Arial" w:hAnsi="Arial"/>
        </w:rPr>
        <w:t xml:space="preserve">The Tycho photometry gives a blue and a visual magnitude, B</w:t>
      </w:r>
      <w:r>
        <w:rPr>
          <w:color w:val="#000000"/>
          <w:sz w:val="16"/>
          <w:lang w:val="en-US"/>
          <w:spacing w:val="23"/>
          <w:w w:val="100"/>
          <w:strike w:val="false"/>
          <w:vertAlign w:val="baseline"/>
          <w:rFonts w:ascii="Arial" w:hAnsi="Arial"/>
        </w:rPr>
        <w:t xml:space="preserve">T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Arial" w:hAnsi="Arial"/>
        </w:rPr>
        <w:t xml:space="preserve">and V</w:t>
      </w:r>
      <w:r>
        <w:rPr>
          <w:color w:val="#000000"/>
          <w:sz w:val="16"/>
          <w:lang w:val="en-US"/>
          <w:spacing w:val="23"/>
          <w:w w:val="100"/>
          <w:strike w:val="false"/>
          <w:vertAlign w:val="baseline"/>
          <w:rFonts w:ascii="Arial" w:hAnsi="Arial"/>
        </w:rPr>
        <w:t xml:space="preserve">T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Arial" w:hAnsi="Arial"/>
        </w:rPr>
        <w:t xml:space="preserve">, for nearly all the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Arial" w:hAnsi="Arial"/>
        </w:rPr>
        <w:t xml:space="preserve">stars. For every star at least one of the magnitudes is given. The faintest magnitudes (fainter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Arial" w:hAnsi="Arial"/>
        </w:rPr>
        <w:t xml:space="preserve">than B</w:t>
      </w:r>
      <w: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Arial" w:hAnsi="Arial"/>
        </w:rPr>
        <w:t xml:space="preserve">T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Arial" w:hAnsi="Arial"/>
        </w:rPr>
        <w:t xml:space="preserve">13 and V</w:t>
      </w:r>
      <w: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Arial" w:hAnsi="Arial"/>
        </w:rPr>
        <w:t xml:space="preserve">T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Arial" w:hAnsi="Arial"/>
        </w:rPr>
        <w:t xml:space="preserve">12) are not to be trusted and the very faintest may simply mean that the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star was too faint for detection in that passband. The Tycho magnitudes are not identical to the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Arial" w:hAnsi="Arial"/>
        </w:rPr>
        <w:t xml:space="preserve">Johnson magnitudes, but an approximate Johnson photometry for unreddened main sequence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stars may be obtained as:</w:t>
      </w:r>
    </w:p>
    <w:p>
      <w:pPr>
        <w:ind w:right="0" w:left="3312" w:firstLine="0"/>
        <w:spacing w:before="0" w:after="0" w:line="288" w:lineRule="auto"/>
        <w:jc w:val="left"/>
        <w:tabs>
          <w:tab w:val="right" w:leader="none" w:pos="9048"/>
        </w:tabs>
        <w:rPr>
          <w:color w:val="#000000"/>
          <w:sz w:val="19"/>
          <w:lang w:val="en-US"/>
          <w:spacing w:val="2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en-US"/>
          <w:spacing w:val="22"/>
          <w:w w:val="100"/>
          <w:strike w:val="false"/>
          <w:vertAlign w:val="baseline"/>
          <w:rFonts w:ascii="Arial" w:hAnsi="Arial"/>
        </w:rPr>
        <w:t xml:space="preserve">V = V</w:t>
      </w:r>
      <w:r>
        <w:rPr>
          <w:color w:val="#000000"/>
          <w:sz w:val="16"/>
          <w:lang w:val="en-US"/>
          <w:spacing w:val="32"/>
          <w:w w:val="100"/>
          <w:strike w:val="false"/>
          <w:vertAlign w:val="baseline"/>
          <w:rFonts w:ascii="Arial" w:hAnsi="Arial"/>
        </w:rPr>
        <w:t xml:space="preserve">T </w:t>
      </w:r>
      <w:r>
        <w:rPr>
          <w:color w:val="#000000"/>
          <w:sz w:val="6"/>
          <w:lang w:val="en-US"/>
          <w:spacing w:val="32"/>
          <w:w w:val="100"/>
          <w:strike w:val="false"/>
          <w:vertAlign w:val="baseline"/>
          <w:rFonts w:ascii="Arial" w:hAnsi="Arial"/>
        </w:rPr>
        <w:t xml:space="preserve">-</w:t>
      </w:r>
      <w:r>
        <w:rPr>
          <w:color w:val="#000000"/>
          <w:sz w:val="19"/>
          <w:lang w:val="en-US"/>
          <w:spacing w:val="22"/>
          <w:w w:val="100"/>
          <w:strike w:val="false"/>
          <w:vertAlign w:val="baseline"/>
          <w:rFonts w:ascii="Arial" w:hAnsi="Arial"/>
        </w:rPr>
        <w:t xml:space="preserve">0.090(B</w:t>
      </w:r>
      <w:r>
        <w:rPr>
          <w:color w:val="#000000"/>
          <w:sz w:val="16"/>
          <w:lang w:val="en-US"/>
          <w:spacing w:val="32"/>
          <w:w w:val="100"/>
          <w:strike w:val="false"/>
          <w:vertAlign w:val="baseline"/>
          <w:rFonts w:ascii="Arial" w:hAnsi="Arial"/>
        </w:rPr>
        <w:t xml:space="preserve">T </w:t>
      </w:r>
      <w:r>
        <w:rPr>
          <w:color w:val="#000000"/>
          <w:sz w:val="6"/>
          <w:lang w:val="en-US"/>
          <w:spacing w:val="32"/>
          <w:w w:val="100"/>
          <w:strike w:val="false"/>
          <w:vertAlign w:val="baseline"/>
          <w:rFonts w:ascii="Arial" w:hAnsi="Arial"/>
        </w:rPr>
        <w:t xml:space="preserve">-</w:t>
      </w:r>
      <w:r>
        <w:rPr>
          <w:color w:val="#000000"/>
          <w:sz w:val="19"/>
          <w:lang w:val="en-US"/>
          <w:spacing w:val="22"/>
          <w:w w:val="100"/>
          <w:strike w:val="false"/>
          <w:vertAlign w:val="baseline"/>
          <w:rFonts w:ascii="Arial" w:hAnsi="Arial"/>
        </w:rPr>
        <w:t xml:space="preserve">V</w:t>
      </w:r>
      <w:r>
        <w:rPr>
          <w:color w:val="#000000"/>
          <w:sz w:val="16"/>
          <w:lang w:val="en-US"/>
          <w:spacing w:val="32"/>
          <w:w w:val="100"/>
          <w:strike w:val="false"/>
          <w:vertAlign w:val="baseline"/>
          <w:rFonts w:ascii="Arial" w:hAnsi="Arial"/>
        </w:rPr>
        <w:t xml:space="preserve">T</w:t>
      </w:r>
      <w:r>
        <w:rPr>
          <w:color w:val="#000000"/>
          <w:sz w:val="19"/>
          <w:lang w:val="en-US"/>
          <w:spacing w:val="22"/>
          <w:w w:val="100"/>
          <w:strike w:val="false"/>
          <w:vertAlign w:val="baseline"/>
          <w:rFonts w:ascii="Arial" w:hAnsi="Arial"/>
        </w:rPr>
        <w:t xml:space="preserve">)	</w:t>
      </w: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(5)</w:t>
      </w:r>
    </w:p>
    <w:p>
      <w:pPr>
        <w:ind w:right="0" w:left="0" w:firstLine="0"/>
        <w:spacing w:before="144" w:after="0" w:line="240" w:lineRule="auto"/>
        <w:jc w:val="left"/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and</w:t>
      </w:r>
    </w:p>
    <w:p>
      <w:pPr>
        <w:ind w:right="0" w:left="3312" w:firstLine="0"/>
        <w:spacing w:before="72" w:after="0" w:line="288" w:lineRule="auto"/>
        <w:jc w:val="left"/>
        <w:tabs>
          <w:tab w:val="right" w:leader="none" w:pos="9048"/>
        </w:tabs>
        <w:rPr>
          <w:color w:val="#000000"/>
          <w:sz w:val="19"/>
          <w:lang w:val="en-US"/>
          <w:spacing w:val="3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B </w:t>
      </w:r>
      <w:r>
        <w:rPr>
          <w:color w:val="#000000"/>
          <w:sz w:val="6"/>
          <w:lang w:val="en-US"/>
          <w:spacing w:val="40"/>
          <w:w w:val="100"/>
          <w:strike w:val="false"/>
          <w:vertAlign w:val="baseline"/>
          <w:rFonts w:ascii="Arial" w:hAnsi="Arial"/>
        </w:rPr>
        <w:t xml:space="preserve">-</w:t>
      </w:r>
      <w:r>
        <w:rPr>
          <w:color w:val="#000000"/>
          <w:sz w:val="19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V = 0.850(B</w:t>
      </w: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Arial" w:hAnsi="Arial"/>
        </w:rPr>
        <w:t xml:space="preserve">T </w:t>
      </w:r>
      <w:r>
        <w:rPr>
          <w:color w:val="#000000"/>
          <w:sz w:val="6"/>
          <w:lang w:val="en-US"/>
          <w:spacing w:val="40"/>
          <w:w w:val="100"/>
          <w:strike w:val="false"/>
          <w:vertAlign w:val="baseline"/>
          <w:rFonts w:ascii="Arial" w:hAnsi="Arial"/>
        </w:rPr>
        <w:t xml:space="preserve">-</w:t>
      </w:r>
      <w:r>
        <w:rPr>
          <w:color w:val="#000000"/>
          <w:sz w:val="19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V</w:t>
      </w:r>
      <w:r>
        <w:rPr>
          <w:color w:val="#000000"/>
          <w:sz w:val="16"/>
          <w:lang w:val="en-US"/>
          <w:spacing w:val="40"/>
          <w:w w:val="100"/>
          <w:strike w:val="false"/>
          <w:vertAlign w:val="baseline"/>
          <w:rFonts w:ascii="Arial" w:hAnsi="Arial"/>
        </w:rPr>
        <w:t xml:space="preserve">T</w:t>
      </w:r>
      <w:r>
        <w:rPr>
          <w:color w:val="#000000"/>
          <w:sz w:val="19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).	</w:t>
      </w: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(6)</w:t>
      </w:r>
    </w:p>
    <w:p>
      <w:pPr>
        <w:ind w:right="0" w:left="0" w:firstLine="0"/>
        <w:spacing w:before="108" w:after="0" w:line="297" w:lineRule="auto"/>
        <w:jc w:val="both"/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Arial" w:hAnsi="Arial"/>
        </w:rPr>
        <w:t xml:space="preserve">The transformation depends in reality on the detailed spectrum of the star, especially on lu</w:t>
        <w:softHyphen/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Arial" w:hAnsi="Arial"/>
        </w:rPr>
        <w:t xml:space="preserve">minosity class and reddening, and it is recommended to work with the B</w:t>
      </w:r>
      <w:r>
        <w:rPr>
          <w:color w:val="#000000"/>
          <w:sz w:val="16"/>
          <w:lang w:val="en-US"/>
          <w:spacing w:val="21"/>
          <w:w w:val="100"/>
          <w:strike w:val="false"/>
          <w:vertAlign w:val="baseline"/>
          <w:rFonts w:ascii="Arial" w:hAnsi="Arial"/>
        </w:rPr>
        <w:t xml:space="preserve">T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Arial" w:hAnsi="Arial"/>
        </w:rPr>
        <w:t xml:space="preserve">and V</w:t>
      </w:r>
      <w:r>
        <w:rPr>
          <w:color w:val="#000000"/>
          <w:sz w:val="16"/>
          <w:lang w:val="en-US"/>
          <w:spacing w:val="21"/>
          <w:w w:val="100"/>
          <w:strike w:val="false"/>
          <w:vertAlign w:val="baseline"/>
          <w:rFonts w:ascii="Arial" w:hAnsi="Arial"/>
        </w:rPr>
        <w:t xml:space="preserve">T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Arial" w:hAnsi="Arial"/>
        </w:rPr>
        <w:t xml:space="preserve">magnitudes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Arial" w:hAnsi="Arial"/>
        </w:rPr>
        <w:t xml:space="preserve">directly. Consult Sections 1.3 and 2.2 of Vol. 1 of the Hipparcos and Tycho Catalogues for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Arial" w:hAnsi="Arial"/>
        </w:rPr>
        <w:t xml:space="preserve">details.</w:t>
      </w:r>
    </w:p>
    <w:p>
      <w:pPr>
        <w:ind w:right="0" w:left="0" w:firstLine="288"/>
        <w:spacing w:before="72" w:after="0" w:line="295" w:lineRule="auto"/>
        <w:jc w:val="both"/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Arial" w:hAnsi="Arial"/>
        </w:rPr>
        <w:t xml:space="preserve">The stars in common between Tycho-2 and the first Tycho Catalogue, Tycho-1, are flagged 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Arial" w:hAnsi="Arial"/>
        </w:rPr>
        <w:t xml:space="preserve">in the following manner: If there is a Tycho-1 star within 0.8 arcsec of a Tycho-2 star or if</w:t>
      </w:r>
    </w:p>
    <w:sectPr>
      <w:pgSz w:w="12240" w:h="15840" w:orient="portrait"/>
      <w:type w:val="nextPage"/>
      <w:textDirection w:val="lrTb"/>
      <w:pgMar w:bottom="1130" w:top="640" w:right="1509" w:left="156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Symbol">
    <w:charset w:val="00"/>
    <w:pitch w:val="variable"/>
    <w:family w:val="roman"/>
    <w:panose1 w:val="02020603050405020304"/>
  </w:font>
  <w:font w:name="Tahoma">
    <w:charset w:val="00"/>
    <w:pitch w:val="variable"/>
    <w:family w:val="swiss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decimal"/>
      <w:lvlText w:val="[%1,"/>
      <w:start w:val="1"/>
      <w:lvlJc w:val="left"/>
      <w:pPr>
        <w:ind w:left="720"/>
        <w:tabs>
          <w:tab w:val="decimal" w:pos="216"/>
        </w:tabs>
      </w:pPr>
      <w:rPr>
        <w:color w:val="#000000"/>
        <w:sz w:val="19"/>
        <w:lang w:val="en-US"/>
        <w:spacing w:val="7"/>
        <w:w w:val="100"/>
        <w:strike w:val="false"/>
        <w:vertAlign w:val="baseline"/>
        <w:rFonts w:ascii="Arial" w:hAnsi="Arial"/>
      </w:rPr>
    </w:lvl>
  </w:abstract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aladin.u-strasbg.fr/)" TargetMode="External" Id="drId3" /><Relationship Type="http://schemas.openxmlformats.org/officeDocument/2006/relationships/hyperlink" Target="http://archive.eso.org/skycat/servers/ASTROM)." TargetMode="External" Id="drId4" /><Relationship Type="http://schemas.openxmlformats.org/officeDocument/2006/relationships/hyperlink" Target="http://www.astro" TargetMode="External" Id="drId5" /><Relationship Type="http://schemas.openxmlformats.org/officeDocument/2006/relationships/hyperlink" Target="http://astro.estec.esa.nl/Hipparcos)." TargetMode="External" Id="drId6" /><Relationship Type="http://schemas.openxmlformats.org/officeDocument/2006/relationships/image" Target="/word/media/image1.png" Id="drId7" /><Relationship Type="http://schemas.openxmlformats.org/officeDocument/2006/relationships/image" Target="/word/media/image2.png" Id="drId8" /><Relationship Type="http://schemas.openxmlformats.org/officeDocument/2006/relationships/numbering" Target="/word/numbering.xml" Id="drId9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