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Основы работы с Midnight Commander (mc). Структура программы на языке ассемблера NASM. Системные вызовы в ОС GNU Linux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Commander, а также освоение инструкций языка ассемблера mov и int.</w:t>
      </w:r>
    </w:p>
    <w:bookmarkEnd w:id="20"/>
    <w:bookmarkStart w:id="9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Я запустила Midnight Commander и, используя стрелочные клавиши и клавишу Enter, перешла в каталог ~/work/arch-pc. Затем нажала F7 для создания нового каталога lab05.</w:t>
      </w:r>
    </w:p>
    <w:bookmarkStart w:id="24" w:name="fig:001"/>
    <w:p>
      <w:pPr>
        <w:pStyle w:val="CaptionedFigure"/>
      </w:pPr>
      <w:r>
        <w:drawing>
          <wp:inline>
            <wp:extent cx="5334000" cy="3787739"/>
            <wp:effectExtent b="0" l="0" r="0" t="0"/>
            <wp:docPr descr="Запуск Midnight Commander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Midnight Commander</w:t>
      </w:r>
    </w:p>
    <w:bookmarkEnd w:id="24"/>
    <w:bookmarkStart w:id="28" w:name="fig:002"/>
    <w:p>
      <w:pPr>
        <w:pStyle w:val="CaptionedFigure"/>
      </w:pPr>
      <w:r>
        <w:drawing>
          <wp:inline>
            <wp:extent cx="4658627" cy="2252311"/>
            <wp:effectExtent b="0" l="0" r="0" t="0"/>
            <wp:docPr descr="Создание каталога lab05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27" cy="225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lab05</w:t>
      </w:r>
    </w:p>
    <w:bookmarkEnd w:id="28"/>
    <w:p>
      <w:pPr>
        <w:pStyle w:val="BodyText"/>
      </w:pPr>
      <w:r>
        <w:t xml:space="preserve">С помощью команды touch я создала файл lab05-1.asm.</w:t>
      </w:r>
    </w:p>
    <w:bookmarkStart w:id="32" w:name="fig:003"/>
    <w:p>
      <w:pPr>
        <w:pStyle w:val="CaptionedFigure"/>
      </w:pPr>
      <w:r>
        <w:drawing>
          <wp:inline>
            <wp:extent cx="5334000" cy="3399892"/>
            <wp:effectExtent b="0" l="0" r="0" t="0"/>
            <wp:docPr descr="Создание файла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lab05-1.asm</w:t>
      </w:r>
    </w:p>
    <w:bookmarkEnd w:id="32"/>
    <w:p>
      <w:pPr>
        <w:pStyle w:val="BodyText"/>
      </w:pPr>
      <w:r>
        <w:t xml:space="preserve">Я открыла файл для редактирования, нажав F4, выбрала редактор mceditor и написала код программы в соответствии с заданием.</w:t>
      </w:r>
    </w:p>
    <w:bookmarkStart w:id="36" w:name="fig:004"/>
    <w:p>
      <w:pPr>
        <w:pStyle w:val="CaptionedFigure"/>
      </w:pPr>
      <w:r>
        <w:drawing>
          <wp:inline>
            <wp:extent cx="3705726" cy="5120640"/>
            <wp:effectExtent b="0" l="0" r="0" t="0"/>
            <wp:docPr descr="Редактирование программы в файле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26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программы в файле lab05-1.asm</w:t>
      </w:r>
    </w:p>
    <w:bookmarkEnd w:id="36"/>
    <w:p>
      <w:pPr>
        <w:pStyle w:val="BodyText"/>
      </w:pPr>
      <w:r>
        <w:t xml:space="preserve">Для проверки я открыла файл на просмотр, нажав F3, и убедилась, что он содержит правильный код.</w:t>
      </w:r>
    </w:p>
    <w:bookmarkStart w:id="40" w:name="fig:005"/>
    <w:p>
      <w:pPr>
        <w:pStyle w:val="CaptionedFigure"/>
      </w:pPr>
      <w:r>
        <w:drawing>
          <wp:inline>
            <wp:extent cx="4504623" cy="5265018"/>
            <wp:effectExtent b="0" l="0" r="0" t="0"/>
            <wp:docPr descr="Просмотр содержимого файла lab05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526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файла lab05-1.asm</w:t>
      </w:r>
    </w:p>
    <w:bookmarkEnd w:id="40"/>
    <w:p>
      <w:pPr>
        <w:pStyle w:val="BodyText"/>
      </w:pPr>
      <w:r>
        <w:t xml:space="preserve">Я скомпилировала программу, сгенерировала объектный файл, произвела компоновку и запустила исполняемый файл, чтобы убедиться в корректности работы.</w:t>
      </w:r>
    </w:p>
    <w:bookmarkStart w:id="44" w:name="fig:006"/>
    <w:p>
      <w:pPr>
        <w:pStyle w:val="CaptionedFigure"/>
      </w:pPr>
      <w:r>
        <w:drawing>
          <wp:inline>
            <wp:extent cx="5334000" cy="1166137"/>
            <wp:effectExtent b="0" l="0" r="0" t="0"/>
            <wp:docPr descr="Запуск программы lab05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lab05-1.asm</w:t>
      </w:r>
    </w:p>
    <w:bookmarkEnd w:id="44"/>
    <w:bookmarkEnd w:id="45"/>
    <w:bookmarkStart w:id="70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Я скачала файл in_out.asm и разместила его в рабочем каталоге. Для копирования я использовала клавишу F5, а для перемещения – клавишу F6.</w:t>
      </w:r>
    </w:p>
    <w:bookmarkStart w:id="49" w:name="fig:007"/>
    <w:p>
      <w:pPr>
        <w:pStyle w:val="CaptionedFigure"/>
      </w:pPr>
      <w:r>
        <w:drawing>
          <wp:inline>
            <wp:extent cx="5334000" cy="2590800"/>
            <wp:effectExtent b="0" l="0" r="0" t="0"/>
            <wp:docPr descr="Копирование файла in_out.asm в рабочий каталог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in_out.asm в рабочий каталог</w:t>
      </w:r>
    </w:p>
    <w:bookmarkEnd w:id="49"/>
    <w:p>
      <w:pPr>
        <w:pStyle w:val="BodyText"/>
      </w:pPr>
      <w:r>
        <w:t xml:space="preserve">Я также скопировала файл lab05-1.asm в новый файл lab05-2.asm.</w:t>
      </w:r>
    </w:p>
    <w:bookmarkStart w:id="53" w:name="fig:008"/>
    <w:p>
      <w:pPr>
        <w:pStyle w:val="CaptionedFigure"/>
      </w:pPr>
      <w:r>
        <w:drawing>
          <wp:inline>
            <wp:extent cx="5334000" cy="2573866"/>
            <wp:effectExtent b="0" l="0" r="0" t="0"/>
            <wp:docPr descr="Копирование файла lab05-1.asm в lab05-2.asm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lab05-1.asm в lab05-2.asm</w:t>
      </w:r>
    </w:p>
    <w:bookmarkEnd w:id="53"/>
    <w:p>
      <w:pPr>
        <w:pStyle w:val="BodyText"/>
      </w:pPr>
      <w:r>
        <w:t xml:space="preserve">В файле lab05-2.asm я написала код программы, используя подпрограммы из внешнего файла in_out.asm. Программа была успешно скомпилирована и протестирована.</w:t>
      </w:r>
    </w:p>
    <w:bookmarkStart w:id="57" w:name="fig:009"/>
    <w:p>
      <w:pPr>
        <w:pStyle w:val="CaptionedFigure"/>
      </w:pPr>
      <w:r>
        <w:drawing>
          <wp:inline>
            <wp:extent cx="4831882" cy="4148488"/>
            <wp:effectExtent b="0" l="0" r="0" t="0"/>
            <wp:docPr descr="Программа в файле lab05-2.asm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414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1026866"/>
            <wp:effectExtent b="0" l="0" r="0" t="0"/>
            <wp:docPr descr="Запуск программы lab05-2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61"/>
    <w:p>
      <w:pPr>
        <w:pStyle w:val="BodyText"/>
      </w:pPr>
      <w:r>
        <w:t xml:space="preserve">В файле lab05-2.asm я заменила подпрограмму sprintLF на sprint. После пересборки исполняемого файла, теперь вывод строки не завершается символом новой строки.</w:t>
      </w:r>
    </w:p>
    <w:bookmarkStart w:id="65" w:name="fig:011"/>
    <w:p>
      <w:pPr>
        <w:pStyle w:val="CaptionedFigure"/>
      </w:pPr>
      <w:r>
        <w:drawing>
          <wp:inline>
            <wp:extent cx="4543124" cy="4340993"/>
            <wp:effectExtent b="0" l="0" r="0" t="0"/>
            <wp:docPr descr="Обновленная программа в lab05-2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434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Обновленная программа в lab05-2.asm</w:t>
      </w:r>
    </w:p>
    <w:bookmarkEnd w:id="65"/>
    <w:bookmarkStart w:id="69" w:name="fig:012"/>
    <w:p>
      <w:pPr>
        <w:pStyle w:val="CaptionedFigure"/>
      </w:pPr>
      <w:r>
        <w:drawing>
          <wp:inline>
            <wp:extent cx="5334000" cy="944262"/>
            <wp:effectExtent b="0" l="0" r="0" t="0"/>
            <wp:docPr descr="Запуск обновленной программы lab05-2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4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обновленной программы lab05-2.asm</w:t>
      </w:r>
    </w:p>
    <w:bookmarkEnd w:id="69"/>
    <w:bookmarkEnd w:id="70"/>
    <w:bookmarkStart w:id="95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скопировала программу lab05-1.asm и изменила код так, чтобы он работал по следующему алгоритму:</w:t>
      </w:r>
    </w:p>
    <w:p>
      <w:pPr>
        <w:pStyle w:val="Compact"/>
        <w:numPr>
          <w:ilvl w:val="0"/>
          <w:numId w:val="1001"/>
        </w:numPr>
      </w:pPr>
      <w:r>
        <w:t xml:space="preserve">вывести приглашение с текстом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считать строку с клавиатуры;</w:t>
      </w:r>
    </w:p>
    <w:p>
      <w:pPr>
        <w:pStyle w:val="Compact"/>
        <w:numPr>
          <w:ilvl w:val="0"/>
          <w:numId w:val="1001"/>
        </w:numPr>
      </w:pPr>
      <w:r>
        <w:t xml:space="preserve">вывести введённую строку на экран.</w:t>
      </w:r>
    </w:p>
    <w:bookmarkStart w:id="74" w:name="fig:013"/>
    <w:p>
      <w:pPr>
        <w:pStyle w:val="CaptionedFigure"/>
      </w:pPr>
      <w:r>
        <w:drawing>
          <wp:inline>
            <wp:extent cx="5334000" cy="2568539"/>
            <wp:effectExtent b="0" l="0" r="0" t="0"/>
            <wp:docPr descr="Копирование файла lab05-1.asm для нового задания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lab05-1.asm для нового задания</w:t>
      </w:r>
    </w:p>
    <w:bookmarkEnd w:id="74"/>
    <w:bookmarkStart w:id="78" w:name="fig:014"/>
    <w:p>
      <w:pPr>
        <w:pStyle w:val="CaptionedFigure"/>
      </w:pPr>
      <w:r>
        <w:drawing>
          <wp:inline>
            <wp:extent cx="4504623" cy="6237170"/>
            <wp:effectExtent b="0" l="0" r="0" t="0"/>
            <wp:docPr descr="Код программы в файле lab05-3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623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в файле lab05-3.asm</w:t>
      </w:r>
    </w:p>
    <w:bookmarkEnd w:id="78"/>
    <w:bookmarkStart w:id="82" w:name="fig:015"/>
    <w:p>
      <w:pPr>
        <w:pStyle w:val="CaptionedFigure"/>
      </w:pPr>
      <w:r>
        <w:drawing>
          <wp:inline>
            <wp:extent cx="5334000" cy="1183767"/>
            <wp:effectExtent b="0" l="0" r="0" t="0"/>
            <wp:docPr descr="Запуск программы lab05-3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lab05-3.asm</w:t>
      </w:r>
    </w:p>
    <w:bookmarkEnd w:id="82"/>
    <w:p>
      <w:pPr>
        <w:pStyle w:val="BodyText"/>
      </w:pPr>
      <w:r>
        <w:t xml:space="preserve">Аналогично, я скопировала программу lab05-2.asm и внесла изменения в код, теперь используя подпрограммы из файла in_out.asm.</w:t>
      </w:r>
    </w:p>
    <w:bookmarkStart w:id="86" w:name="fig:016"/>
    <w:p>
      <w:pPr>
        <w:pStyle w:val="CaptionedFigure"/>
      </w:pPr>
      <w:r>
        <w:drawing>
          <wp:inline>
            <wp:extent cx="5334000" cy="2645933"/>
            <wp:effectExtent b="0" l="0" r="0" t="0"/>
            <wp:docPr descr="Копирование файла lab05-2.asm для модификации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lab05-2.asm для модификации</w:t>
      </w:r>
    </w:p>
    <w:bookmarkEnd w:id="86"/>
    <w:bookmarkStart w:id="90" w:name="fig:017"/>
    <w:p>
      <w:pPr>
        <w:pStyle w:val="CaptionedFigure"/>
      </w:pPr>
      <w:r>
        <w:drawing>
          <wp:inline>
            <wp:extent cx="4071486" cy="4331368"/>
            <wp:effectExtent b="0" l="0" r="0" t="0"/>
            <wp:docPr descr="Код программы в файле lab05-4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486" cy="433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в файле lab05-4.asm</w:t>
      </w:r>
    </w:p>
    <w:bookmarkEnd w:id="90"/>
    <w:bookmarkStart w:id="94" w:name="fig:018"/>
    <w:p>
      <w:pPr>
        <w:pStyle w:val="CaptionedFigure"/>
      </w:pPr>
      <w:r>
        <w:drawing>
          <wp:inline>
            <wp:extent cx="5334000" cy="988847"/>
            <wp:effectExtent b="0" l="0" r="0" t="0"/>
            <wp:docPr descr="Запуск программы lab05-4.asm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94"/>
    <w:bookmarkEnd w:id="95"/>
    <w:bookmarkEnd w:id="96"/>
    <w:bookmarkStart w:id="9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научилась писать базовые ассемблерные программы и освоила ассемблерные инструкции mov и int.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Бозорова Ануша</dc:creator>
  <dc:language>ru-RU</dc:language>
  <cp:keywords/>
  <dcterms:created xsi:type="dcterms:W3CDTF">2025-11-30T13:31:36Z</dcterms:created>
  <dcterms:modified xsi:type="dcterms:W3CDTF">2025-11-30T13:31:36Z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работы с Midnight Commander (mc). Структура программы на языке ассемблера NASM. Системные вызовы в ОС GNU Linux</vt:lpwstr>
  </property>
  <property fmtid="{D5CDD505-2E9C-101B-9397-08002B2CF9AE}" pid="16" name="toc-title">
    <vt:lpwstr>Содержание</vt:lpwstr>
  </property>
</Properties>
</file>