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A8829" w14:textId="35FDF719" w:rsidR="00662EAA" w:rsidRPr="00C5452A" w:rsidRDefault="00662EAA" w:rsidP="00662EAA">
      <w:pPr>
        <w:ind w:firstLine="630"/>
        <w:jc w:val="center"/>
        <w:rPr>
          <w:rFonts w:ascii="Times New Roman" w:hAnsi="Times New Roman" w:cs="Times New Roman"/>
          <w:b/>
          <w:bCs/>
          <w:sz w:val="26"/>
          <w:szCs w:val="26"/>
        </w:rPr>
      </w:pPr>
      <w:r w:rsidRPr="00C5452A">
        <w:rPr>
          <w:rFonts w:ascii="Times New Roman" w:hAnsi="Times New Roman" w:cs="Times New Roman"/>
          <w:b/>
          <w:bCs/>
          <w:sz w:val="26"/>
          <w:szCs w:val="26"/>
        </w:rPr>
        <w:t>QUẢN LÝ THU HOẠCH, CHẤT LƯỢNG &amp; TRUY XUẤT NGUỒN GỐC</w:t>
      </w:r>
    </w:p>
    <w:p w14:paraId="0E765727" w14:textId="77777777" w:rsidR="00662EAA" w:rsidRPr="00C5452A" w:rsidRDefault="00662EAA" w:rsidP="00662EAA">
      <w:pPr>
        <w:ind w:firstLine="630"/>
        <w:jc w:val="both"/>
        <w:rPr>
          <w:rFonts w:ascii="Times New Roman" w:hAnsi="Times New Roman" w:cs="Times New Roman"/>
          <w:sz w:val="26"/>
          <w:szCs w:val="26"/>
        </w:rPr>
      </w:pPr>
      <w:r w:rsidRPr="00C5452A">
        <w:rPr>
          <w:rFonts w:ascii="Times New Roman" w:hAnsi="Times New Roman" w:cs="Times New Roman"/>
          <w:sz w:val="26"/>
          <w:szCs w:val="26"/>
        </w:rPr>
        <w:t>Đây là nhóm tính năng then chốt, quyết định giá trị kinh tế của sản phẩm và sự minh bạch của chuỗi cung ứng.</w:t>
      </w:r>
    </w:p>
    <w:p w14:paraId="6CFA26DE" w14:textId="77777777" w:rsidR="00662EAA" w:rsidRPr="00C5452A" w:rsidRDefault="00662EAA" w:rsidP="00662EAA">
      <w:pPr>
        <w:ind w:firstLine="630"/>
        <w:jc w:val="both"/>
        <w:rPr>
          <w:rFonts w:ascii="Times New Roman" w:hAnsi="Times New Roman" w:cs="Times New Roman"/>
          <w:b/>
          <w:bCs/>
          <w:sz w:val="26"/>
          <w:szCs w:val="26"/>
        </w:rPr>
      </w:pPr>
      <w:r w:rsidRPr="00C5452A">
        <w:rPr>
          <w:rFonts w:ascii="Times New Roman" w:hAnsi="Times New Roman" w:cs="Times New Roman"/>
          <w:b/>
          <w:bCs/>
          <w:sz w:val="26"/>
          <w:szCs w:val="26"/>
        </w:rPr>
        <w:t>A. Dự báo năng suất (Yield Forecasting):</w:t>
      </w:r>
    </w:p>
    <w:p w14:paraId="53B1F939" w14:textId="77777777" w:rsidR="00662EAA" w:rsidRPr="00C5452A" w:rsidRDefault="00662EAA" w:rsidP="00662EAA">
      <w:pPr>
        <w:ind w:firstLine="630"/>
        <w:jc w:val="both"/>
        <w:rPr>
          <w:rFonts w:ascii="Times New Roman" w:hAnsi="Times New Roman" w:cs="Times New Roman"/>
          <w:sz w:val="26"/>
          <w:szCs w:val="26"/>
        </w:rPr>
      </w:pPr>
      <w:r w:rsidRPr="00C5452A">
        <w:rPr>
          <w:rFonts w:ascii="Times New Roman" w:hAnsi="Times New Roman" w:cs="Times New Roman"/>
          <w:sz w:val="26"/>
          <w:szCs w:val="26"/>
        </w:rPr>
        <w:t>Cơ chế: Hệ thống tự động tổng hợp dữ liệu được ghi nhận định kỳ từ từng cây (số trái, ngày tuổi trái, trọng lượng trung bình ước tính) để đưa ra dự báo sản lượng chính xác cho từng lô và toàn vườn.</w:t>
      </w:r>
    </w:p>
    <w:p w14:paraId="6DB2F32B" w14:textId="77777777" w:rsidR="00662EAA" w:rsidRPr="00C5452A" w:rsidRDefault="00662EAA" w:rsidP="00662EAA">
      <w:pPr>
        <w:ind w:firstLine="630"/>
        <w:jc w:val="both"/>
        <w:rPr>
          <w:rFonts w:ascii="Times New Roman" w:hAnsi="Times New Roman" w:cs="Times New Roman"/>
          <w:sz w:val="26"/>
          <w:szCs w:val="26"/>
        </w:rPr>
      </w:pPr>
      <w:r w:rsidRPr="00C5452A">
        <w:rPr>
          <w:rFonts w:ascii="Times New Roman" w:hAnsi="Times New Roman" w:cs="Times New Roman"/>
          <w:sz w:val="26"/>
          <w:szCs w:val="26"/>
        </w:rPr>
        <w:t>Giá trị: Giúp doanh nghiệp và HTX có kế hoạch kinh doanh, điều phối logistics và nhân công thu hoạch một cách hiệu quả, tránh bị động.</w:t>
      </w:r>
    </w:p>
    <w:p w14:paraId="0527B54E" w14:textId="77777777" w:rsidR="00662EAA" w:rsidRPr="00C5452A" w:rsidRDefault="00662EAA" w:rsidP="00662EAA">
      <w:pPr>
        <w:ind w:firstLine="630"/>
        <w:jc w:val="both"/>
        <w:rPr>
          <w:rFonts w:ascii="Times New Roman" w:hAnsi="Times New Roman" w:cs="Times New Roman"/>
          <w:b/>
          <w:bCs/>
          <w:sz w:val="26"/>
          <w:szCs w:val="26"/>
        </w:rPr>
      </w:pPr>
      <w:r w:rsidRPr="00C5452A">
        <w:rPr>
          <w:rFonts w:ascii="Times New Roman" w:hAnsi="Times New Roman" w:cs="Times New Roman"/>
          <w:b/>
          <w:bCs/>
          <w:sz w:val="26"/>
          <w:szCs w:val="26"/>
        </w:rPr>
        <w:t>B. Quản lý Thu hoạch (Harvest Management):</w:t>
      </w:r>
    </w:p>
    <w:p w14:paraId="5F632E67" w14:textId="77777777" w:rsidR="00662EAA" w:rsidRPr="00C5452A" w:rsidRDefault="00662EAA" w:rsidP="00662EAA">
      <w:pPr>
        <w:ind w:firstLine="630"/>
        <w:jc w:val="both"/>
        <w:rPr>
          <w:rFonts w:ascii="Times New Roman" w:hAnsi="Times New Roman" w:cs="Times New Roman"/>
          <w:sz w:val="26"/>
          <w:szCs w:val="26"/>
        </w:rPr>
      </w:pPr>
      <w:r w:rsidRPr="00C5452A">
        <w:rPr>
          <w:rFonts w:ascii="Times New Roman" w:hAnsi="Times New Roman" w:cs="Times New Roman"/>
          <w:sz w:val="26"/>
          <w:szCs w:val="26"/>
        </w:rPr>
        <w:t>Lập lịch thông minh: Dựa trên "ngày tuổi trái" đã được ghi nhận, hệ thống sẽ tự động lên lịch và tạo các công việc thu hoạch cho từng lô, đảm bảo trái cây được thu hoạch đúng độ chín.</w:t>
      </w:r>
    </w:p>
    <w:p w14:paraId="7AF800AD" w14:textId="77777777" w:rsidR="00662EAA" w:rsidRPr="00C5452A" w:rsidRDefault="00662EAA" w:rsidP="00662EAA">
      <w:pPr>
        <w:ind w:firstLine="630"/>
        <w:jc w:val="both"/>
        <w:rPr>
          <w:rFonts w:ascii="Times New Roman" w:hAnsi="Times New Roman" w:cs="Times New Roman"/>
          <w:sz w:val="26"/>
          <w:szCs w:val="26"/>
        </w:rPr>
      </w:pPr>
      <w:r w:rsidRPr="00C5452A">
        <w:rPr>
          <w:rFonts w:ascii="Times New Roman" w:hAnsi="Times New Roman" w:cs="Times New Roman"/>
          <w:sz w:val="26"/>
          <w:szCs w:val="26"/>
        </w:rPr>
        <w:t>Ghi nhận sản lượng thực tế: Trong quá trình thu hoạch, nhân công sử dụng app di động để quét mã QR/RFID của từng cây/lô và ghi nhận sản lượng thực tế vào hệ thống, tạo ra sự đối soát chính xác giữa dự báo và thực tế.</w:t>
      </w:r>
    </w:p>
    <w:p w14:paraId="173EF632" w14:textId="77777777" w:rsidR="00662EAA" w:rsidRPr="00C5452A" w:rsidRDefault="00662EAA" w:rsidP="00662EAA">
      <w:pPr>
        <w:ind w:firstLine="630"/>
        <w:jc w:val="both"/>
        <w:rPr>
          <w:rFonts w:ascii="Times New Roman" w:hAnsi="Times New Roman" w:cs="Times New Roman"/>
          <w:b/>
          <w:bCs/>
          <w:sz w:val="26"/>
          <w:szCs w:val="26"/>
        </w:rPr>
      </w:pPr>
      <w:r w:rsidRPr="00C5452A">
        <w:rPr>
          <w:rFonts w:ascii="Times New Roman" w:hAnsi="Times New Roman" w:cs="Times New Roman"/>
          <w:b/>
          <w:bCs/>
          <w:sz w:val="26"/>
          <w:szCs w:val="26"/>
        </w:rPr>
        <w:t>C. Quản lý Chất lượng (Quality Control - QC):</w:t>
      </w:r>
    </w:p>
    <w:p w14:paraId="65778DB1" w14:textId="77777777" w:rsidR="00662EAA" w:rsidRPr="00C5452A" w:rsidRDefault="00662EAA" w:rsidP="00662EAA">
      <w:pPr>
        <w:ind w:firstLine="630"/>
        <w:jc w:val="both"/>
        <w:rPr>
          <w:rFonts w:ascii="Times New Roman" w:hAnsi="Times New Roman" w:cs="Times New Roman"/>
          <w:sz w:val="26"/>
          <w:szCs w:val="26"/>
        </w:rPr>
      </w:pPr>
      <w:r w:rsidRPr="00C5452A">
        <w:rPr>
          <w:rFonts w:ascii="Times New Roman" w:hAnsi="Times New Roman" w:cs="Times New Roman"/>
          <w:sz w:val="26"/>
          <w:szCs w:val="26"/>
        </w:rPr>
        <w:t>QC tại vườn (On-site QC): Ứng dụng cho phép nhân công phân loại sản phẩm ngay tại thời điểm thu hoạch (Loại A, B, C) và đính kèm hình ảnh minh chứng. Dữ liệu này được gắn trực tiếp vào nhật ký của lô thu hoạch.</w:t>
      </w:r>
    </w:p>
    <w:p w14:paraId="36839B9D" w14:textId="77777777" w:rsidR="00662EAA" w:rsidRPr="00C5452A" w:rsidRDefault="00662EAA" w:rsidP="00662EAA">
      <w:pPr>
        <w:ind w:firstLine="630"/>
        <w:jc w:val="both"/>
        <w:rPr>
          <w:rFonts w:ascii="Times New Roman" w:hAnsi="Times New Roman" w:cs="Times New Roman"/>
          <w:sz w:val="26"/>
          <w:szCs w:val="26"/>
        </w:rPr>
      </w:pPr>
      <w:r w:rsidRPr="00C5452A">
        <w:rPr>
          <w:rFonts w:ascii="Times New Roman" w:hAnsi="Times New Roman" w:cs="Times New Roman"/>
          <w:sz w:val="26"/>
          <w:szCs w:val="26"/>
        </w:rPr>
        <w:t>QC tại cơ sở đóng gói (Packing House QC): Hỗ trợ quy trình QC lần hai tại kho, nơi các mã cơ sở đóng gói được ghi nhận, đảm bảo sản phẩm đạt đúng tiêu chuẩn trước khi xuất đi.</w:t>
      </w:r>
    </w:p>
    <w:p w14:paraId="71F5A77B" w14:textId="77777777" w:rsidR="00662EAA" w:rsidRPr="00C5452A" w:rsidRDefault="00662EAA" w:rsidP="00662EAA">
      <w:pPr>
        <w:ind w:firstLine="630"/>
        <w:jc w:val="both"/>
        <w:rPr>
          <w:rFonts w:ascii="Times New Roman" w:hAnsi="Times New Roman" w:cs="Times New Roman"/>
          <w:b/>
          <w:bCs/>
          <w:sz w:val="26"/>
          <w:szCs w:val="26"/>
        </w:rPr>
      </w:pPr>
      <w:r w:rsidRPr="00C5452A">
        <w:rPr>
          <w:rFonts w:ascii="Times New Roman" w:hAnsi="Times New Roman" w:cs="Times New Roman"/>
          <w:b/>
          <w:bCs/>
          <w:sz w:val="26"/>
          <w:szCs w:val="26"/>
        </w:rPr>
        <w:t>D. Giải trình &amp; Truy xuất Nguồn gốc Toàn diện (Comprehensive Accountability &amp; Traceability):</w:t>
      </w:r>
    </w:p>
    <w:p w14:paraId="78270487" w14:textId="77777777" w:rsidR="00662EAA" w:rsidRPr="00C5452A" w:rsidRDefault="00662EAA" w:rsidP="00662EAA">
      <w:pPr>
        <w:ind w:firstLine="630"/>
        <w:jc w:val="both"/>
        <w:rPr>
          <w:rFonts w:ascii="Times New Roman" w:hAnsi="Times New Roman" w:cs="Times New Roman"/>
          <w:sz w:val="26"/>
          <w:szCs w:val="26"/>
        </w:rPr>
      </w:pPr>
      <w:r w:rsidRPr="00C5452A">
        <w:rPr>
          <w:rFonts w:ascii="Times New Roman" w:hAnsi="Times New Roman" w:cs="Times New Roman"/>
          <w:sz w:val="26"/>
          <w:szCs w:val="26"/>
        </w:rPr>
        <w:t>Tạo Lô hàng &amp; Mã Truy xuất: Mỗi lô hàng sau khi được đóng gói sẽ được hệ thống cấp một mã QR duy nhất.</w:t>
      </w:r>
    </w:p>
    <w:p w14:paraId="0BE5B026" w14:textId="77777777" w:rsidR="00662EAA" w:rsidRPr="00C5452A" w:rsidRDefault="00662EAA" w:rsidP="00662EAA">
      <w:pPr>
        <w:ind w:firstLine="630"/>
        <w:jc w:val="both"/>
        <w:rPr>
          <w:rFonts w:ascii="Times New Roman" w:hAnsi="Times New Roman" w:cs="Times New Roman"/>
          <w:sz w:val="26"/>
          <w:szCs w:val="26"/>
        </w:rPr>
      </w:pPr>
      <w:r w:rsidRPr="00C5452A">
        <w:rPr>
          <w:rFonts w:ascii="Times New Roman" w:hAnsi="Times New Roman" w:cs="Times New Roman"/>
          <w:sz w:val="26"/>
          <w:szCs w:val="26"/>
        </w:rPr>
        <w:t>Liên kết dữ liệu chuỗi: Mã này liên kết toàn bộ dữ liệu của lô hàng đó, bao gồm:</w:t>
      </w:r>
    </w:p>
    <w:p w14:paraId="05A35416" w14:textId="77777777" w:rsidR="00662EAA" w:rsidRPr="00C5452A" w:rsidRDefault="00662EAA" w:rsidP="00662EAA">
      <w:pPr>
        <w:ind w:firstLine="630"/>
        <w:jc w:val="both"/>
        <w:rPr>
          <w:rFonts w:ascii="Times New Roman" w:hAnsi="Times New Roman" w:cs="Times New Roman"/>
          <w:sz w:val="26"/>
          <w:szCs w:val="26"/>
        </w:rPr>
      </w:pPr>
      <w:r w:rsidRPr="00C5452A">
        <w:rPr>
          <w:rFonts w:ascii="Times New Roman" w:hAnsi="Times New Roman" w:cs="Times New Roman"/>
          <w:sz w:val="26"/>
          <w:szCs w:val="26"/>
        </w:rPr>
        <w:t>Nguồn gốc: Vườn, lô, thậm chí từng cây đã đóng góp sản phẩm.</w:t>
      </w:r>
    </w:p>
    <w:p w14:paraId="65DD7EE5" w14:textId="77777777" w:rsidR="00662EAA" w:rsidRPr="00C5452A" w:rsidRDefault="00662EAA" w:rsidP="00662EAA">
      <w:pPr>
        <w:ind w:firstLine="630"/>
        <w:jc w:val="both"/>
        <w:rPr>
          <w:rFonts w:ascii="Times New Roman" w:hAnsi="Times New Roman" w:cs="Times New Roman"/>
          <w:sz w:val="26"/>
          <w:szCs w:val="26"/>
        </w:rPr>
      </w:pPr>
      <w:r w:rsidRPr="00C5452A">
        <w:rPr>
          <w:rFonts w:ascii="Times New Roman" w:hAnsi="Times New Roman" w:cs="Times New Roman"/>
          <w:sz w:val="26"/>
          <w:szCs w:val="26"/>
        </w:rPr>
        <w:lastRenderedPageBreak/>
        <w:t>Nhật ký canh tác điện tử: Toàn bộ lịch sử chăm sóc (tưới nước, bón phân, thuốc BVTV đã sử dụng).</w:t>
      </w:r>
    </w:p>
    <w:p w14:paraId="7D5A0C27" w14:textId="77777777" w:rsidR="00662EAA" w:rsidRPr="00C5452A" w:rsidRDefault="00662EAA" w:rsidP="00662EAA">
      <w:pPr>
        <w:ind w:firstLine="630"/>
        <w:jc w:val="both"/>
        <w:rPr>
          <w:rFonts w:ascii="Times New Roman" w:hAnsi="Times New Roman" w:cs="Times New Roman"/>
          <w:sz w:val="26"/>
          <w:szCs w:val="26"/>
        </w:rPr>
      </w:pPr>
      <w:r w:rsidRPr="00C5452A">
        <w:rPr>
          <w:rFonts w:ascii="Times New Roman" w:hAnsi="Times New Roman" w:cs="Times New Roman"/>
          <w:sz w:val="26"/>
          <w:szCs w:val="26"/>
        </w:rPr>
        <w:t>Thông tin thu hoạch: Ngày thu hoạch, sản lượng thực tế.</w:t>
      </w:r>
    </w:p>
    <w:p w14:paraId="029122C4" w14:textId="77777777" w:rsidR="00662EAA" w:rsidRPr="00C5452A" w:rsidRDefault="00662EAA" w:rsidP="00662EAA">
      <w:pPr>
        <w:ind w:firstLine="630"/>
        <w:jc w:val="both"/>
        <w:rPr>
          <w:rFonts w:ascii="Times New Roman" w:hAnsi="Times New Roman" w:cs="Times New Roman"/>
          <w:sz w:val="26"/>
          <w:szCs w:val="26"/>
        </w:rPr>
      </w:pPr>
      <w:r w:rsidRPr="00C5452A">
        <w:rPr>
          <w:rFonts w:ascii="Times New Roman" w:hAnsi="Times New Roman" w:cs="Times New Roman"/>
          <w:sz w:val="26"/>
          <w:szCs w:val="26"/>
        </w:rPr>
        <w:t>Thông tin chất lượng: Kết quả phân loại tại vườn và kiểm định tại cơ sở đóng gói.</w:t>
      </w:r>
    </w:p>
    <w:p w14:paraId="14EF7094" w14:textId="77777777" w:rsidR="00662EAA" w:rsidRPr="00C5452A" w:rsidRDefault="00662EAA" w:rsidP="00662EAA">
      <w:pPr>
        <w:ind w:firstLine="630"/>
        <w:jc w:val="both"/>
        <w:rPr>
          <w:rFonts w:ascii="Times New Roman" w:hAnsi="Times New Roman" w:cs="Times New Roman"/>
          <w:sz w:val="26"/>
          <w:szCs w:val="26"/>
        </w:rPr>
      </w:pPr>
      <w:r w:rsidRPr="00C5452A">
        <w:rPr>
          <w:rFonts w:ascii="Times New Roman" w:hAnsi="Times New Roman" w:cs="Times New Roman"/>
          <w:sz w:val="26"/>
          <w:szCs w:val="26"/>
        </w:rPr>
        <w:t>Chứng nhận: Các chứng chỉ GAP đã đạt được.</w:t>
      </w:r>
    </w:p>
    <w:p w14:paraId="40BE9A29" w14:textId="77777777" w:rsidR="00662EAA" w:rsidRPr="00C5452A" w:rsidRDefault="00662EAA" w:rsidP="00662EAA">
      <w:pPr>
        <w:ind w:firstLine="630"/>
        <w:jc w:val="both"/>
        <w:rPr>
          <w:rFonts w:ascii="Times New Roman" w:hAnsi="Times New Roman" w:cs="Times New Roman"/>
          <w:sz w:val="26"/>
          <w:szCs w:val="26"/>
        </w:rPr>
      </w:pPr>
      <w:r w:rsidRPr="00C5452A">
        <w:rPr>
          <w:rFonts w:ascii="Times New Roman" w:hAnsi="Times New Roman" w:cs="Times New Roman"/>
          <w:sz w:val="26"/>
          <w:szCs w:val="26"/>
        </w:rPr>
        <w:t>Thông tin Bên thu mua và cơ sở đóng gói.</w:t>
      </w:r>
    </w:p>
    <w:p w14:paraId="6B2CF0CE" w14:textId="77777777" w:rsidR="00662EAA" w:rsidRPr="00C5452A" w:rsidRDefault="00662EAA" w:rsidP="00662EAA">
      <w:pPr>
        <w:ind w:firstLine="630"/>
        <w:jc w:val="both"/>
        <w:rPr>
          <w:rFonts w:ascii="Times New Roman" w:hAnsi="Times New Roman" w:cs="Times New Roman"/>
          <w:sz w:val="26"/>
          <w:szCs w:val="26"/>
        </w:rPr>
      </w:pPr>
      <w:r w:rsidRPr="00C5452A">
        <w:rPr>
          <w:rFonts w:ascii="Times New Roman" w:hAnsi="Times New Roman" w:cs="Times New Roman"/>
          <w:sz w:val="26"/>
          <w:szCs w:val="26"/>
        </w:rPr>
        <w:t>Minh bạch cho người tiêu dùng: Người tiêu dùng cuối cùng có thể quét mã QR trên sản phẩm để xem toàn bộ "hành trình" của nông sản, từ đó xây dựng niềm tin và nâng cao giá trị thương hiệu.</w:t>
      </w:r>
    </w:p>
    <w:p w14:paraId="5F213D1E" w14:textId="77777777" w:rsidR="007F3343" w:rsidRPr="00C5452A" w:rsidRDefault="007F3343" w:rsidP="00662EAA">
      <w:pPr>
        <w:ind w:firstLine="630"/>
        <w:jc w:val="both"/>
        <w:rPr>
          <w:rFonts w:ascii="Times New Roman" w:hAnsi="Times New Roman" w:cs="Times New Roman"/>
          <w:sz w:val="26"/>
          <w:szCs w:val="26"/>
        </w:rPr>
      </w:pPr>
    </w:p>
    <w:sectPr w:rsidR="007F3343" w:rsidRPr="00C5452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1A0A0" w14:textId="77777777" w:rsidR="001C6792" w:rsidRDefault="001C6792" w:rsidP="00662EAA">
      <w:pPr>
        <w:spacing w:after="0" w:line="240" w:lineRule="auto"/>
      </w:pPr>
      <w:r>
        <w:separator/>
      </w:r>
    </w:p>
  </w:endnote>
  <w:endnote w:type="continuationSeparator" w:id="0">
    <w:p w14:paraId="25230DFA" w14:textId="77777777" w:rsidR="001C6792" w:rsidRDefault="001C6792" w:rsidP="00662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0676766"/>
      <w:docPartObj>
        <w:docPartGallery w:val="Page Numbers (Bottom of Page)"/>
        <w:docPartUnique/>
      </w:docPartObj>
    </w:sdtPr>
    <w:sdtContent>
      <w:p w14:paraId="5806ECD7" w14:textId="0623BC51" w:rsidR="00662EAA" w:rsidRDefault="00662EAA">
        <w:pPr>
          <w:pStyle w:val="Chntrang"/>
          <w:jc w:val="right"/>
        </w:pPr>
        <w:r>
          <w:fldChar w:fldCharType="begin"/>
        </w:r>
        <w:r>
          <w:instrText>PAGE   \* MERGEFORMAT</w:instrText>
        </w:r>
        <w:r>
          <w:fldChar w:fldCharType="separate"/>
        </w:r>
        <w:r>
          <w:rPr>
            <w:lang w:val="vi-VN"/>
          </w:rPr>
          <w:t>2</w:t>
        </w:r>
        <w:r>
          <w:fldChar w:fldCharType="end"/>
        </w:r>
      </w:p>
    </w:sdtContent>
  </w:sdt>
  <w:p w14:paraId="11331B1F" w14:textId="77777777" w:rsidR="00662EAA" w:rsidRDefault="00662EAA">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331A1" w14:textId="77777777" w:rsidR="001C6792" w:rsidRDefault="001C6792" w:rsidP="00662EAA">
      <w:pPr>
        <w:spacing w:after="0" w:line="240" w:lineRule="auto"/>
      </w:pPr>
      <w:r>
        <w:separator/>
      </w:r>
    </w:p>
  </w:footnote>
  <w:footnote w:type="continuationSeparator" w:id="0">
    <w:p w14:paraId="3BB55D25" w14:textId="77777777" w:rsidR="001C6792" w:rsidRDefault="001C6792" w:rsidP="00662E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44225"/>
    <w:multiLevelType w:val="multilevel"/>
    <w:tmpl w:val="87BC9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757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EAA"/>
    <w:rsid w:val="001C6792"/>
    <w:rsid w:val="00223F1B"/>
    <w:rsid w:val="00485741"/>
    <w:rsid w:val="00662EAA"/>
    <w:rsid w:val="007D7561"/>
    <w:rsid w:val="007F3343"/>
    <w:rsid w:val="00802593"/>
    <w:rsid w:val="00901741"/>
    <w:rsid w:val="009B6B8B"/>
    <w:rsid w:val="00B037FC"/>
    <w:rsid w:val="00C54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78A53"/>
  <w15:chartTrackingRefBased/>
  <w15:docId w15:val="{BB05E4C9-2ED8-41B0-BFFF-B3AE4E118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62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62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62EA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62EA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662EA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62EA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62EA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62EA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62EA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62EA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62EA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62EA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62EAA"/>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662EA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62EA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62EA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62EA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62EAA"/>
    <w:rPr>
      <w:rFonts w:eastAsiaTheme="majorEastAsia" w:cstheme="majorBidi"/>
      <w:color w:val="272727" w:themeColor="text1" w:themeTint="D8"/>
    </w:rPr>
  </w:style>
  <w:style w:type="paragraph" w:styleId="Tiu">
    <w:name w:val="Title"/>
    <w:basedOn w:val="Binhthng"/>
    <w:next w:val="Binhthng"/>
    <w:link w:val="TiuChar"/>
    <w:uiPriority w:val="10"/>
    <w:qFormat/>
    <w:rsid w:val="00662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62EA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62EA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62EA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62EA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62EAA"/>
    <w:rPr>
      <w:i/>
      <w:iCs/>
      <w:color w:val="404040" w:themeColor="text1" w:themeTint="BF"/>
    </w:rPr>
  </w:style>
  <w:style w:type="paragraph" w:styleId="oancuaDanhsach">
    <w:name w:val="List Paragraph"/>
    <w:basedOn w:val="Binhthng"/>
    <w:uiPriority w:val="34"/>
    <w:qFormat/>
    <w:rsid w:val="00662EAA"/>
    <w:pPr>
      <w:ind w:left="720"/>
      <w:contextualSpacing/>
    </w:pPr>
  </w:style>
  <w:style w:type="character" w:styleId="NhnmnhThm">
    <w:name w:val="Intense Emphasis"/>
    <w:basedOn w:val="Phngmcinhcuaoanvn"/>
    <w:uiPriority w:val="21"/>
    <w:qFormat/>
    <w:rsid w:val="00662EAA"/>
    <w:rPr>
      <w:i/>
      <w:iCs/>
      <w:color w:val="0F4761" w:themeColor="accent1" w:themeShade="BF"/>
    </w:rPr>
  </w:style>
  <w:style w:type="paragraph" w:styleId="Nhaykepm">
    <w:name w:val="Intense Quote"/>
    <w:basedOn w:val="Binhthng"/>
    <w:next w:val="Binhthng"/>
    <w:link w:val="NhaykepmChar"/>
    <w:uiPriority w:val="30"/>
    <w:qFormat/>
    <w:rsid w:val="00662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62EAA"/>
    <w:rPr>
      <w:i/>
      <w:iCs/>
      <w:color w:val="0F4761" w:themeColor="accent1" w:themeShade="BF"/>
    </w:rPr>
  </w:style>
  <w:style w:type="character" w:styleId="ThamchiuNhnmnh">
    <w:name w:val="Intense Reference"/>
    <w:basedOn w:val="Phngmcinhcuaoanvn"/>
    <w:uiPriority w:val="32"/>
    <w:qFormat/>
    <w:rsid w:val="00662EAA"/>
    <w:rPr>
      <w:b/>
      <w:bCs/>
      <w:smallCaps/>
      <w:color w:val="0F4761" w:themeColor="accent1" w:themeShade="BF"/>
      <w:spacing w:val="5"/>
    </w:rPr>
  </w:style>
  <w:style w:type="character" w:customStyle="1" w:styleId="selected">
    <w:name w:val="selected"/>
    <w:basedOn w:val="Phngmcinhcuaoanvn"/>
    <w:rsid w:val="00662EAA"/>
  </w:style>
  <w:style w:type="paragraph" w:styleId="ThngthngWeb">
    <w:name w:val="Normal (Web)"/>
    <w:basedOn w:val="Binhthng"/>
    <w:uiPriority w:val="99"/>
    <w:semiHidden/>
    <w:unhideWhenUsed/>
    <w:rsid w:val="00662EA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utrang">
    <w:name w:val="header"/>
    <w:basedOn w:val="Binhthng"/>
    <w:link w:val="utrangChar"/>
    <w:uiPriority w:val="99"/>
    <w:unhideWhenUsed/>
    <w:rsid w:val="00662EAA"/>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62EAA"/>
  </w:style>
  <w:style w:type="paragraph" w:styleId="Chntrang">
    <w:name w:val="footer"/>
    <w:basedOn w:val="Binhthng"/>
    <w:link w:val="ChntrangChar"/>
    <w:uiPriority w:val="99"/>
    <w:unhideWhenUsed/>
    <w:rsid w:val="00662EAA"/>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62E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337</Words>
  <Characters>1921</Characters>
  <Application>Microsoft Office Word</Application>
  <DocSecurity>0</DocSecurity>
  <Lines>16</Lines>
  <Paragraphs>4</Paragraphs>
  <ScaleCrop>false</ScaleCrop>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2</cp:revision>
  <dcterms:created xsi:type="dcterms:W3CDTF">2025-08-21T15:50:00Z</dcterms:created>
  <dcterms:modified xsi:type="dcterms:W3CDTF">2025-09-12T14:20:00Z</dcterms:modified>
</cp:coreProperties>
</file>