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B5490" w14:textId="5CE7BFFA" w:rsidR="00AB433E" w:rsidRPr="00AB433E" w:rsidRDefault="00AB433E" w:rsidP="00AB433E">
      <w:pPr>
        <w:ind w:firstLine="720"/>
        <w:jc w:val="center"/>
        <w:rPr>
          <w:rFonts w:ascii="Times New Roman" w:hAnsi="Times New Roman" w:cs="Times New Roman"/>
          <w:b/>
          <w:bCs/>
          <w:sz w:val="26"/>
          <w:szCs w:val="26"/>
        </w:rPr>
      </w:pPr>
      <w:r w:rsidRPr="00AB433E">
        <w:rPr>
          <w:rFonts w:ascii="Times New Roman" w:hAnsi="Times New Roman" w:cs="Times New Roman"/>
          <w:b/>
          <w:bCs/>
          <w:sz w:val="30"/>
          <w:szCs w:val="30"/>
        </w:rPr>
        <w:t>PHÂN TÍCH CHI TIẾT CHỨC NĂNG: "PHÂN CÔNG &amp; QUẢN LÝ VẬN HÀNH"</w:t>
      </w:r>
    </w:p>
    <w:p w14:paraId="38D7D574"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t>1. Mục Đích &amp; Vai Trò</w:t>
      </w:r>
    </w:p>
    <w:p w14:paraId="4B24A55F"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b/>
          <w:bCs/>
          <w:sz w:val="26"/>
          <w:szCs w:val="26"/>
        </w:rPr>
        <w:t>Vai trò:</w:t>
      </w:r>
      <w:r w:rsidRPr="00AB433E">
        <w:rPr>
          <w:rFonts w:ascii="Times New Roman" w:hAnsi="Times New Roman" w:cs="Times New Roman"/>
          <w:sz w:val="26"/>
          <w:szCs w:val="26"/>
        </w:rPr>
        <w:t xml:space="preserve"> Đây là trung tâm điều phối vận hành, cho phép người quản lý thực hiện hai nhiệm vụ cốt lõi:</w:t>
      </w:r>
    </w:p>
    <w:p w14:paraId="57E90C5F"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b/>
          <w:bCs/>
          <w:sz w:val="26"/>
          <w:szCs w:val="26"/>
        </w:rPr>
        <w:t xml:space="preserve">Phân công: </w:t>
      </w:r>
      <w:r w:rsidRPr="00AB433E">
        <w:rPr>
          <w:rFonts w:ascii="Times New Roman" w:hAnsi="Times New Roman" w:cs="Times New Roman"/>
          <w:sz w:val="26"/>
          <w:szCs w:val="26"/>
        </w:rPr>
        <w:t>Gán các vườn/farm cho các kỹ sư cụ thể.</w:t>
      </w:r>
    </w:p>
    <w:p w14:paraId="228C70B4"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b/>
          <w:bCs/>
          <w:sz w:val="26"/>
          <w:szCs w:val="26"/>
        </w:rPr>
        <w:t>Cân bằng tải:</w:t>
      </w:r>
      <w:r w:rsidRPr="00AB433E">
        <w:rPr>
          <w:rFonts w:ascii="Times New Roman" w:hAnsi="Times New Roman" w:cs="Times New Roman"/>
          <w:sz w:val="26"/>
          <w:szCs w:val="26"/>
        </w:rPr>
        <w:t xml:space="preserve"> Đảm bảo khối lượng công việc được phân bổ một cách công bằng và hợp lý trong toàn đội ngũ, dựa trên dữ liệu định lượng thay vì cảm tính.</w:t>
      </w:r>
    </w:p>
    <w:p w14:paraId="00CC7B37" w14:textId="188FFCBA"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b/>
          <w:bCs/>
          <w:sz w:val="26"/>
          <w:szCs w:val="26"/>
        </w:rPr>
        <w:t>Triết lý thiết kế:</w:t>
      </w:r>
      <w:r w:rsidRPr="00AB433E">
        <w:rPr>
          <w:rFonts w:ascii="Times New Roman" w:hAnsi="Times New Roman" w:cs="Times New Roman"/>
          <w:sz w:val="26"/>
          <w:szCs w:val="26"/>
        </w:rPr>
        <w:t xml:space="preserve"> Cung cấp một công cụ hỗ trợ ra quyết định, giúp người quản lý thấy trước được tác động của các quyết định phân công của mình.</w:t>
      </w:r>
    </w:p>
    <w:p w14:paraId="3F9FADF2"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t>2. Các Thành phần Chính của Giao diện</w:t>
      </w:r>
    </w:p>
    <w:p w14:paraId="6BE0E2E5"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Giao diện được chia thành 3 khu vực chức năng chính:</w:t>
      </w:r>
    </w:p>
    <w:p w14:paraId="2D6D6986"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Danh sách Kỹ sư:</w:t>
      </w:r>
    </w:p>
    <w:p w14:paraId="5975F6BF"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Hiển thị: Tên, ảnh, cấp bậc, và quan trọng nhất là Điểm Khối lượng Công việc hiện tại của mỗi kỹ sư.</w:t>
      </w:r>
    </w:p>
    <w:p w14:paraId="1D87D8A7"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Tương tác: Cho phép người quản lý chọn một kỹ sư để xem chi tiết và thực hiện phân công.</w:t>
      </w:r>
    </w:p>
    <w:p w14:paraId="7F8F3B48"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Danh sách Vườn chưa được Phân công:</w:t>
      </w:r>
    </w:p>
    <w:p w14:paraId="34E23756"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Hiển thị: Tên vườn, các đặc tính chính và Hệ số Phức tạp Vườn đã được hệ thống tự động tính toán.</w:t>
      </w:r>
    </w:p>
    <w:p w14:paraId="6571B395"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Tương tác: Cho phép người quản lý kéo-thả (drag-and-drop) một vườn để gán cho kỹ sư.</w:t>
      </w:r>
    </w:p>
    <w:p w14:paraId="5603570F"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Bảng điều khiển Phân công (Assignment Panel):</w:t>
      </w:r>
    </w:p>
    <w:p w14:paraId="592FC4EC"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Hiển thị: Thông tin chi tiết của kỹ sư đã được chọn, bao gồm danh sách các vườn họ đang phụ trách.</w:t>
      </w:r>
    </w:p>
    <w:p w14:paraId="18A26FD9"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Tính năng cốt lõi: Hiển thị hai chỉ số quan trọng: Điểm Khối lượng Công việc hiện tại và Điểm Khối lượng Công việc dự kiến.</w:t>
      </w:r>
    </w:p>
    <w:p w14:paraId="1A96EB70" w14:textId="77777777" w:rsidR="00F52B76" w:rsidRDefault="00F52B76" w:rsidP="00F52B76">
      <w:pPr>
        <w:ind w:firstLine="720"/>
        <w:jc w:val="both"/>
        <w:rPr>
          <w:rFonts w:ascii="Times New Roman" w:hAnsi="Times New Roman" w:cs="Times New Roman"/>
          <w:b/>
          <w:bCs/>
          <w:sz w:val="26"/>
          <w:szCs w:val="26"/>
        </w:rPr>
      </w:pPr>
    </w:p>
    <w:p w14:paraId="2AA990B4" w14:textId="66DF2B8F"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lastRenderedPageBreak/>
        <w:t>3. Logic Hoạt Động &amp; Luồng Tương tác của Người dùng</w:t>
      </w:r>
    </w:p>
    <w:p w14:paraId="7F8B0906"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t>Bước 1: Quan sát Tổng quan (Assessment)</w:t>
      </w:r>
    </w:p>
    <w:p w14:paraId="13E63ABF"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Hành động: Người quản lý nhìn vào Danh sách Kỹ sư và nhanh chóng xác định được:</w:t>
      </w:r>
    </w:p>
    <w:p w14:paraId="026865C4"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Ai đang có Điểm CV cao (được tô màu đỏ/vàng), cho thấy họ đang gần quá tải.</w:t>
      </w:r>
    </w:p>
    <w:p w14:paraId="7A14C267"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Ai đang có Điểm CV thấp (được tô màu xanh), cho thấy họ còn khả năng nhận thêm việc.</w:t>
      </w:r>
    </w:p>
    <w:p w14:paraId="0972DE16"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Hành động: Người quản lý nhìn vào Danh sách Vườn chưa Phân công để xem xét các nhiệm vụ mới và "sức nặng" của chúng (thông qua Hệ số Phức tạp).</w:t>
      </w:r>
    </w:p>
    <w:p w14:paraId="16BEB55B"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t>Bước 2: Chọn Kỹ sư &amp; Mô phỏng Phân công (Simulation)</w:t>
      </w:r>
    </w:p>
    <w:p w14:paraId="2D4022DA"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Hành động: Người quản lý chọn một kỹ sư (ví dụ: Kỹ sư Bình, có Điểm CV hiện tại = 2.95).</w:t>
      </w:r>
    </w:p>
    <w:p w14:paraId="1085C0EB"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Hành động: Người quản lý kéo-thả "Vườn ông Tám" (có Hệ số Phức tạp = 1.15) vào khu vực phân công của Kỹ sư Bình.</w:t>
      </w:r>
    </w:p>
    <w:p w14:paraId="7646A1ED"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t>Bước 3: Hệ thống Hỗ trợ Ra quyết định (Decision Support)</w:t>
      </w:r>
    </w:p>
    <w:p w14:paraId="0EBF07E6"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Logic Hệ thống (Real-time): Ngay lập tức, hệ thống sẽ thực hiện một phép tính mô phỏng:</w:t>
      </w:r>
    </w:p>
    <w:p w14:paraId="519EAD57"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Điểm CV dự kiến = Điểm CV hiện tại + Hệ số Phức tạp của vườn mới</w:t>
      </w:r>
    </w:p>
    <w:p w14:paraId="4F6CB194" w14:textId="77777777" w:rsidR="00AB433E" w:rsidRPr="00AB433E" w:rsidRDefault="00AB433E" w:rsidP="00AB433E">
      <w:pPr>
        <w:jc w:val="both"/>
        <w:rPr>
          <w:rFonts w:ascii="Times New Roman" w:hAnsi="Times New Roman" w:cs="Times New Roman"/>
          <w:sz w:val="26"/>
          <w:szCs w:val="26"/>
        </w:rPr>
      </w:pPr>
      <w:r w:rsidRPr="00AB433E">
        <w:rPr>
          <w:rFonts w:ascii="Times New Roman" w:hAnsi="Times New Roman" w:cs="Times New Roman"/>
          <w:sz w:val="26"/>
          <w:szCs w:val="26"/>
        </w:rPr>
        <w:t>4.10 = 2.95 + 1.15</w:t>
      </w:r>
    </w:p>
    <w:p w14:paraId="17E565D7"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Hiển thị: Con số 4.10 sẽ được hiển thị ngay lập tức trên Bảng điều khiển Phân công, kèm theo một cảnh báo trực quan (ví dụ: chuyển sang màu đỏ) vì nó đã vượt qua ngưỡng an toàn.</w:t>
      </w:r>
    </w:p>
    <w:p w14:paraId="5680B23C"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t>Bước 4: Điều chỉnh &amp; Ra quyết định Cuối cùng (Action)</w:t>
      </w:r>
    </w:p>
    <w:p w14:paraId="22428C6D"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Hành động: Thấy được cảnh báo quá tải, người quản lý nhận ra việc gán thêm vườn khó này cho chị Bình là không hợp lý.</w:t>
      </w:r>
    </w:p>
    <w:p w14:paraId="6E120943"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Họ có thể kéo-thả vườn đó trở lại danh sách "Chưa phân công" và thử gán nó cho một kỹ sư khác đang có Điểm CV thấp hơn.</w:t>
      </w:r>
    </w:p>
    <w:p w14:paraId="44FA3D1C"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Sau khi tìm được phương án phân công tối ưu nhất (khi Điểm CV dự kiến ở mức hợp lý), người quản lý sẽ nhấn nút "Xác nhận Phân công".</w:t>
      </w:r>
    </w:p>
    <w:p w14:paraId="4F07390E"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lastRenderedPageBreak/>
        <w:t>Bước 5: Cập nhật Hệ thống</w:t>
      </w:r>
    </w:p>
    <w:p w14:paraId="6324BEC7"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Hành động: Người quản lý nhấn "Xác nhận".</w:t>
      </w:r>
    </w:p>
    <w:p w14:paraId="13B7B954"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Logic Hệ thống: Yêu cầu sẽ được gửi đến backend để cập nhật lại bảng assignments trong cơ sở dữ liệu. Giao diện sẽ được tải lại với trạng thái phân công mới nhất.</w:t>
      </w:r>
    </w:p>
    <w:p w14:paraId="0A4D879D"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Bằng cách này, hệ thống không chỉ là một công cụ để thực thi, mà còn là một trợ lý thông minh, cung cấp dữ liệu theo thời gian thực để giúp người quản lý đưa ra quyết định phân công tối ưu nhất, đảm bảo đội ngũ luôn hoạt động ở mức hiệu suất cao nhất mà không bị quá tải.</w:t>
      </w:r>
    </w:p>
    <w:p w14:paraId="6AE50A18" w14:textId="2E524845" w:rsidR="007F3343" w:rsidRPr="00AB433E" w:rsidRDefault="007F3343" w:rsidP="00AB433E">
      <w:pPr>
        <w:jc w:val="both"/>
        <w:rPr>
          <w:rFonts w:ascii="Times New Roman" w:hAnsi="Times New Roman" w:cs="Times New Roman"/>
          <w:sz w:val="26"/>
          <w:szCs w:val="26"/>
        </w:rPr>
      </w:pPr>
    </w:p>
    <w:sectPr w:rsidR="007F3343" w:rsidRPr="00AB433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B5F47" w14:textId="77777777" w:rsidR="00CF5A47" w:rsidRDefault="00CF5A47" w:rsidP="00FB6F62">
      <w:pPr>
        <w:spacing w:after="0" w:line="240" w:lineRule="auto"/>
      </w:pPr>
      <w:r>
        <w:separator/>
      </w:r>
    </w:p>
  </w:endnote>
  <w:endnote w:type="continuationSeparator" w:id="0">
    <w:p w14:paraId="74171BA0" w14:textId="77777777" w:rsidR="00CF5A47" w:rsidRDefault="00CF5A47" w:rsidP="00FB6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1080781"/>
      <w:docPartObj>
        <w:docPartGallery w:val="Page Numbers (Bottom of Page)"/>
        <w:docPartUnique/>
      </w:docPartObj>
    </w:sdtPr>
    <w:sdtContent>
      <w:p w14:paraId="32CA9A3F" w14:textId="4B3E288B" w:rsidR="00FB6F62" w:rsidRDefault="00FB6F62">
        <w:pPr>
          <w:pStyle w:val="Chntrang"/>
          <w:jc w:val="right"/>
        </w:pPr>
        <w:r>
          <w:fldChar w:fldCharType="begin"/>
        </w:r>
        <w:r>
          <w:instrText>PAGE   \* MERGEFORMAT</w:instrText>
        </w:r>
        <w:r>
          <w:fldChar w:fldCharType="separate"/>
        </w:r>
        <w:r>
          <w:rPr>
            <w:lang w:val="vi-VN"/>
          </w:rPr>
          <w:t>2</w:t>
        </w:r>
        <w:r>
          <w:fldChar w:fldCharType="end"/>
        </w:r>
      </w:p>
    </w:sdtContent>
  </w:sdt>
  <w:p w14:paraId="2B3C3066" w14:textId="77777777" w:rsidR="00FB6F62" w:rsidRDefault="00FB6F6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68B5C" w14:textId="77777777" w:rsidR="00CF5A47" w:rsidRDefault="00CF5A47" w:rsidP="00FB6F62">
      <w:pPr>
        <w:spacing w:after="0" w:line="240" w:lineRule="auto"/>
      </w:pPr>
      <w:r>
        <w:separator/>
      </w:r>
    </w:p>
  </w:footnote>
  <w:footnote w:type="continuationSeparator" w:id="0">
    <w:p w14:paraId="5157CA30" w14:textId="77777777" w:rsidR="00CF5A47" w:rsidRDefault="00CF5A47" w:rsidP="00FB6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0C2A"/>
    <w:multiLevelType w:val="multilevel"/>
    <w:tmpl w:val="A9A476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974275"/>
    <w:multiLevelType w:val="multilevel"/>
    <w:tmpl w:val="96CCB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E35E0C"/>
    <w:multiLevelType w:val="multilevel"/>
    <w:tmpl w:val="89D6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792374">
    <w:abstractNumId w:val="0"/>
  </w:num>
  <w:num w:numId="2" w16cid:durableId="1723212898">
    <w:abstractNumId w:val="1"/>
  </w:num>
  <w:num w:numId="3" w16cid:durableId="923608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F73"/>
    <w:rsid w:val="00223F1B"/>
    <w:rsid w:val="0046753B"/>
    <w:rsid w:val="007D7561"/>
    <w:rsid w:val="007F3343"/>
    <w:rsid w:val="009B6B8B"/>
    <w:rsid w:val="00AB433E"/>
    <w:rsid w:val="00B037FC"/>
    <w:rsid w:val="00B06F73"/>
    <w:rsid w:val="00CF5A47"/>
    <w:rsid w:val="00F52B76"/>
    <w:rsid w:val="00FB6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9CE55"/>
  <w15:chartTrackingRefBased/>
  <w15:docId w15:val="{B11F974C-7543-4612-98FF-9D15E876B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06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06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B06F7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B06F7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06F7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06F7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06F7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06F7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06F7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06F7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06F7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B06F7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B06F7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06F7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06F7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06F7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06F7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06F73"/>
    <w:rPr>
      <w:rFonts w:eastAsiaTheme="majorEastAsia" w:cstheme="majorBidi"/>
      <w:color w:val="272727" w:themeColor="text1" w:themeTint="D8"/>
    </w:rPr>
  </w:style>
  <w:style w:type="paragraph" w:styleId="Tiu">
    <w:name w:val="Title"/>
    <w:basedOn w:val="Binhthng"/>
    <w:next w:val="Binhthng"/>
    <w:link w:val="TiuChar"/>
    <w:uiPriority w:val="10"/>
    <w:qFormat/>
    <w:rsid w:val="00B06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06F7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06F7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06F7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06F7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06F73"/>
    <w:rPr>
      <w:i/>
      <w:iCs/>
      <w:color w:val="404040" w:themeColor="text1" w:themeTint="BF"/>
    </w:rPr>
  </w:style>
  <w:style w:type="paragraph" w:styleId="oancuaDanhsach">
    <w:name w:val="List Paragraph"/>
    <w:basedOn w:val="Binhthng"/>
    <w:uiPriority w:val="34"/>
    <w:qFormat/>
    <w:rsid w:val="00B06F73"/>
    <w:pPr>
      <w:ind w:left="720"/>
      <w:contextualSpacing/>
    </w:pPr>
  </w:style>
  <w:style w:type="character" w:styleId="NhnmnhThm">
    <w:name w:val="Intense Emphasis"/>
    <w:basedOn w:val="Phngmcinhcuaoanvn"/>
    <w:uiPriority w:val="21"/>
    <w:qFormat/>
    <w:rsid w:val="00B06F73"/>
    <w:rPr>
      <w:i/>
      <w:iCs/>
      <w:color w:val="0F4761" w:themeColor="accent1" w:themeShade="BF"/>
    </w:rPr>
  </w:style>
  <w:style w:type="paragraph" w:styleId="Nhaykepm">
    <w:name w:val="Intense Quote"/>
    <w:basedOn w:val="Binhthng"/>
    <w:next w:val="Binhthng"/>
    <w:link w:val="NhaykepmChar"/>
    <w:uiPriority w:val="30"/>
    <w:qFormat/>
    <w:rsid w:val="00B06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06F73"/>
    <w:rPr>
      <w:i/>
      <w:iCs/>
      <w:color w:val="0F4761" w:themeColor="accent1" w:themeShade="BF"/>
    </w:rPr>
  </w:style>
  <w:style w:type="character" w:styleId="ThamchiuNhnmnh">
    <w:name w:val="Intense Reference"/>
    <w:basedOn w:val="Phngmcinhcuaoanvn"/>
    <w:uiPriority w:val="32"/>
    <w:qFormat/>
    <w:rsid w:val="00B06F73"/>
    <w:rPr>
      <w:b/>
      <w:bCs/>
      <w:smallCaps/>
      <w:color w:val="0F4761" w:themeColor="accent1" w:themeShade="BF"/>
      <w:spacing w:val="5"/>
    </w:rPr>
  </w:style>
  <w:style w:type="character" w:styleId="Manh">
    <w:name w:val="Strong"/>
    <w:basedOn w:val="Phngmcinhcuaoanvn"/>
    <w:uiPriority w:val="22"/>
    <w:qFormat/>
    <w:rsid w:val="00AB433E"/>
    <w:rPr>
      <w:b/>
      <w:bCs/>
    </w:rPr>
  </w:style>
  <w:style w:type="paragraph" w:styleId="ThngthngWeb">
    <w:name w:val="Normal (Web)"/>
    <w:basedOn w:val="Binhthng"/>
    <w:uiPriority w:val="99"/>
    <w:semiHidden/>
    <w:unhideWhenUsed/>
    <w:rsid w:val="00AB43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AB433E"/>
    <w:rPr>
      <w:rFonts w:ascii="Courier New" w:eastAsia="Times New Roman" w:hAnsi="Courier New" w:cs="Courier New"/>
      <w:sz w:val="20"/>
      <w:szCs w:val="20"/>
    </w:rPr>
  </w:style>
  <w:style w:type="paragraph" w:styleId="utrang">
    <w:name w:val="header"/>
    <w:basedOn w:val="Binhthng"/>
    <w:link w:val="utrangChar"/>
    <w:uiPriority w:val="99"/>
    <w:unhideWhenUsed/>
    <w:rsid w:val="00FB6F6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B6F62"/>
  </w:style>
  <w:style w:type="paragraph" w:styleId="Chntrang">
    <w:name w:val="footer"/>
    <w:basedOn w:val="Binhthng"/>
    <w:link w:val="ChntrangChar"/>
    <w:uiPriority w:val="99"/>
    <w:unhideWhenUsed/>
    <w:rsid w:val="00FB6F6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B6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505</Words>
  <Characters>2881</Characters>
  <Application>Microsoft Office Word</Application>
  <DocSecurity>0</DocSecurity>
  <Lines>24</Lines>
  <Paragraphs>6</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4</cp:revision>
  <dcterms:created xsi:type="dcterms:W3CDTF">2025-08-14T10:19:00Z</dcterms:created>
  <dcterms:modified xsi:type="dcterms:W3CDTF">2025-08-14T10:22:00Z</dcterms:modified>
</cp:coreProperties>
</file>