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FA91" w14:textId="789F1E41" w:rsidR="007F3343" w:rsidRPr="009158D5" w:rsidRDefault="00020BE2" w:rsidP="009158D5">
      <w:pPr>
        <w:jc w:val="center"/>
        <w:rPr>
          <w:rFonts w:ascii="Times New Roman" w:hAnsi="Times New Roman" w:cs="Times New Roman"/>
          <w:b/>
          <w:bCs/>
          <w:sz w:val="26"/>
          <w:szCs w:val="26"/>
        </w:rPr>
      </w:pPr>
      <w:r w:rsidRPr="009158D5">
        <w:rPr>
          <w:rFonts w:ascii="Times New Roman" w:hAnsi="Times New Roman" w:cs="Times New Roman"/>
          <w:b/>
          <w:bCs/>
          <w:sz w:val="26"/>
          <w:szCs w:val="26"/>
        </w:rPr>
        <w:t>CƠ CHẾ TÍNH MỤC TIÊU CÁ NHÂN HÓA</w:t>
      </w:r>
    </w:p>
    <w:p w14:paraId="0D470486"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Phân Tích Chi Tiết: Logic Tính Toán "Mục tiêu Cá nhân hóa"</w:t>
      </w:r>
    </w:p>
    <w:p w14:paraId="78853C61"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b/>
          <w:bCs/>
          <w:sz w:val="26"/>
          <w:szCs w:val="26"/>
        </w:rPr>
        <w:t>1. Mục Đích &amp; Triết Lý</w:t>
      </w:r>
    </w:p>
    <w:p w14:paraId="2A6A3BD1"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đích: "Mục tiêu Cá nhân hóa" là trái tim của hệ thống đánh giá công bằng. Nó được thiết kế để chuyển đổi một Mục tiêu Chuẩn (do ban lãnh đạo đề ra) thành một mục tiêu được "may đo" riêng cho từng kỹ sư, dựa trên hai yếu tố cốt lõi: Năng lực cá nhân và Độ khó công việc thực tế.</w:t>
      </w:r>
    </w:p>
    <w:p w14:paraId="48858E07"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Triết lý: Đảm bảo rằng mỗi kỹ sư được đánh giá dựa trên một sân chơi công bằng, nơi các mục tiêu vừa có tính thách thức, vừa khả thi và phản ánh đúng điều kiện làm việc của họ.</w:t>
      </w:r>
    </w:p>
    <w:p w14:paraId="46A678DC"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2. Công thức Tính toán Cốt lõi</w:t>
      </w:r>
    </w:p>
    <w:p w14:paraId="7B777359"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Hệ thống sẽ tự động áp dụng công thức sau đây một lần duy nhất vào đầu mỗi kỳ đánh giá để "khóa" mục tiêu cho từng nhân viên:</w:t>
      </w:r>
    </w:p>
    <w:p w14:paraId="30911EF6"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Cá nhân hóa = Mục tiêu Chuẩn × (Điểm CV ban đầu / Điểm CV Chuẩn) × Hệ số Cấp bậc</w:t>
      </w:r>
    </w:p>
    <w:p w14:paraId="4A5D8022"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Để hiểu rõ công thức này, chúng ta sẽ phân tích chi tiết từng thành phần.</w:t>
      </w:r>
    </w:p>
    <w:p w14:paraId="00097E1C"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3. Phân Tích Chi Tiết Các Thành phần &amp; Luồng Dữ liệu</w:t>
      </w:r>
    </w:p>
    <w:p w14:paraId="07379EEA"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A. Mục tiêu Chuẩn</w:t>
      </w:r>
    </w:p>
    <w:p w14:paraId="7BD826F6"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Là gì? Là con số mục tiêu gốc cho một KPI, được ban lãnh đạo quyết định.</w:t>
      </w:r>
    </w:p>
    <w:p w14:paraId="2E5B9C74"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Nguồn dữ liệu: Được người quản trị nhập vào Giao diện "Cấu hình Kỳ đánh giá", dựa trên "Template Chiến lược".</w:t>
      </w:r>
    </w:p>
    <w:p w14:paraId="0B8DE3F0"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Ví dụ: Mục tiêu Doanh số Chuẩn = 300,000,000 VNĐ.</w:t>
      </w:r>
    </w:p>
    <w:p w14:paraId="5D6E20D6"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B. Điểm Khối lượng Công việc (CV) ban đầu</w:t>
      </w:r>
    </w:p>
    <w:p w14:paraId="64EEA9DA"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Là gì? Là tổng "sức nặng" của tất cả các vườn mà một kỹ sư đang phụ trách tại đúng thời điểm bắt đầu kỳ đánh giá.</w:t>
      </w:r>
    </w:p>
    <w:p w14:paraId="32F6F08E"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Nguồn dữ liệu: Được hệ thống tính toán tự động.</w:t>
      </w:r>
    </w:p>
    <w:p w14:paraId="467741B1"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Luồng xử lý của Backend:</w:t>
      </w:r>
    </w:p>
    <w:p w14:paraId="681FEF6D"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Hệ thống lấy Danh sách Vườn phụ trách từ Hồ sơ Nhân viên.</w:t>
      </w:r>
    </w:p>
    <w:p w14:paraId="2C31176B"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lastRenderedPageBreak/>
        <w:t>Với mỗi vườn trong danh sách, nó truy cập Hồ sơ Vườn để lấy ra Hệ số Phức tạp Vườn (con số này đã được tính toán sẵn dựa trên các đặc tính của vườn).</w:t>
      </w:r>
    </w:p>
    <w:p w14:paraId="725C3025"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Hệ thống cộng tất cả các Hệ số Phức tạp này lại.</w:t>
      </w:r>
    </w:p>
    <w:p w14:paraId="55AFF832"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Ví dụ: Kỹ sư An phụ trách 3 vườn có Hệ số Phức tạp lần lượt là 1.58, 0.81, và 1.07.</w:t>
      </w:r>
    </w:p>
    <w:p w14:paraId="5AD180A3"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Điểm CV ban đầu của An = 1.58 + 0.81 + 1.07 = **3.46**.</w:t>
      </w:r>
    </w:p>
    <w:p w14:paraId="3240CB53"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C. Điểm Khối lượng Công việc Chuẩn</w:t>
      </w:r>
    </w:p>
    <w:p w14:paraId="7AC50E62"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Là gì? Là một điểm tham chiếu chiến lược, đại diện cho khối lượng công việc hợp lý mà công ty kỳ vọng ở một kỹ sư tiêu chuẩn trong kỳ này.</w:t>
      </w:r>
    </w:p>
    <w:p w14:paraId="74C5C0A2"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Nguồn dữ liệu: Được người quản trị nhập vào Giao diện "Cấu hình Kỳ đánh giá", dựa trên báo cáo phân tích và quyết định của ban lãnh đạo.</w:t>
      </w:r>
    </w:p>
    <w:p w14:paraId="617BEA94"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Ví dụ: Điểm CV Chuẩn = 3.0.</w:t>
      </w:r>
    </w:p>
    <w:p w14:paraId="69E326F9"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D. Hệ số Cấp bậc</w:t>
      </w:r>
    </w:p>
    <w:p w14:paraId="4A5B1E49"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Là gì? Là một biến số phản ánh năng lực và kinh nghiệm của kỹ sư.</w:t>
      </w:r>
    </w:p>
    <w:p w14:paraId="24A5ABB7"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Nguồn dữ liệu: Được lấy trực tiếp từ Hồ sơ Nhân viên của kỹ sư đó.</w:t>
      </w:r>
    </w:p>
    <w:p w14:paraId="02B9531E"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Ví dụ: Kỹ sư An là Senior, Hệ số Cấp bậc = 1.2.</w:t>
      </w:r>
    </w:p>
    <w:p w14:paraId="1AB64BE4"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4. Mở rộng Phân tích cho các loại KPI khác nhau (MỚI)</w:t>
      </w:r>
    </w:p>
    <w:p w14:paraId="5E8A20D4"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Công thức cốt lõi được áp dụng nhất quán cho mọi loại KPI. Dưới đây là các ví dụ minh họa cho các KPI có đơn vị đo lường khác nhau.</w:t>
      </w:r>
    </w:p>
    <w:p w14:paraId="741A3BEE"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A. Ví dụ với KPI theo Tỷ lệ (%)</w:t>
      </w:r>
    </w:p>
    <w:p w14:paraId="2D7A0E47"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KPI: Tỷ lệ Chuyển đổi sang Hợp đồng Liên kết.</w:t>
      </w:r>
    </w:p>
    <w:p w14:paraId="3E82742A"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Tham số đầu vào:</w:t>
      </w:r>
    </w:p>
    <w:p w14:paraId="2DAF35D7"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Chuẩn: 60%</w:t>
      </w:r>
    </w:p>
    <w:p w14:paraId="35B156FE"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Điểm CV ban đầu của An: 3.46</w:t>
      </w:r>
    </w:p>
    <w:p w14:paraId="6F63189A"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Điểm CV Chuẩn: 3.0</w:t>
      </w:r>
    </w:p>
    <w:p w14:paraId="47B3ACFA"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Hệ số Cấp bậc của An: 1.2</w:t>
      </w:r>
    </w:p>
    <w:p w14:paraId="52FFD55A"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Áp dụng Công thức:</w:t>
      </w:r>
    </w:p>
    <w:p w14:paraId="3BA8B211"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của An = 60% × (3.46 / 3.0) × 1.2</w:t>
      </w:r>
    </w:p>
    <w:p w14:paraId="51C3FDE2"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lastRenderedPageBreak/>
        <w:t>Mục tiêu của An = 60% × 1.153 × 1.2 ≈ **83%**</w:t>
      </w:r>
    </w:p>
    <w:p w14:paraId="66EF9A6B"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Diễn giải: Với kinh nghiệm và khối lượng công việc lớn hơn, anh An được kỳ vọng sẽ có tỷ lệ chuyển đổi cao hơn mức chuẩn, là 83%.</w:t>
      </w:r>
    </w:p>
    <w:p w14:paraId="1103FA7A"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B. Ví dụ với KPI theo Số lượng Cụ thể</w:t>
      </w:r>
    </w:p>
    <w:p w14:paraId="60ACDA9B"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KPI: Số Vườn Mới Hợp Tác.</w:t>
      </w:r>
    </w:p>
    <w:p w14:paraId="624B66AA"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Tham số đầu vào:</w:t>
      </w:r>
    </w:p>
    <w:p w14:paraId="01AE795A"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Chuẩn: 4 vườn</w:t>
      </w:r>
    </w:p>
    <w:p w14:paraId="1D723343"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Điểm CV ban đầu của An: 3.46</w:t>
      </w:r>
    </w:p>
    <w:p w14:paraId="41254258"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Điểm CV Chuẩn: 3.0</w:t>
      </w:r>
    </w:p>
    <w:p w14:paraId="4D6F12DE"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Hệ số Cấp bậc của An: 1.2</w:t>
      </w:r>
    </w:p>
    <w:p w14:paraId="3933B3E1"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Áp dụng Công thức:</w:t>
      </w:r>
    </w:p>
    <w:p w14:paraId="0F88816E"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của An = 4 × (3.46 / 3.0) × 1.2</w:t>
      </w:r>
    </w:p>
    <w:p w14:paraId="02D9FF67"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của An = 4 × 1.153 × 1.2 ≈ 5.53</w:t>
      </w:r>
    </w:p>
    <w:p w14:paraId="0027CCDE"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Logic làm tròn của Hệ thống: Vì không thể có "0.53 vườn", hệ thống sẽ áp dụng quy tắc làm tròn số học tiêu chuẩn.</w:t>
      </w:r>
    </w:p>
    <w:p w14:paraId="11EB07D7"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cuối cùng của An = **6 vườn**.</w:t>
      </w:r>
    </w:p>
    <w:p w14:paraId="00988D82"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Diễn giải: Dựa trên năng lực và điều kiện làm việc, mục tiêu phát triển vườn mới của anh An trong kỳ này là 6 vườn.</w:t>
      </w:r>
    </w:p>
    <w:p w14:paraId="7779659A" w14:textId="77777777" w:rsidR="009158D5" w:rsidRPr="009158D5" w:rsidRDefault="009158D5" w:rsidP="009158D5">
      <w:pPr>
        <w:ind w:firstLine="720"/>
        <w:jc w:val="both"/>
        <w:rPr>
          <w:rFonts w:ascii="Times New Roman" w:hAnsi="Times New Roman" w:cs="Times New Roman"/>
          <w:b/>
          <w:bCs/>
          <w:i/>
          <w:iCs/>
          <w:sz w:val="26"/>
          <w:szCs w:val="26"/>
        </w:rPr>
      </w:pPr>
      <w:r w:rsidRPr="009158D5">
        <w:rPr>
          <w:rFonts w:ascii="Times New Roman" w:hAnsi="Times New Roman" w:cs="Times New Roman"/>
          <w:b/>
          <w:bCs/>
          <w:i/>
          <w:iCs/>
          <w:sz w:val="26"/>
          <w:szCs w:val="26"/>
        </w:rPr>
        <w:t>5. Ví dụ Minh họa Toàn diện (KPI Doanh số)</w:t>
      </w:r>
    </w:p>
    <w:p w14:paraId="073BB9B0" w14:textId="77777777" w:rsidR="009158D5" w:rsidRPr="009158D5" w:rsidRDefault="009158D5" w:rsidP="009158D5">
      <w:pPr>
        <w:ind w:firstLine="720"/>
        <w:jc w:val="both"/>
        <w:rPr>
          <w:rFonts w:ascii="Times New Roman" w:hAnsi="Times New Roman" w:cs="Times New Roman"/>
          <w:i/>
          <w:iCs/>
          <w:sz w:val="26"/>
          <w:szCs w:val="26"/>
        </w:rPr>
      </w:pPr>
      <w:r w:rsidRPr="009158D5">
        <w:rPr>
          <w:rFonts w:ascii="Times New Roman" w:hAnsi="Times New Roman" w:cs="Times New Roman"/>
          <w:i/>
          <w:iCs/>
          <w:sz w:val="26"/>
          <w:szCs w:val="26"/>
        </w:rPr>
        <w:t>Hãy áp dụng công thức để tính Mục tiêu Doanh số Cá nhân hóa cho Kỹ sư An trong kỳ này:</w:t>
      </w:r>
    </w:p>
    <w:p w14:paraId="194F53CE" w14:textId="77777777" w:rsidR="009158D5" w:rsidRPr="009158D5" w:rsidRDefault="009158D5" w:rsidP="009158D5">
      <w:pPr>
        <w:ind w:firstLine="720"/>
        <w:jc w:val="both"/>
        <w:rPr>
          <w:rFonts w:ascii="Times New Roman" w:hAnsi="Times New Roman" w:cs="Times New Roman"/>
          <w:i/>
          <w:iCs/>
          <w:sz w:val="26"/>
          <w:szCs w:val="26"/>
        </w:rPr>
      </w:pPr>
      <w:r w:rsidRPr="009158D5">
        <w:rPr>
          <w:rFonts w:ascii="Times New Roman" w:hAnsi="Times New Roman" w:cs="Times New Roman"/>
          <w:i/>
          <w:iCs/>
          <w:sz w:val="26"/>
          <w:szCs w:val="26"/>
        </w:rPr>
        <w:t>Các tham số đầu vào:</w:t>
      </w:r>
    </w:p>
    <w:p w14:paraId="134EC886" w14:textId="77777777" w:rsidR="009158D5" w:rsidRPr="009158D5" w:rsidRDefault="009158D5" w:rsidP="009158D5">
      <w:pPr>
        <w:ind w:firstLine="720"/>
        <w:jc w:val="both"/>
        <w:rPr>
          <w:rFonts w:ascii="Times New Roman" w:hAnsi="Times New Roman" w:cs="Times New Roman"/>
          <w:i/>
          <w:iCs/>
          <w:sz w:val="26"/>
          <w:szCs w:val="26"/>
        </w:rPr>
      </w:pPr>
      <w:r w:rsidRPr="009158D5">
        <w:rPr>
          <w:rFonts w:ascii="Times New Roman" w:hAnsi="Times New Roman" w:cs="Times New Roman"/>
          <w:i/>
          <w:iCs/>
          <w:sz w:val="26"/>
          <w:szCs w:val="26"/>
        </w:rPr>
        <w:t>Mục tiêu Chuẩn: 300,000,000</w:t>
      </w:r>
    </w:p>
    <w:p w14:paraId="506F897B" w14:textId="77777777" w:rsidR="009158D5" w:rsidRPr="009158D5" w:rsidRDefault="009158D5" w:rsidP="009158D5">
      <w:pPr>
        <w:ind w:firstLine="720"/>
        <w:jc w:val="both"/>
        <w:rPr>
          <w:rFonts w:ascii="Times New Roman" w:hAnsi="Times New Roman" w:cs="Times New Roman"/>
          <w:i/>
          <w:iCs/>
          <w:sz w:val="26"/>
          <w:szCs w:val="26"/>
        </w:rPr>
      </w:pPr>
      <w:r w:rsidRPr="009158D5">
        <w:rPr>
          <w:rFonts w:ascii="Times New Roman" w:hAnsi="Times New Roman" w:cs="Times New Roman"/>
          <w:i/>
          <w:iCs/>
          <w:sz w:val="26"/>
          <w:szCs w:val="26"/>
        </w:rPr>
        <w:t>Điểm CV ban đầu của An: 3.46</w:t>
      </w:r>
    </w:p>
    <w:p w14:paraId="61FA147D" w14:textId="77777777" w:rsidR="009158D5" w:rsidRPr="009158D5" w:rsidRDefault="009158D5" w:rsidP="009158D5">
      <w:pPr>
        <w:ind w:firstLine="720"/>
        <w:jc w:val="both"/>
        <w:rPr>
          <w:rFonts w:ascii="Times New Roman" w:hAnsi="Times New Roman" w:cs="Times New Roman"/>
          <w:i/>
          <w:iCs/>
          <w:sz w:val="26"/>
          <w:szCs w:val="26"/>
        </w:rPr>
      </w:pPr>
      <w:r w:rsidRPr="009158D5">
        <w:rPr>
          <w:rFonts w:ascii="Times New Roman" w:hAnsi="Times New Roman" w:cs="Times New Roman"/>
          <w:i/>
          <w:iCs/>
          <w:sz w:val="26"/>
          <w:szCs w:val="26"/>
        </w:rPr>
        <w:t>Điểm CV Chuẩn: 3.0</w:t>
      </w:r>
    </w:p>
    <w:p w14:paraId="51F0F353" w14:textId="77777777" w:rsidR="009158D5" w:rsidRPr="009158D5" w:rsidRDefault="009158D5" w:rsidP="009158D5">
      <w:pPr>
        <w:ind w:firstLine="720"/>
        <w:jc w:val="both"/>
        <w:rPr>
          <w:rFonts w:ascii="Times New Roman" w:hAnsi="Times New Roman" w:cs="Times New Roman"/>
          <w:i/>
          <w:iCs/>
          <w:sz w:val="26"/>
          <w:szCs w:val="26"/>
        </w:rPr>
      </w:pPr>
      <w:r w:rsidRPr="009158D5">
        <w:rPr>
          <w:rFonts w:ascii="Times New Roman" w:hAnsi="Times New Roman" w:cs="Times New Roman"/>
          <w:i/>
          <w:iCs/>
          <w:sz w:val="26"/>
          <w:szCs w:val="26"/>
        </w:rPr>
        <w:t>Hệ số Cấp bậc của An: 1.2</w:t>
      </w:r>
    </w:p>
    <w:p w14:paraId="23B390EB" w14:textId="77777777" w:rsidR="009158D5" w:rsidRPr="009158D5" w:rsidRDefault="009158D5" w:rsidP="009158D5">
      <w:pPr>
        <w:ind w:firstLine="720"/>
        <w:jc w:val="both"/>
        <w:rPr>
          <w:rFonts w:ascii="Times New Roman" w:hAnsi="Times New Roman" w:cs="Times New Roman"/>
          <w:i/>
          <w:iCs/>
          <w:sz w:val="26"/>
          <w:szCs w:val="26"/>
        </w:rPr>
      </w:pPr>
      <w:r w:rsidRPr="009158D5">
        <w:rPr>
          <w:rFonts w:ascii="Times New Roman" w:hAnsi="Times New Roman" w:cs="Times New Roman"/>
          <w:i/>
          <w:iCs/>
          <w:sz w:val="26"/>
          <w:szCs w:val="26"/>
        </w:rPr>
        <w:t>Áp dụng Công thức:</w:t>
      </w:r>
    </w:p>
    <w:p w14:paraId="3ACB5213" w14:textId="77777777" w:rsidR="009158D5" w:rsidRPr="009158D5" w:rsidRDefault="009158D5" w:rsidP="009158D5">
      <w:pPr>
        <w:ind w:firstLine="720"/>
        <w:jc w:val="both"/>
        <w:rPr>
          <w:rFonts w:ascii="Times New Roman" w:hAnsi="Times New Roman" w:cs="Times New Roman"/>
          <w:i/>
          <w:iCs/>
          <w:sz w:val="26"/>
          <w:szCs w:val="26"/>
        </w:rPr>
      </w:pPr>
      <w:r w:rsidRPr="009158D5">
        <w:rPr>
          <w:rFonts w:ascii="Times New Roman" w:hAnsi="Times New Roman" w:cs="Times New Roman"/>
          <w:i/>
          <w:iCs/>
          <w:sz w:val="26"/>
          <w:szCs w:val="26"/>
        </w:rPr>
        <w:lastRenderedPageBreak/>
        <w:t>Mục tiêu của An = 300,000,000 × (3.46 / 3.0) × 1.2</w:t>
      </w:r>
    </w:p>
    <w:p w14:paraId="2518806A"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i/>
          <w:iCs/>
          <w:sz w:val="26"/>
          <w:szCs w:val="26"/>
        </w:rPr>
        <w:t>Mục tiêu của An = 300,000,000 × 1.153 × 1.2 ≈ **415,200,000 VNĐ**</w:t>
      </w:r>
    </w:p>
    <w:p w14:paraId="3803305C"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6. Xử lý Trường hợp Đặc biệt: Nhân viên Mới</w:t>
      </w:r>
    </w:p>
    <w:p w14:paraId="6D6308B2"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Vấn đề: Một nhân viên mới chưa được phân công vườn nào sẽ có Điểm CV ban đầu = 0, dẫn đến mục tiêu cũng bằng 0.</w:t>
      </w:r>
    </w:p>
    <w:p w14:paraId="0B517540"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Giải pháp (Logic của Backend): Hệ thống sẽ kiểm tra Điểm CV ban đầu.</w:t>
      </w:r>
    </w:p>
    <w:p w14:paraId="4F0BD0F8"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Nếu Điểm CV ban đầu = 0: Áp dụng công thức rút gọn:</w:t>
      </w:r>
    </w:p>
    <w:p w14:paraId="135CA731"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Cá nhân hóa = Mục tiêu Chuẩn × Hệ số Cấp bậc</w:t>
      </w:r>
    </w:p>
    <w:p w14:paraId="6486C842"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Ví dụ: Kỹ sư Bình (Junior, Hệ số Cấp bậc = 0.8) là nhân viên mới.</w:t>
      </w:r>
    </w:p>
    <w:p w14:paraId="21BD746E"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Mục tiêu của Bình = 300,000,000 × 0.8 = **240,000,000 VNĐ**.</w:t>
      </w:r>
    </w:p>
    <w:p w14:paraId="7C285B60" w14:textId="77777777" w:rsidR="009158D5" w:rsidRPr="009158D5" w:rsidRDefault="009158D5" w:rsidP="009158D5">
      <w:pPr>
        <w:ind w:firstLine="720"/>
        <w:jc w:val="both"/>
        <w:rPr>
          <w:rFonts w:ascii="Times New Roman" w:hAnsi="Times New Roman" w:cs="Times New Roman"/>
          <w:b/>
          <w:bCs/>
          <w:sz w:val="26"/>
          <w:szCs w:val="26"/>
        </w:rPr>
      </w:pPr>
      <w:r w:rsidRPr="009158D5">
        <w:rPr>
          <w:rFonts w:ascii="Times New Roman" w:hAnsi="Times New Roman" w:cs="Times New Roman"/>
          <w:b/>
          <w:bCs/>
          <w:sz w:val="26"/>
          <w:szCs w:val="26"/>
        </w:rPr>
        <w:t>7. Kết quả Cuối cùng: Lưu trữ &amp; Hiển thị</w:t>
      </w:r>
    </w:p>
    <w:p w14:paraId="334673A7"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Lưu trữ: Sau khi tính toán, con số Mục tiêu Cá nhân hóa (ví dụ: 415,200,000 VNĐ, 83%, 6 vườn...) sẽ được "khóa" lại và lưu vào một bản ghi hiệu suất riêng cho Kỹ sư An trong kỳ này.</w:t>
      </w:r>
    </w:p>
    <w:p w14:paraId="30CF9839" w14:textId="77777777" w:rsidR="009158D5" w:rsidRPr="009158D5" w:rsidRDefault="009158D5" w:rsidP="009158D5">
      <w:pPr>
        <w:ind w:firstLine="720"/>
        <w:jc w:val="both"/>
        <w:rPr>
          <w:rFonts w:ascii="Times New Roman" w:hAnsi="Times New Roman" w:cs="Times New Roman"/>
          <w:sz w:val="26"/>
          <w:szCs w:val="26"/>
        </w:rPr>
      </w:pPr>
      <w:r w:rsidRPr="009158D5">
        <w:rPr>
          <w:rFonts w:ascii="Times New Roman" w:hAnsi="Times New Roman" w:cs="Times New Roman"/>
          <w:sz w:val="26"/>
          <w:szCs w:val="26"/>
        </w:rPr>
        <w:t>Hiển thị: Các con số này sẽ được hiển thị một cách minh bạch trong Hồ sơ Nhân viên, tại tab "Hiệu suất Kỳ hiện tại", làm cơ sở để so sánh với Kết quả Thực tế vào cuối kỳ.</w:t>
      </w:r>
    </w:p>
    <w:p w14:paraId="3057A8C1" w14:textId="77777777" w:rsidR="009158D5" w:rsidRPr="009158D5" w:rsidRDefault="009158D5" w:rsidP="009158D5">
      <w:pPr>
        <w:jc w:val="both"/>
        <w:rPr>
          <w:rFonts w:ascii="Times New Roman" w:hAnsi="Times New Roman" w:cs="Times New Roman"/>
          <w:sz w:val="26"/>
          <w:szCs w:val="26"/>
        </w:rPr>
      </w:pPr>
    </w:p>
    <w:sectPr w:rsidR="009158D5" w:rsidRPr="009158D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87CCC" w14:textId="77777777" w:rsidR="00CE2324" w:rsidRDefault="00CE2324" w:rsidP="00BD5C1A">
      <w:pPr>
        <w:spacing w:after="0" w:line="240" w:lineRule="auto"/>
      </w:pPr>
      <w:r>
        <w:separator/>
      </w:r>
    </w:p>
  </w:endnote>
  <w:endnote w:type="continuationSeparator" w:id="0">
    <w:p w14:paraId="3682813D" w14:textId="77777777" w:rsidR="00CE2324" w:rsidRDefault="00CE2324" w:rsidP="00BD5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737669"/>
      <w:docPartObj>
        <w:docPartGallery w:val="Page Numbers (Bottom of Page)"/>
        <w:docPartUnique/>
      </w:docPartObj>
    </w:sdtPr>
    <w:sdtContent>
      <w:p w14:paraId="1FD9D2D3" w14:textId="5D5607F8" w:rsidR="00BD5C1A" w:rsidRDefault="00BD5C1A">
        <w:pPr>
          <w:pStyle w:val="Chntrang"/>
          <w:jc w:val="right"/>
        </w:pPr>
        <w:r>
          <w:fldChar w:fldCharType="begin"/>
        </w:r>
        <w:r>
          <w:instrText>PAGE   \* MERGEFORMAT</w:instrText>
        </w:r>
        <w:r>
          <w:fldChar w:fldCharType="separate"/>
        </w:r>
        <w:r>
          <w:rPr>
            <w:lang w:val="vi-VN"/>
          </w:rPr>
          <w:t>2</w:t>
        </w:r>
        <w:r>
          <w:fldChar w:fldCharType="end"/>
        </w:r>
      </w:p>
    </w:sdtContent>
  </w:sdt>
  <w:p w14:paraId="17ADA91C" w14:textId="77777777" w:rsidR="00BD5C1A" w:rsidRDefault="00BD5C1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D044" w14:textId="77777777" w:rsidR="00CE2324" w:rsidRDefault="00CE2324" w:rsidP="00BD5C1A">
      <w:pPr>
        <w:spacing w:after="0" w:line="240" w:lineRule="auto"/>
      </w:pPr>
      <w:r>
        <w:separator/>
      </w:r>
    </w:p>
  </w:footnote>
  <w:footnote w:type="continuationSeparator" w:id="0">
    <w:p w14:paraId="68EEEB1B" w14:textId="77777777" w:rsidR="00CE2324" w:rsidRDefault="00CE2324" w:rsidP="00BD5C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349"/>
    <w:multiLevelType w:val="multilevel"/>
    <w:tmpl w:val="2CDC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729"/>
    <w:multiLevelType w:val="multilevel"/>
    <w:tmpl w:val="2BA0E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62345"/>
    <w:multiLevelType w:val="multilevel"/>
    <w:tmpl w:val="9D3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21C8B"/>
    <w:multiLevelType w:val="multilevel"/>
    <w:tmpl w:val="767E4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05031"/>
    <w:multiLevelType w:val="multilevel"/>
    <w:tmpl w:val="62A6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51271"/>
    <w:multiLevelType w:val="multilevel"/>
    <w:tmpl w:val="499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1268D"/>
    <w:multiLevelType w:val="multilevel"/>
    <w:tmpl w:val="521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7C4596"/>
    <w:multiLevelType w:val="multilevel"/>
    <w:tmpl w:val="83084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F7583"/>
    <w:multiLevelType w:val="multilevel"/>
    <w:tmpl w:val="E9CE3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001728">
    <w:abstractNumId w:val="4"/>
  </w:num>
  <w:num w:numId="2" w16cid:durableId="356319985">
    <w:abstractNumId w:val="7"/>
  </w:num>
  <w:num w:numId="3" w16cid:durableId="24796414">
    <w:abstractNumId w:val="6"/>
  </w:num>
  <w:num w:numId="4" w16cid:durableId="1993216444">
    <w:abstractNumId w:val="5"/>
  </w:num>
  <w:num w:numId="5" w16cid:durableId="1979870665">
    <w:abstractNumId w:val="1"/>
  </w:num>
  <w:num w:numId="6" w16cid:durableId="2024819633">
    <w:abstractNumId w:val="0"/>
  </w:num>
  <w:num w:numId="7" w16cid:durableId="40714192">
    <w:abstractNumId w:val="8"/>
  </w:num>
  <w:num w:numId="8" w16cid:durableId="1935547614">
    <w:abstractNumId w:val="3"/>
  </w:num>
  <w:num w:numId="9" w16cid:durableId="721683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BE2"/>
    <w:rsid w:val="00020BE2"/>
    <w:rsid w:val="00223F1B"/>
    <w:rsid w:val="00283E73"/>
    <w:rsid w:val="007D7561"/>
    <w:rsid w:val="007F3343"/>
    <w:rsid w:val="009158D5"/>
    <w:rsid w:val="009B6B8B"/>
    <w:rsid w:val="00B037FC"/>
    <w:rsid w:val="00BD5C1A"/>
    <w:rsid w:val="00CE2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ED95"/>
  <w15:chartTrackingRefBased/>
  <w15:docId w15:val="{81887BEE-9515-44EB-8466-7D35F843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20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20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020BE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020BE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020BE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20BE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20BE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20BE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20BE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20BE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20BE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020BE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020BE2"/>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020BE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20BE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20BE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20BE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20BE2"/>
    <w:rPr>
      <w:rFonts w:eastAsiaTheme="majorEastAsia" w:cstheme="majorBidi"/>
      <w:color w:val="272727" w:themeColor="text1" w:themeTint="D8"/>
    </w:rPr>
  </w:style>
  <w:style w:type="paragraph" w:styleId="Tiu">
    <w:name w:val="Title"/>
    <w:basedOn w:val="Binhthng"/>
    <w:next w:val="Binhthng"/>
    <w:link w:val="TiuChar"/>
    <w:uiPriority w:val="10"/>
    <w:qFormat/>
    <w:rsid w:val="00020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20BE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20BE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20BE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20BE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20BE2"/>
    <w:rPr>
      <w:i/>
      <w:iCs/>
      <w:color w:val="404040" w:themeColor="text1" w:themeTint="BF"/>
    </w:rPr>
  </w:style>
  <w:style w:type="paragraph" w:styleId="oancuaDanhsach">
    <w:name w:val="List Paragraph"/>
    <w:basedOn w:val="Binhthng"/>
    <w:uiPriority w:val="34"/>
    <w:qFormat/>
    <w:rsid w:val="00020BE2"/>
    <w:pPr>
      <w:ind w:left="720"/>
      <w:contextualSpacing/>
    </w:pPr>
  </w:style>
  <w:style w:type="character" w:styleId="NhnmnhThm">
    <w:name w:val="Intense Emphasis"/>
    <w:basedOn w:val="Phngmcinhcuaoanvn"/>
    <w:uiPriority w:val="21"/>
    <w:qFormat/>
    <w:rsid w:val="00020BE2"/>
    <w:rPr>
      <w:i/>
      <w:iCs/>
      <w:color w:val="0F4761" w:themeColor="accent1" w:themeShade="BF"/>
    </w:rPr>
  </w:style>
  <w:style w:type="paragraph" w:styleId="Nhaykepm">
    <w:name w:val="Intense Quote"/>
    <w:basedOn w:val="Binhthng"/>
    <w:next w:val="Binhthng"/>
    <w:link w:val="NhaykepmChar"/>
    <w:uiPriority w:val="30"/>
    <w:qFormat/>
    <w:rsid w:val="00020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20BE2"/>
    <w:rPr>
      <w:i/>
      <w:iCs/>
      <w:color w:val="0F4761" w:themeColor="accent1" w:themeShade="BF"/>
    </w:rPr>
  </w:style>
  <w:style w:type="character" w:styleId="ThamchiuNhnmnh">
    <w:name w:val="Intense Reference"/>
    <w:basedOn w:val="Phngmcinhcuaoanvn"/>
    <w:uiPriority w:val="32"/>
    <w:qFormat/>
    <w:rsid w:val="00020BE2"/>
    <w:rPr>
      <w:b/>
      <w:bCs/>
      <w:smallCaps/>
      <w:color w:val="0F4761" w:themeColor="accent1" w:themeShade="BF"/>
      <w:spacing w:val="5"/>
    </w:rPr>
  </w:style>
  <w:style w:type="character" w:styleId="Manh">
    <w:name w:val="Strong"/>
    <w:basedOn w:val="Phngmcinhcuaoanvn"/>
    <w:uiPriority w:val="22"/>
    <w:qFormat/>
    <w:rsid w:val="009158D5"/>
    <w:rPr>
      <w:b/>
      <w:bCs/>
    </w:rPr>
  </w:style>
  <w:style w:type="paragraph" w:styleId="ThngthngWeb">
    <w:name w:val="Normal (Web)"/>
    <w:basedOn w:val="Binhthng"/>
    <w:uiPriority w:val="99"/>
    <w:semiHidden/>
    <w:unhideWhenUsed/>
    <w:rsid w:val="009158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9158D5"/>
    <w:rPr>
      <w:rFonts w:ascii="Courier New" w:eastAsia="Times New Roman" w:hAnsi="Courier New" w:cs="Courier New"/>
      <w:sz w:val="20"/>
      <w:szCs w:val="20"/>
    </w:rPr>
  </w:style>
  <w:style w:type="paragraph" w:styleId="utrang">
    <w:name w:val="header"/>
    <w:basedOn w:val="Binhthng"/>
    <w:link w:val="utrangChar"/>
    <w:uiPriority w:val="99"/>
    <w:unhideWhenUsed/>
    <w:rsid w:val="00BD5C1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BD5C1A"/>
  </w:style>
  <w:style w:type="paragraph" w:styleId="Chntrang">
    <w:name w:val="footer"/>
    <w:basedOn w:val="Binhthng"/>
    <w:link w:val="ChntrangChar"/>
    <w:uiPriority w:val="99"/>
    <w:unhideWhenUsed/>
    <w:rsid w:val="00BD5C1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BD5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711</Words>
  <Characters>4055</Characters>
  <Application>Microsoft Office Word</Application>
  <DocSecurity>0</DocSecurity>
  <Lines>33</Lines>
  <Paragraphs>9</Paragraphs>
  <ScaleCrop>false</ScaleCrop>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cp:revision>
  <dcterms:created xsi:type="dcterms:W3CDTF">2025-08-09T05:13:00Z</dcterms:created>
  <dcterms:modified xsi:type="dcterms:W3CDTF">2025-08-09T05:28:00Z</dcterms:modified>
</cp:coreProperties>
</file>