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d5631"/>
          <w:sz w:val="38"/>
          <w:szCs w:val="38"/>
        </w:rPr>
        <w:t xml:space="preserve">Planeacion Didactica Mensual</w:t>
      </w:r>
    </w:p>
    <w:p>
      <w:pPr>
        <w:spacing w:after="180"/>
        <w:jc w:val="center"/>
      </w:pPr>
      <w:r>
        <w:rPr>
          <w:i/>
          <w:iCs/>
          <w:color w:val="475569"/>
          <w:sz w:val="19"/>
          <w:szCs w:val="19"/>
        </w:rPr>
        <w:t xml:space="preserve">Nueva Escuela Mexicana · NEM 2022 · Ciclo 2026-2027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Nivel / Grado: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3 Secundaria (13-15 anos)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Fase: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Fase 6 (1, 2 y 3 de Secundaria)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Periodo: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Diciembre 2026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Ciclo: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2026-2027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Semanas: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3 semanas (1-18 dic / Acto civico 12 dic / Ultimo dia 18 dic)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Campos: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Lenguajes · Saberes y Pensamiento Cientifico · Etica, Naturaleza y Sociedades · De lo Humano y lo Comunitario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Escuela / Docente: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____________________________________________</w:t>
            </w:r>
          </w:p>
        </w:tc>
      </w:tr>
    </w:tbl>
    <w:p>
      <w:pPr>
        <w:spacing w:after="80" w:before="180"/>
      </w:pPr>
    </w:p>
    <w:p>
      <w:pPr>
        <w:pBdr>
          <w:left w:val="thick" w:color="1d5631" w:sz="6"/>
        </w:pBdr>
        <w:spacing w:after="120" w:before="120"/>
        <w:ind w:left="200" w:right="200"/>
      </w:pPr>
      <w:r>
        <w:rPr>
          <w:i/>
          <w:iCs/>
          <w:color w:val="166534"/>
          <w:sz w:val="17"/>
          <w:szCs w:val="17"/>
        </w:rPr>
        <w:t xml:space="preserve">Diciembre 2026: clases del 1 al 18 de diciembre (3 semanas). 12 de diciembre: Virgen de Guadalupe (acto civico). 18 de diciembre: ULTIMO DIA DE CLASES del primer semestre. Vacaciones de invierno a partir del 19 de diciembre.</w:t>
      </w:r>
    </w:p>
    <w:p>
      <w:pPr>
        <w:spacing w:before="160"/>
      </w:pP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1. Proposito del mes</w:t>
      </w:r>
    </w:p>
    <w:p>
      <w:pPr>
        <w:spacing w:before="80"/>
      </w:pPr>
      <w:r>
        <w:rPr>
          <w:color w:val="475569"/>
          <w:sz w:val="19"/>
          <w:szCs w:val="19"/>
        </w:rPr>
        <w:t xml:space="preserve">Foco: Cierre del primer semestre de 3o Secundaria. Evaluacion sumativa. Ultimo dia: 18 dic.</w:t>
      </w:r>
    </w:p>
    <w:p>
      <w:pPr>
        <w:spacing w:before="60"/>
      </w:pPr>
      <w:r>
        <w:rPr>
          <w:i/>
          <w:iCs/>
          <w:color w:val="475569"/>
          <w:sz w:val="18"/>
          <w:szCs w:val="18"/>
        </w:rPr>
        <w:t xml:space="preserve">Ejes: Inclusion · Pensamiento critico · Interculturalidad critica · Igualdad de genero · Vida saludable · Apropiacion de culturas</w:t>
      </w: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2. Plan semanal - fechas exactas SEP</w:t>
      </w: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Semana 1: 1-5 dic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1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Avance del segundo proyecto de indagacion.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Saberes y Pensamiento Cientifico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2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Marco teorico: revision con nuevas fuentes.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3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Estadistica avanzada: analisis del avance.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Saberes y Pensamiento Cientifico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4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Evaluacion sumativa del primer semestre.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Viernes 5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Reflexion critica: tradiciones de diciembre e identidad.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Etica, Naturaleza y Sociedades</w:t>
            </w:r>
          </w:p>
        </w:tc>
      </w:tr>
    </w:tbl>
    <w:p>
      <w:pPr>
        <w:spacing w:before="80"/>
      </w:pP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Semana 2: 8-12 dic (Vier 12 = Virgen de Guadalupe)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8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Resultados parciales del segundo proyecto.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9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Portafolio del segundo bimestre: seleccion critica.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10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Propuesta de accion ciudadana del proyecto.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Etica, Naturaleza y Sociedades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11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Autoevaluacion reflexiva del primer semestre.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Viernes 12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12 DIC - Virgen de Guadalupe. Reflexion cultural.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Etica, Naturaleza y Sociedades</w:t>
            </w:r>
          </w:p>
        </w:tc>
      </w:tr>
    </w:tbl>
    <w:p>
      <w:pPr>
        <w:spacing w:before="80"/>
      </w:pP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Semana 3: 15-18 dic (ULTIMO DIA 18 dic)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15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Ultimas acciones del semestre en el proyecto.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16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Texto academico: metas para el segundo semestre.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17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Evaluacion formal y celebracion de fin de semestre.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18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ULTIMO DIA DE CLASES. Felices vacaciones!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</w:tbl>
    <w:p>
      <w:pPr>
        <w:spacing w:before="80"/>
      </w:pPr>
    </w:p>
    <w:p>
      <w:r>
        <w:br w:type="page"/>
      </w: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3. Evaluacion formativa</w:t>
      </w:r>
    </w:p>
    <w:p>
      <w:pPr>
        <w:spacing w:after="80" w:before="80"/>
      </w:pPr>
      <w:r>
        <w:rPr>
          <w:color w:val="475569"/>
          <w:sz w:val="19"/>
          <w:szCs w:val="19"/>
        </w:rPr>
        <w:t xml:space="preserve">Indicadores al cierre del mes: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rPr>
          <w:tblHeader/>
        </w:trPr>
        <w:tc>
          <w:tcPr>
            <w:tcW w:type="dxa" w:w="7200"/>
            <w:shd w:fill="2e7d4f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Indicador</w:t>
            </w:r>
          </w:p>
        </w:tc>
        <w:tc>
          <w:tcPr>
            <w:tcW w:type="dxa" w:w="2160"/>
            <w:shd w:fill="2e7d4f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Resultado</w:t>
            </w:r>
          </w:p>
        </w:tc>
      </w:tr>
      <w:tr>
        <w:tc>
          <w:tcPr>
            <w:tcW w:type="dxa" w:w="7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Resuelve evaluacion sumativa con algebra y estadistica.</w:t>
            </w:r>
          </w:p>
        </w:tc>
        <w:tc>
          <w:tcPr>
            <w:tcW w:type="dxa" w:w="2160"/>
            <w:shd w:fill="FFFFFF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Reflexiona sobre tradiciones con perspectiva critica.</w:t>
            </w:r>
          </w:p>
        </w:tc>
        <w:tc>
          <w:tcPr>
            <w:tcW w:type="dxa" w:w="2160"/>
            <w:shd w:fill="eaf4ee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Organiza el portafolio con seleccion fundamentada.</w:t>
            </w:r>
          </w:p>
        </w:tc>
        <w:tc>
          <w:tcPr>
            <w:tcW w:type="dxa" w:w="2160"/>
            <w:shd w:fill="FFFFFF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Define metas para el segundo semestre.</w:t>
            </w:r>
          </w:p>
        </w:tc>
        <w:tc>
          <w:tcPr>
            <w:tcW w:type="dxa" w:w="2160"/>
            <w:shd w:fill="eaf4ee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</w:tbl>
    <w:p>
      <w:pPr>
        <w:spacing w:before="180"/>
      </w:pP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4. Adecuaciones</w:t>
      </w:r>
    </w:p>
    <w:p>
      <w:pPr>
        <w:spacing w:before="80"/>
      </w:pPr>
      <w:r>
        <w:rPr>
          <w:color w:val="475569"/>
          <w:sz w:val="19"/>
          <w:szCs w:val="19"/>
        </w:rPr>
        <w:t xml:space="preserve">BAP: ampliar tiempos, apoyos visuales, productos alternativos. Avanzados: profundizar y liderar.</w:t>
      </w:r>
    </w:p>
    <w:p>
      <w:pPr>
        <w:spacing w:before="180"/>
      </w:pP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5. Materiales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Cuaderno y utiles basicos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Libros de texto gratuitos (SEP 2022)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Material para el segundo proyecto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Material para celebraciones (diciembre/enero)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Instrumentos de evaluacion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2026-08-27T23:05:42.800Z</dcterms:created>
  <dcterms:modified xsi:type="dcterms:W3CDTF">2026-08-27T23:05:42.800Z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