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  <w:jc w:val="center"/>
      </w:pPr>
      <w:r>
        <w:rPr>
          <w:b/>
          <w:bCs/>
          <w:color w:val="1d5631"/>
          <w:sz w:val="38"/>
          <w:szCs w:val="38"/>
        </w:rPr>
        <w:t xml:space="preserve">Planeacion Didactica Mensual</w:t>
      </w:r>
    </w:p>
    <w:p>
      <w:pPr>
        <w:spacing w:after="180"/>
        <w:jc w:val="center"/>
      </w:pPr>
      <w:r>
        <w:rPr>
          <w:i/>
          <w:iCs/>
          <w:color w:val="475569"/>
          <w:sz w:val="19"/>
          <w:szCs w:val="19"/>
        </w:rPr>
        <w:t xml:space="preserve">Nueva Escuela Mexicana · NEM 2022 · Ciclo 2026-2027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shd w:fill="eaf4ee" w:color="auto" w:val="clear"/>
          </w:tcPr>
          <w:p>
            <w:r>
              <w:rPr>
                <w:b/>
                <w:bCs/>
                <w:sz w:val="17"/>
                <w:szCs w:val="17"/>
              </w:rPr>
              <w:t xml:space="preserve">Nivel / Grado:</w:t>
            </w:r>
          </w:p>
        </w:tc>
        <w:tc>
          <w:tcPr>
            <w:tcW w:type="dxa" w:w="7160"/>
          </w:tcPr>
          <w:p>
            <w:r>
              <w:rPr>
                <w:sz w:val="17"/>
                <w:szCs w:val="17"/>
              </w:rPr>
              <w:t xml:space="preserve">3 Primaria (8-9 anos)</w:t>
            </w:r>
          </w:p>
        </w:tc>
      </w:tr>
      <w:tr>
        <w:tc>
          <w:tcPr>
            <w:tcW w:type="dxa" w:w="2200"/>
            <w:shd w:fill="eaf4ee" w:color="auto" w:val="clear"/>
          </w:tcPr>
          <w:p>
            <w:r>
              <w:rPr>
                <w:b/>
                <w:bCs/>
                <w:sz w:val="17"/>
                <w:szCs w:val="17"/>
              </w:rPr>
              <w:t xml:space="preserve">Fase:</w:t>
            </w:r>
          </w:p>
        </w:tc>
        <w:tc>
          <w:tcPr>
            <w:tcW w:type="dxa" w:w="7160"/>
          </w:tcPr>
          <w:p>
            <w:r>
              <w:rPr>
                <w:sz w:val="17"/>
                <w:szCs w:val="17"/>
              </w:rPr>
              <w:t xml:space="preserve">Fase 4 (3 y 4 de Primaria)</w:t>
            </w:r>
          </w:p>
        </w:tc>
      </w:tr>
      <w:tr>
        <w:tc>
          <w:tcPr>
            <w:tcW w:type="dxa" w:w="2200"/>
            <w:shd w:fill="eaf4ee" w:color="auto" w:val="clear"/>
          </w:tcPr>
          <w:p>
            <w:r>
              <w:rPr>
                <w:b/>
                <w:bCs/>
                <w:sz w:val="17"/>
                <w:szCs w:val="17"/>
              </w:rPr>
              <w:t xml:space="preserve">Periodo:</w:t>
            </w:r>
          </w:p>
        </w:tc>
        <w:tc>
          <w:tcPr>
            <w:tcW w:type="dxa" w:w="7160"/>
          </w:tcPr>
          <w:p>
            <w:r>
              <w:rPr>
                <w:sz w:val="17"/>
                <w:szCs w:val="17"/>
              </w:rPr>
              <w:t xml:space="preserve">Marzo 2027</w:t>
            </w:r>
          </w:p>
        </w:tc>
      </w:tr>
      <w:tr>
        <w:tc>
          <w:tcPr>
            <w:tcW w:type="dxa" w:w="2200"/>
            <w:shd w:fill="eaf4ee" w:color="auto" w:val="clear"/>
          </w:tcPr>
          <w:p>
            <w:r>
              <w:rPr>
                <w:b/>
                <w:bCs/>
                <w:sz w:val="17"/>
                <w:szCs w:val="17"/>
              </w:rPr>
              <w:t xml:space="preserve">Ciclo:</w:t>
            </w:r>
          </w:p>
        </w:tc>
        <w:tc>
          <w:tcPr>
            <w:tcW w:type="dxa" w:w="7160"/>
          </w:tcPr>
          <w:p>
            <w:r>
              <w:rPr>
                <w:sz w:val="17"/>
                <w:szCs w:val="17"/>
              </w:rPr>
              <w:t xml:space="preserve">2026-2027</w:t>
            </w:r>
          </w:p>
        </w:tc>
      </w:tr>
      <w:tr>
        <w:tc>
          <w:tcPr>
            <w:tcW w:type="dxa" w:w="2200"/>
            <w:shd w:fill="eaf4ee" w:color="auto" w:val="clear"/>
          </w:tcPr>
          <w:p>
            <w:r>
              <w:rPr>
                <w:b/>
                <w:bCs/>
                <w:sz w:val="17"/>
                <w:szCs w:val="17"/>
              </w:rPr>
              <w:t xml:space="preserve">Semanas:</w:t>
            </w:r>
          </w:p>
        </w:tc>
        <w:tc>
          <w:tcPr>
            <w:tcW w:type="dxa" w:w="7160"/>
          </w:tcPr>
          <w:p>
            <w:r>
              <w:rPr>
                <w:sz w:val="17"/>
                <w:szCs w:val="17"/>
              </w:rPr>
              <w:t xml:space="preserve">3 semanas efectivas (sin clases 5 mar / suspension 15 mar / reflexion 19 mar / vacaciones 22 mar - 2 abr)</w:t>
            </w:r>
          </w:p>
        </w:tc>
      </w:tr>
      <w:tr>
        <w:tc>
          <w:tcPr>
            <w:tcW w:type="dxa" w:w="2200"/>
            <w:shd w:fill="eaf4ee" w:color="auto" w:val="clear"/>
          </w:tcPr>
          <w:p>
            <w:r>
              <w:rPr>
                <w:b/>
                <w:bCs/>
                <w:sz w:val="17"/>
                <w:szCs w:val="17"/>
              </w:rPr>
              <w:t xml:space="preserve">Campos:</w:t>
            </w:r>
          </w:p>
        </w:tc>
        <w:tc>
          <w:tcPr>
            <w:tcW w:type="dxa" w:w="7160"/>
          </w:tcPr>
          <w:p>
            <w:r>
              <w:rPr>
                <w:sz w:val="17"/>
                <w:szCs w:val="17"/>
              </w:rPr>
              <w:t xml:space="preserve">Lenguajes · Saberes y Pensamiento Cientifico · Etica, Naturaleza y Sociedades · De lo Humano y lo Comunitario</w:t>
            </w:r>
          </w:p>
        </w:tc>
      </w:tr>
      <w:tr>
        <w:tc>
          <w:tcPr>
            <w:tcW w:type="dxa" w:w="2200"/>
            <w:shd w:fill="eaf4ee" w:color="auto" w:val="clear"/>
          </w:tcPr>
          <w:p>
            <w:r>
              <w:rPr>
                <w:b/>
                <w:bCs/>
                <w:sz w:val="17"/>
                <w:szCs w:val="17"/>
              </w:rPr>
              <w:t xml:space="preserve">Escuela / Docente:</w:t>
            </w:r>
          </w:p>
        </w:tc>
        <w:tc>
          <w:tcPr>
            <w:tcW w:type="dxa" w:w="7160"/>
          </w:tcPr>
          <w:p>
            <w:r>
              <w:rPr>
                <w:sz w:val="17"/>
                <w:szCs w:val="17"/>
              </w:rPr>
              <w:t xml:space="preserve">____________________________________________</w:t>
            </w:r>
          </w:p>
        </w:tc>
      </w:tr>
    </w:tbl>
    <w:p>
      <w:pPr>
        <w:spacing w:after="80" w:before="180"/>
      </w:pPr>
    </w:p>
    <w:p>
      <w:pPr>
        <w:pBdr>
          <w:left w:val="thick" w:color="1d5631" w:sz="6"/>
        </w:pBdr>
        <w:spacing w:after="120" w:before="120"/>
        <w:ind w:left="200" w:right="200"/>
      </w:pPr>
      <w:r>
        <w:rPr>
          <w:i/>
          <w:iCs/>
          <w:color w:val="166534"/>
          <w:sz w:val="17"/>
          <w:szCs w:val="17"/>
        </w:rPr>
        <w:t xml:space="preserve">Marzo 2027: Sin clases 5 mar (Registro Calificaciones). Suspension 15 mar. Reflexion 19 mar (HAY clases). Festivo 21 mar. Vacaciones Semana Santa 22 mar - 2 abr.</w:t>
      </w:r>
    </w:p>
    <w:p>
      <w:pPr>
        <w:spacing w:before="160"/>
      </w:pPr>
    </w:p>
    <w:p>
      <w:pPr>
        <w:shd w:fill="1d5631" w:color="auto" w:val="clear"/>
        <w:spacing w:after="80" w:before="200"/>
      </w:pPr>
      <w:r>
        <w:rPr>
          <w:b/>
          <w:bCs/>
          <w:color w:val="FFFFFF"/>
          <w:sz w:val="22"/>
          <w:szCs w:val="22"/>
        </w:rPr>
        <w:t xml:space="preserve">  1. Proposito del mes</w:t>
      </w:r>
    </w:p>
    <w:p>
      <w:pPr>
        <w:spacing w:before="80"/>
      </w:pPr>
      <w:r>
        <w:rPr>
          <w:color w:val="475569"/>
          <w:sz w:val="19"/>
          <w:szCs w:val="19"/>
        </w:rPr>
        <w:t xml:space="preserve">Foco: Presentacion del segundo proyecto de 3o Primaria. Juarez. Semana Santa.</w:t>
      </w:r>
    </w:p>
    <w:p>
      <w:pPr>
        <w:spacing w:before="60"/>
      </w:pPr>
      <w:r>
        <w:rPr>
          <w:i/>
          <w:iCs/>
          <w:color w:val="475569"/>
          <w:sz w:val="18"/>
          <w:szCs w:val="18"/>
        </w:rPr>
        <w:t xml:space="preserve">Ejes: Inclusion · Pensamiento critico · Interculturalidad critica · Igualdad de genero · Vida saludable · Apropiacion de culturas</w:t>
      </w:r>
    </w:p>
    <w:p>
      <w:pPr>
        <w:shd w:fill="1d5631" w:color="auto" w:val="clear"/>
        <w:spacing w:after="80" w:before="200"/>
      </w:pPr>
      <w:r>
        <w:rPr>
          <w:b/>
          <w:bCs/>
          <w:color w:val="FFFFFF"/>
          <w:sz w:val="22"/>
          <w:szCs w:val="22"/>
        </w:rPr>
        <w:t xml:space="preserve">  2. Plan semanal - fechas exactas SEP</w:t>
      </w:r>
    </w:p>
    <w:p>
      <w:pPr>
        <w:spacing w:after="70" w:before="140"/>
      </w:pPr>
      <w:r>
        <w:rPr>
          <w:b/>
          <w:bCs/>
          <w:color w:val="1d5631"/>
          <w:sz w:val="20"/>
          <w:szCs w:val="20"/>
        </w:rPr>
        <w:t xml:space="preserve">Sem 1: 2-6 mar (Jue 5 sin clases)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6100"/>
        <w:gridCol w:w="1860"/>
      </w:tblGrid>
      <w:tr>
        <w:trPr>
          <w:tblHeader/>
        </w:trPr>
        <w:tc>
          <w:tcPr>
            <w:tcW w:type="dxa" w:w="1400"/>
            <w:shd w:fill="1d5631" w:color="auto" w:val="clea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Dia</w:t>
            </w:r>
          </w:p>
        </w:tc>
        <w:tc>
          <w:tcPr>
            <w:tcW w:type="dxa" w:w="6100"/>
            <w:shd w:fill="1d5631" w:color="auto" w:val="clea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Actividad</w:t>
            </w:r>
          </w:p>
        </w:tc>
        <w:tc>
          <w:tcPr>
            <w:tcW w:type="dxa" w:w="1860"/>
            <w:shd w:fill="1d5631" w:color="auto" w:val="clea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Campo</w:t>
            </w:r>
          </w:p>
        </w:tc>
      </w:tr>
      <w:tr>
        <w:tc>
          <w:tcPr>
            <w:tcW w:type="dxa" w:w="14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Lunes 2</w:t>
            </w:r>
          </w:p>
        </w:tc>
        <w:tc>
          <w:tcPr>
            <w:tcW w:type="dxa" w:w="61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Presentacion formal del segundo proyecto.</w:t>
            </w:r>
          </w:p>
        </w:tc>
        <w:tc>
          <w:tcPr>
            <w:tcW w:type="dxa" w:w="186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Todos los campos</w:t>
            </w:r>
          </w:p>
        </w:tc>
      </w:tr>
      <w:tr>
        <w:tc>
          <w:tcPr>
            <w:tcW w:type="dxa" w:w="1400"/>
            <w:shd w:fill="eaf4ee" w:color="auto" w:val="clear"/>
          </w:tcPr>
          <w:p>
            <w:r>
              <w:rPr>
                <w:sz w:val="16"/>
                <w:szCs w:val="16"/>
              </w:rPr>
              <w:t xml:space="preserve">Martes 3</w:t>
            </w:r>
          </w:p>
        </w:tc>
        <w:tc>
          <w:tcPr>
            <w:tcW w:type="dxa" w:w="6100"/>
            <w:shd w:fill="eaf4ee" w:color="auto" w:val="clear"/>
          </w:tcPr>
          <w:p>
            <w:r>
              <w:rPr>
                <w:sz w:val="16"/>
                <w:szCs w:val="16"/>
              </w:rPr>
              <w:t xml:space="preserve">Defensa del proyecto: preguntas y respuestas.</w:t>
            </w:r>
          </w:p>
        </w:tc>
        <w:tc>
          <w:tcPr>
            <w:tcW w:type="dxa" w:w="1860"/>
            <w:shd w:fill="eaf4ee" w:color="auto" w:val="clear"/>
          </w:tcPr>
          <w:p>
            <w:r>
              <w:rPr>
                <w:sz w:val="16"/>
                <w:szCs w:val="16"/>
              </w:rPr>
              <w:t xml:space="preserve">Lenguajes</w:t>
            </w:r>
          </w:p>
        </w:tc>
      </w:tr>
      <w:tr>
        <w:tc>
          <w:tcPr>
            <w:tcW w:type="dxa" w:w="14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Mier 4</w:t>
            </w:r>
          </w:p>
        </w:tc>
        <w:tc>
          <w:tcPr>
            <w:tcW w:type="dxa" w:w="61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Estadistica final del segundo proyecto.</w:t>
            </w:r>
          </w:p>
        </w:tc>
        <w:tc>
          <w:tcPr>
            <w:tcW w:type="dxa" w:w="186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Saberes y Pensamiento Cientifico</w:t>
            </w:r>
          </w:p>
        </w:tc>
      </w:tr>
      <w:tr>
        <w:tc>
          <w:tcPr>
            <w:tcW w:type="dxa" w:w="1400"/>
            <w:shd w:fill="eaf4ee" w:color="auto" w:val="clear"/>
          </w:tcPr>
          <w:p>
            <w:r>
              <w:rPr>
                <w:sz w:val="16"/>
                <w:szCs w:val="16"/>
              </w:rPr>
              <w:t xml:space="preserve">Jueves 5</w:t>
            </w:r>
          </w:p>
        </w:tc>
        <w:tc>
          <w:tcPr>
            <w:tcW w:type="dxa" w:w="6100"/>
            <w:shd w:fill="eaf4ee" w:color="auto" w:val="clear"/>
          </w:tcPr>
          <w:p>
            <w:r>
              <w:rPr>
                <w:sz w:val="16"/>
                <w:szCs w:val="16"/>
              </w:rPr>
              <w:t xml:space="preserve">SIN CLASES - Registro de Calificaciones.</w:t>
            </w:r>
          </w:p>
        </w:tc>
        <w:tc>
          <w:tcPr>
            <w:tcW w:type="dxa" w:w="1860"/>
            <w:shd w:fill="eaf4ee" w:color="auto" w:val="clear"/>
          </w:tcPr>
          <w:p>
            <w:r>
              <w:rPr>
                <w:sz w:val="16"/>
                <w:szCs w:val="16"/>
              </w:rPr>
              <w:t xml:space="preserve">---</w:t>
            </w:r>
          </w:p>
        </w:tc>
      </w:tr>
      <w:tr>
        <w:tc>
          <w:tcPr>
            <w:tcW w:type="dxa" w:w="14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Viernes 6</w:t>
            </w:r>
          </w:p>
        </w:tc>
        <w:tc>
          <w:tcPr>
            <w:tcW w:type="dxa" w:w="61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Coevaluacion del proyecto con rubrica.</w:t>
            </w:r>
          </w:p>
        </w:tc>
        <w:tc>
          <w:tcPr>
            <w:tcW w:type="dxa" w:w="186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Todos los campos</w:t>
            </w:r>
          </w:p>
        </w:tc>
      </w:tr>
    </w:tbl>
    <w:p>
      <w:pPr>
        <w:spacing w:before="80"/>
      </w:pPr>
    </w:p>
    <w:p>
      <w:pPr>
        <w:spacing w:after="70" w:before="140"/>
      </w:pPr>
      <w:r>
        <w:rPr>
          <w:b/>
          <w:bCs/>
          <w:color w:val="1d5631"/>
          <w:sz w:val="20"/>
          <w:szCs w:val="20"/>
        </w:rPr>
        <w:t xml:space="preserve">Sem 2: 9-13 mar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6100"/>
        <w:gridCol w:w="1860"/>
      </w:tblGrid>
      <w:tr>
        <w:trPr>
          <w:tblHeader/>
        </w:trPr>
        <w:tc>
          <w:tcPr>
            <w:tcW w:type="dxa" w:w="1400"/>
            <w:shd w:fill="1d5631" w:color="auto" w:val="clea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Dia</w:t>
            </w:r>
          </w:p>
        </w:tc>
        <w:tc>
          <w:tcPr>
            <w:tcW w:type="dxa" w:w="6100"/>
            <w:shd w:fill="1d5631" w:color="auto" w:val="clea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Actividad</w:t>
            </w:r>
          </w:p>
        </w:tc>
        <w:tc>
          <w:tcPr>
            <w:tcW w:type="dxa" w:w="1860"/>
            <w:shd w:fill="1d5631" w:color="auto" w:val="clea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Campo</w:t>
            </w:r>
          </w:p>
        </w:tc>
      </w:tr>
      <w:tr>
        <w:tc>
          <w:tcPr>
            <w:tcW w:type="dxa" w:w="14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Lunes 9</w:t>
            </w:r>
          </w:p>
        </w:tc>
        <w:tc>
          <w:tcPr>
            <w:tcW w:type="dxa" w:w="61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Texto: Juarez y la Reforma. Su legado.</w:t>
            </w:r>
          </w:p>
        </w:tc>
        <w:tc>
          <w:tcPr>
            <w:tcW w:type="dxa" w:w="186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Lenguajes</w:t>
            </w:r>
          </w:p>
        </w:tc>
      </w:tr>
      <w:tr>
        <w:tc>
          <w:tcPr>
            <w:tcW w:type="dxa" w:w="1400"/>
            <w:shd w:fill="eaf4ee" w:color="auto" w:val="clear"/>
          </w:tcPr>
          <w:p>
            <w:r>
              <w:rPr>
                <w:sz w:val="16"/>
                <w:szCs w:val="16"/>
              </w:rPr>
              <w:t xml:space="preserve">Martes 10</w:t>
            </w:r>
          </w:p>
        </w:tc>
        <w:tc>
          <w:tcPr>
            <w:tcW w:type="dxa" w:w="6100"/>
            <w:shd w:fill="eaf4ee" w:color="auto" w:val="clear"/>
          </w:tcPr>
          <w:p>
            <w:r>
              <w:rPr>
                <w:sz w:val="16"/>
                <w:szCs w:val="16"/>
              </w:rPr>
              <w:t xml:space="preserve">Analisis: Benito Juarez y el Estado laico.</w:t>
            </w:r>
          </w:p>
        </w:tc>
        <w:tc>
          <w:tcPr>
            <w:tcW w:type="dxa" w:w="1860"/>
            <w:shd w:fill="eaf4ee" w:color="auto" w:val="clear"/>
          </w:tcPr>
          <w:p>
            <w:r>
              <w:rPr>
                <w:sz w:val="16"/>
                <w:szCs w:val="16"/>
              </w:rPr>
              <w:t xml:space="preserve">Etica, Naturaleza y Sociedades</w:t>
            </w:r>
          </w:p>
        </w:tc>
      </w:tr>
      <w:tr>
        <w:tc>
          <w:tcPr>
            <w:tcW w:type="dxa" w:w="14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Mier 11</w:t>
            </w:r>
          </w:p>
        </w:tc>
        <w:tc>
          <w:tcPr>
            <w:tcW w:type="dxa" w:w="61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Estadistica comparativa de los dos proyectos.</w:t>
            </w:r>
          </w:p>
        </w:tc>
        <w:tc>
          <w:tcPr>
            <w:tcW w:type="dxa" w:w="186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Saberes y Pensamiento Cientifico</w:t>
            </w:r>
          </w:p>
        </w:tc>
      </w:tr>
      <w:tr>
        <w:tc>
          <w:tcPr>
            <w:tcW w:type="dxa" w:w="1400"/>
            <w:shd w:fill="eaf4ee" w:color="auto" w:val="clear"/>
          </w:tcPr>
          <w:p>
            <w:r>
              <w:rPr>
                <w:sz w:val="16"/>
                <w:szCs w:val="16"/>
              </w:rPr>
              <w:t xml:space="preserve">Jueves 12</w:t>
            </w:r>
          </w:p>
        </w:tc>
        <w:tc>
          <w:tcPr>
            <w:tcW w:type="dxa" w:w="6100"/>
            <w:shd w:fill="eaf4ee" w:color="auto" w:val="clear"/>
          </w:tcPr>
          <w:p>
            <w:r>
              <w:rPr>
                <w:sz w:val="16"/>
                <w:szCs w:val="16"/>
              </w:rPr>
              <w:t xml:space="preserve">Portafolio del tercer bimestre.</w:t>
            </w:r>
          </w:p>
        </w:tc>
        <w:tc>
          <w:tcPr>
            <w:tcW w:type="dxa" w:w="1860"/>
            <w:shd w:fill="eaf4ee" w:color="auto" w:val="clear"/>
          </w:tcPr>
          <w:p>
            <w:r>
              <w:rPr>
                <w:sz w:val="16"/>
                <w:szCs w:val="16"/>
              </w:rPr>
              <w:t xml:space="preserve">Todos los campos</w:t>
            </w:r>
          </w:p>
        </w:tc>
      </w:tr>
      <w:tr>
        <w:tc>
          <w:tcPr>
            <w:tcW w:type="dxa" w:w="14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Viernes 13</w:t>
            </w:r>
          </w:p>
        </w:tc>
        <w:tc>
          <w:tcPr>
            <w:tcW w:type="dxa" w:w="61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Autoevaluacion del tercer bimestre.</w:t>
            </w:r>
          </w:p>
        </w:tc>
        <w:tc>
          <w:tcPr>
            <w:tcW w:type="dxa" w:w="186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De lo Humano y lo Comunitario</w:t>
            </w:r>
          </w:p>
        </w:tc>
      </w:tr>
    </w:tbl>
    <w:p>
      <w:pPr>
        <w:spacing w:before="80"/>
      </w:pPr>
    </w:p>
    <w:p>
      <w:pPr>
        <w:spacing w:after="70" w:before="140"/>
      </w:pPr>
      <w:r>
        <w:rPr>
          <w:b/>
          <w:bCs/>
          <w:color w:val="1d5631"/>
          <w:sz w:val="20"/>
          <w:szCs w:val="20"/>
        </w:rPr>
        <w:t xml:space="preserve">Sem 3: 16-20 mar (Lun 15 suspension, Jue 19 reflexion)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6100"/>
        <w:gridCol w:w="1860"/>
      </w:tblGrid>
      <w:tr>
        <w:trPr>
          <w:tblHeader/>
        </w:trPr>
        <w:tc>
          <w:tcPr>
            <w:tcW w:type="dxa" w:w="1400"/>
            <w:shd w:fill="1d5631" w:color="auto" w:val="clea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Dia</w:t>
            </w:r>
          </w:p>
        </w:tc>
        <w:tc>
          <w:tcPr>
            <w:tcW w:type="dxa" w:w="6100"/>
            <w:shd w:fill="1d5631" w:color="auto" w:val="clea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Actividad</w:t>
            </w:r>
          </w:p>
        </w:tc>
        <w:tc>
          <w:tcPr>
            <w:tcW w:type="dxa" w:w="1860"/>
            <w:shd w:fill="1d5631" w:color="auto" w:val="clea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Campo</w:t>
            </w:r>
          </w:p>
        </w:tc>
      </w:tr>
      <w:tr>
        <w:tc>
          <w:tcPr>
            <w:tcW w:type="dxa" w:w="14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Lunes 15</w:t>
            </w:r>
          </w:p>
        </w:tc>
        <w:tc>
          <w:tcPr>
            <w:tcW w:type="dxa" w:w="61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SUSPENSION DE LABORES - Sin clases.</w:t>
            </w:r>
          </w:p>
        </w:tc>
        <w:tc>
          <w:tcPr>
            <w:tcW w:type="dxa" w:w="186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---</w:t>
            </w:r>
          </w:p>
        </w:tc>
      </w:tr>
      <w:tr>
        <w:tc>
          <w:tcPr>
            <w:tcW w:type="dxa" w:w="1400"/>
            <w:shd w:fill="eaf4ee" w:color="auto" w:val="clear"/>
          </w:tcPr>
          <w:p>
            <w:r>
              <w:rPr>
                <w:sz w:val="16"/>
                <w:szCs w:val="16"/>
              </w:rPr>
              <w:t xml:space="preserve">Martes 16</w:t>
            </w:r>
          </w:p>
        </w:tc>
        <w:tc>
          <w:tcPr>
            <w:tcW w:type="dxa" w:w="6100"/>
            <w:shd w:fill="eaf4ee" w:color="auto" w:val="clear"/>
          </w:tcPr>
          <w:p>
            <w:r>
              <w:rPr>
                <w:sz w:val="16"/>
                <w:szCs w:val="16"/>
              </w:rPr>
              <w:t xml:space="preserve">Actividades de cierre antes de vacaciones.</w:t>
            </w:r>
          </w:p>
        </w:tc>
        <w:tc>
          <w:tcPr>
            <w:tcW w:type="dxa" w:w="1860"/>
            <w:shd w:fill="eaf4ee" w:color="auto" w:val="clear"/>
          </w:tcPr>
          <w:p>
            <w:r>
              <w:rPr>
                <w:sz w:val="16"/>
                <w:szCs w:val="16"/>
              </w:rPr>
              <w:t xml:space="preserve">De lo Humano y lo Comunitario</w:t>
            </w:r>
          </w:p>
        </w:tc>
      </w:tr>
      <w:tr>
        <w:tc>
          <w:tcPr>
            <w:tcW w:type="dxa" w:w="14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Mier 17</w:t>
            </w:r>
          </w:p>
        </w:tc>
        <w:tc>
          <w:tcPr>
            <w:tcW w:type="dxa" w:w="61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Texto: lo que aprendi en el tercer bimestre.</w:t>
            </w:r>
          </w:p>
        </w:tc>
        <w:tc>
          <w:tcPr>
            <w:tcW w:type="dxa" w:w="186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Lenguajes</w:t>
            </w:r>
          </w:p>
        </w:tc>
      </w:tr>
      <w:tr>
        <w:tc>
          <w:tcPr>
            <w:tcW w:type="dxa" w:w="1400"/>
            <w:shd w:fill="eaf4ee" w:color="auto" w:val="clear"/>
          </w:tcPr>
          <w:p>
            <w:r>
              <w:rPr>
                <w:sz w:val="16"/>
                <w:szCs w:val="16"/>
              </w:rPr>
              <w:t xml:space="preserve">Jueves 19</w:t>
            </w:r>
          </w:p>
        </w:tc>
        <w:tc>
          <w:tcPr>
            <w:tcW w:type="dxa" w:w="6100"/>
            <w:shd w:fill="eaf4ee" w:color="auto" w:val="clear"/>
          </w:tcPr>
          <w:p>
            <w:r>
              <w:rPr>
                <w:sz w:val="16"/>
                <w:szCs w:val="16"/>
              </w:rPr>
              <w:t xml:space="preserve">REFLEXION Natalicio Juarez - HAY clases. Legado de Juarez hoy.</w:t>
            </w:r>
          </w:p>
        </w:tc>
        <w:tc>
          <w:tcPr>
            <w:tcW w:type="dxa" w:w="1860"/>
            <w:shd w:fill="eaf4ee" w:color="auto" w:val="clear"/>
          </w:tcPr>
          <w:p>
            <w:r>
              <w:rPr>
                <w:sz w:val="16"/>
                <w:szCs w:val="16"/>
              </w:rPr>
              <w:t xml:space="preserve">Etica, Naturaleza y Sociedades</w:t>
            </w:r>
          </w:p>
        </w:tc>
      </w:tr>
      <w:tr>
        <w:tc>
          <w:tcPr>
            <w:tcW w:type="dxa" w:w="14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Viernes 20</w:t>
            </w:r>
          </w:p>
        </w:tc>
        <w:tc>
          <w:tcPr>
            <w:tcW w:type="dxa" w:w="61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Acto civico. Preparacion para Semana Santa.</w:t>
            </w:r>
          </w:p>
        </w:tc>
        <w:tc>
          <w:tcPr>
            <w:tcW w:type="dxa" w:w="186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Etica, Naturaleza y Sociedades</w:t>
            </w:r>
          </w:p>
        </w:tc>
      </w:tr>
    </w:tbl>
    <w:p>
      <w:pPr>
        <w:spacing w:before="80"/>
      </w:pPr>
    </w:p>
    <w:p>
      <w:pPr>
        <w:spacing w:after="70" w:before="140"/>
      </w:pPr>
      <w:r>
        <w:rPr>
          <w:b/>
          <w:bCs/>
          <w:color w:val="1d5631"/>
          <w:sz w:val="20"/>
          <w:szCs w:val="20"/>
        </w:rPr>
        <w:t xml:space="preserve">Semana Santa: 22 mar - 2 abr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6100"/>
        <w:gridCol w:w="1860"/>
      </w:tblGrid>
      <w:tr>
        <w:trPr>
          <w:tblHeader/>
        </w:trPr>
        <w:tc>
          <w:tcPr>
            <w:tcW w:type="dxa" w:w="1400"/>
            <w:shd w:fill="1d5631" w:color="auto" w:val="clea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Dia</w:t>
            </w:r>
          </w:p>
        </w:tc>
        <w:tc>
          <w:tcPr>
            <w:tcW w:type="dxa" w:w="6100"/>
            <w:shd w:fill="1d5631" w:color="auto" w:val="clea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Actividad</w:t>
            </w:r>
          </w:p>
        </w:tc>
        <w:tc>
          <w:tcPr>
            <w:tcW w:type="dxa" w:w="1860"/>
            <w:shd w:fill="1d5631" w:color="auto" w:val="clea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Campo</w:t>
            </w:r>
          </w:p>
        </w:tc>
      </w:tr>
      <w:tr>
        <w:tc>
          <w:tcPr>
            <w:tcW w:type="dxa" w:w="14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22 mar - 2 abr</w:t>
            </w:r>
          </w:p>
        </w:tc>
        <w:tc>
          <w:tcPr>
            <w:tcW w:type="dxa" w:w="61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VACACIONES DE SEMANA SANTA - No hay clases.</w:t>
            </w:r>
          </w:p>
        </w:tc>
        <w:tc>
          <w:tcPr>
            <w:tcW w:type="dxa" w:w="186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---</w:t>
            </w:r>
          </w:p>
        </w:tc>
      </w:tr>
    </w:tbl>
    <w:p>
      <w:pPr>
        <w:spacing w:before="80"/>
      </w:pPr>
    </w:p>
    <w:p>
      <w:r>
        <w:br w:type="page"/>
      </w:r>
    </w:p>
    <w:p>
      <w:pPr>
        <w:shd w:fill="1d5631" w:color="auto" w:val="clear"/>
        <w:spacing w:after="80" w:before="200"/>
      </w:pPr>
      <w:r>
        <w:rPr>
          <w:b/>
          <w:bCs/>
          <w:color w:val="FFFFFF"/>
          <w:sz w:val="22"/>
          <w:szCs w:val="22"/>
        </w:rPr>
        <w:t xml:space="preserve">  3. Evaluacion formativa</w:t>
      </w:r>
    </w:p>
    <w:p>
      <w:pPr>
        <w:spacing w:after="80" w:before="80"/>
      </w:pPr>
      <w:r>
        <w:rPr>
          <w:color w:val="475569"/>
          <w:sz w:val="19"/>
          <w:szCs w:val="19"/>
        </w:rPr>
        <w:t xml:space="preserve">Indicadores al cierre del mes: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0"/>
        <w:gridCol w:w="2160"/>
      </w:tblGrid>
      <w:tr>
        <w:trPr>
          <w:tblHeader/>
        </w:trPr>
        <w:tc>
          <w:tcPr>
            <w:tcW w:type="dxa" w:w="7200"/>
            <w:shd w:fill="2e7d4f" w:color="auto" w:val="clea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Indicador</w:t>
            </w:r>
          </w:p>
        </w:tc>
        <w:tc>
          <w:tcPr>
            <w:tcW w:type="dxa" w:w="2160"/>
            <w:shd w:fill="2e7d4f" w:color="auto" w:val="clea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Resultado</w:t>
            </w:r>
          </w:p>
        </w:tc>
      </w:tr>
      <w:tr>
        <w:tc>
          <w:tcPr>
            <w:tcW w:type="dxa" w:w="72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Presenta el segundo proyecto de 3o primaria.</w:t>
            </w:r>
          </w:p>
        </w:tc>
        <w:tc>
          <w:tcPr>
            <w:tcW w:type="dxa" w:w="2160"/>
            <w:shd w:fill="FFFFFF" w:color="auto" w:val="clear"/>
          </w:tcPr>
          <w:p>
            <w:r>
              <w:rPr>
                <w:i/>
                <w:iCs/>
                <w:sz w:val="14"/>
                <w:szCs w:val="14"/>
              </w:rPr>
              <w:t xml:space="preserve">Logrado / En proceso / No logrado</w:t>
            </w:r>
          </w:p>
        </w:tc>
      </w:tr>
      <w:tr>
        <w:tc>
          <w:tcPr>
            <w:tcW w:type="dxa" w:w="7200"/>
            <w:shd w:fill="eaf4ee" w:color="auto" w:val="clear"/>
          </w:tcPr>
          <w:p>
            <w:r>
              <w:rPr>
                <w:sz w:val="16"/>
                <w:szCs w:val="16"/>
              </w:rPr>
              <w:t xml:space="preserve">Reflexiona sobre el legado de Juarez.</w:t>
            </w:r>
          </w:p>
        </w:tc>
        <w:tc>
          <w:tcPr>
            <w:tcW w:type="dxa" w:w="2160"/>
            <w:shd w:fill="eaf4ee" w:color="auto" w:val="clear"/>
          </w:tcPr>
          <w:p>
            <w:r>
              <w:rPr>
                <w:i/>
                <w:iCs/>
                <w:sz w:val="14"/>
                <w:szCs w:val="14"/>
              </w:rPr>
              <w:t xml:space="preserve">Logrado / En proceso / No logrado</w:t>
            </w:r>
          </w:p>
        </w:tc>
      </w:tr>
      <w:tr>
        <w:tc>
          <w:tcPr>
            <w:tcW w:type="dxa" w:w="72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Organiza el portafolio del tercer bimestre.</w:t>
            </w:r>
          </w:p>
        </w:tc>
        <w:tc>
          <w:tcPr>
            <w:tcW w:type="dxa" w:w="2160"/>
            <w:shd w:fill="FFFFFF" w:color="auto" w:val="clear"/>
          </w:tcPr>
          <w:p>
            <w:r>
              <w:rPr>
                <w:i/>
                <w:iCs/>
                <w:sz w:val="14"/>
                <w:szCs w:val="14"/>
              </w:rPr>
              <w:t xml:space="preserve">Logrado / En proceso / No logrado</w:t>
            </w:r>
          </w:p>
        </w:tc>
      </w:tr>
      <w:tr>
        <w:tc>
          <w:tcPr>
            <w:tcW w:type="dxa" w:w="7200"/>
            <w:shd w:fill="eaf4ee" w:color="auto" w:val="clear"/>
          </w:tcPr>
          <w:p>
            <w:r>
              <w:rPr>
                <w:sz w:val="16"/>
                <w:szCs w:val="16"/>
              </w:rPr>
              <w:t xml:space="preserve">Define metas para el cuarto bimestre.</w:t>
            </w:r>
          </w:p>
        </w:tc>
        <w:tc>
          <w:tcPr>
            <w:tcW w:type="dxa" w:w="2160"/>
            <w:shd w:fill="eaf4ee" w:color="auto" w:val="clear"/>
          </w:tcPr>
          <w:p>
            <w:r>
              <w:rPr>
                <w:i/>
                <w:iCs/>
                <w:sz w:val="14"/>
                <w:szCs w:val="14"/>
              </w:rPr>
              <w:t xml:space="preserve">Logrado / En proceso / No logrado</w:t>
            </w:r>
          </w:p>
        </w:tc>
      </w:tr>
    </w:tbl>
    <w:p>
      <w:pPr>
        <w:spacing w:before="180"/>
      </w:pPr>
    </w:p>
    <w:p>
      <w:pPr>
        <w:shd w:fill="1d5631" w:color="auto" w:val="clear"/>
        <w:spacing w:after="80" w:before="200"/>
      </w:pPr>
      <w:r>
        <w:rPr>
          <w:b/>
          <w:bCs/>
          <w:color w:val="FFFFFF"/>
          <w:sz w:val="22"/>
          <w:szCs w:val="22"/>
        </w:rPr>
        <w:t xml:space="preserve">  4. Adecuaciones</w:t>
      </w:r>
    </w:p>
    <w:p>
      <w:pPr>
        <w:spacing w:before="80"/>
      </w:pPr>
      <w:r>
        <w:rPr>
          <w:color w:val="475569"/>
          <w:sz w:val="19"/>
          <w:szCs w:val="19"/>
        </w:rPr>
        <w:t xml:space="preserve">BAP: ampliar tiempos, apoyos visuales, productos alternativos. Avanzados: profundizar y liderar.</w:t>
      </w:r>
    </w:p>
    <w:p>
      <w:pPr>
        <w:spacing w:before="180"/>
      </w:pPr>
    </w:p>
    <w:p>
      <w:pPr>
        <w:shd w:fill="1d5631" w:color="auto" w:val="clear"/>
        <w:spacing w:after="80" w:before="200"/>
      </w:pPr>
      <w:r>
        <w:rPr>
          <w:b/>
          <w:bCs/>
          <w:color w:val="FFFFFF"/>
          <w:sz w:val="22"/>
          <w:szCs w:val="22"/>
        </w:rPr>
        <w:t xml:space="preserve">  5. Materiales</w:t>
      </w:r>
    </w:p>
    <w:p>
      <w:pPr>
        <w:spacing w:after="50" w:before="50"/>
        <w:ind w:left="280" w:hanging="140"/>
      </w:pPr>
      <w:r>
        <w:rPr>
          <w:color w:val="475569"/>
          <w:sz w:val="19"/>
          <w:szCs w:val="19"/>
        </w:rPr>
        <w:t xml:space="preserve">• Cuaderno y utiles basicos</w:t>
      </w:r>
    </w:p>
    <w:p>
      <w:pPr>
        <w:spacing w:after="50" w:before="50"/>
        <w:ind w:left="280" w:hanging="140"/>
      </w:pPr>
      <w:r>
        <w:rPr>
          <w:color w:val="475569"/>
          <w:sz w:val="19"/>
          <w:szCs w:val="19"/>
        </w:rPr>
        <w:t xml:space="preserve">• Libros de texto gratuitos (SEP 2022)</w:t>
      </w:r>
    </w:p>
    <w:p>
      <w:pPr>
        <w:spacing w:after="50" w:before="50"/>
        <w:ind w:left="280" w:hanging="140"/>
      </w:pPr>
      <w:r>
        <w:rPr>
          <w:color w:val="475569"/>
          <w:sz w:val="19"/>
          <w:szCs w:val="19"/>
        </w:rPr>
        <w:t xml:space="preserve">• Material para el segundo proyecto</w:t>
      </w:r>
    </w:p>
    <w:p>
      <w:pPr>
        <w:spacing w:after="50" w:before="50"/>
        <w:ind w:left="280" w:hanging="140"/>
      </w:pPr>
      <w:r>
        <w:rPr>
          <w:color w:val="475569"/>
          <w:sz w:val="19"/>
          <w:szCs w:val="19"/>
        </w:rPr>
        <w:t xml:space="preserve">• Material para celebraciones del mes</w:t>
      </w:r>
    </w:p>
    <w:p>
      <w:pPr>
        <w:spacing w:after="50" w:before="50"/>
        <w:ind w:left="280" w:hanging="140"/>
      </w:pPr>
      <w:r>
        <w:rPr>
          <w:color w:val="475569"/>
          <w:sz w:val="19"/>
          <w:szCs w:val="19"/>
        </w:rPr>
        <w:t xml:space="preserve">• Instrumentos de evaluacion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2026-08-28T18:59:57.124Z</dcterms:created>
  <dcterms:modified xsi:type="dcterms:W3CDTF">2026-08-28T18:59:57.124Z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