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1"/>
        <w:keepNext w:val="0"/>
        <w:keepLines w:val="0"/>
        <w:spacing w:before="0" w:lineRule="auto"/>
        <w:rPr>
          <w:b w:val="1"/>
          <w:sz w:val="46"/>
          <w:szCs w:val="46"/>
        </w:rPr>
      </w:pPr>
      <w:bookmarkStart w:colFirst="0" w:colLast="0" w:name="_fkg31pjxy2jx" w:id="0"/>
      <w:bookmarkEnd w:id="0"/>
      <w:r w:rsidDel="00000000" w:rsidR="00000000" w:rsidRPr="00000000">
        <w:rPr>
          <w:b w:val="1"/>
          <w:sz w:val="46"/>
          <w:szCs w:val="46"/>
          <w:rtl w:val="0"/>
        </w:rPr>
        <w:t xml:space="preserve">Assignment 4: Algorithm Performance Report</w:t>
      </w:r>
    </w:p>
    <w:p w:rsidR="00000000" w:rsidDel="00000000" w:rsidP="00000000" w:rsidRDefault="00000000" w:rsidRPr="00000000" w14:paraId="00000003">
      <w:pPr>
        <w:spacing w:after="240" w:lineRule="auto"/>
        <w:rPr/>
      </w:pPr>
      <w:r w:rsidDel="00000000" w:rsidR="00000000" w:rsidRPr="00000000">
        <w:rPr>
          <w:rtl w:val="0"/>
        </w:rPr>
        <w:t xml:space="preserve">This report summarizes the execution results, metrics, and timing for the algorithms implemented for the "Smart City / Smart Campus Scheduling" case. The core tasks included SCC decomposition, Condensation Graph topological ordering, and Critical Path analysis on the resulting Directed Acyclic Graph (DAG).</w:t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spacing w:after="80" w:before="0" w:lineRule="auto"/>
        <w:rPr>
          <w:b w:val="1"/>
          <w:sz w:val="34"/>
          <w:szCs w:val="34"/>
        </w:rPr>
      </w:pPr>
      <w:bookmarkStart w:colFirst="0" w:colLast="0" w:name="_llqyalhvz25" w:id="1"/>
      <w:bookmarkEnd w:id="1"/>
      <w:r w:rsidDel="00000000" w:rsidR="00000000" w:rsidRPr="00000000">
        <w:rPr>
          <w:b w:val="1"/>
          <w:sz w:val="34"/>
          <w:szCs w:val="34"/>
          <w:rtl w:val="0"/>
        </w:rPr>
        <w:t xml:space="preserve">1. Data Summary and Model</w:t>
      </w:r>
    </w:p>
    <w:p w:rsidR="00000000" w:rsidDel="00000000" w:rsidP="00000000" w:rsidRDefault="00000000" w:rsidRPr="00000000" w14:paraId="00000005">
      <w:pPr>
        <w:spacing w:after="240" w:lineRule="auto"/>
        <w:rPr/>
      </w:pPr>
      <w:r w:rsidDel="00000000" w:rsidR="00000000" w:rsidRPr="00000000">
        <w:rPr>
          <w:rtl w:val="0"/>
        </w:rPr>
        <w:t xml:space="preserve">Nine datasets were generated, categorized by size (Small: 6-10 nodes, Medium: 10-20 nodes, Large: 20-50 nodes) and structure (DAG, Pure Cycle, Mixed).</w:t>
      </w:r>
    </w:p>
    <w:p w:rsidR="00000000" w:rsidDel="00000000" w:rsidP="00000000" w:rsidRDefault="00000000" w:rsidRPr="00000000" w14:paraId="00000006">
      <w:pPr>
        <w:numPr>
          <w:ilvl w:val="0"/>
          <w:numId w:val="2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Weight Model:</w:t>
      </w:r>
      <w:r w:rsidDel="00000000" w:rsidR="00000000" w:rsidRPr="00000000">
        <w:rPr>
          <w:rtl w:val="0"/>
        </w:rPr>
        <w:t xml:space="preserve"> The shortest and longest path computations utilize </w:t>
      </w:r>
      <w:r w:rsidDel="00000000" w:rsidR="00000000" w:rsidRPr="00000000">
        <w:rPr>
          <w:b w:val="1"/>
          <w:rtl w:val="0"/>
        </w:rPr>
        <w:t xml:space="preserve">edge weights</w:t>
      </w:r>
      <w:r w:rsidDel="00000000" w:rsidR="00000000" w:rsidRPr="00000000">
        <w:rPr>
          <w:rtl w:val="0"/>
        </w:rPr>
        <w:t xml:space="preserve"> (implicitly, as the metrics report only </w:t>
      </w:r>
      <w:r w:rsidDel="00000000" w:rsidR="00000000" w:rsidRPr="00000000">
        <w:rPr>
          <w:color w:val="188038"/>
          <w:rtl w:val="0"/>
        </w:rPr>
        <w:t xml:space="preserve">RELAXATIONS</w:t>
      </w:r>
      <w:r w:rsidDel="00000000" w:rsidR="00000000" w:rsidRPr="00000000">
        <w:rPr>
          <w:rtl w:val="0"/>
        </w:rPr>
        <w:t xml:space="preserve"> and the path lengths are non-zero integers). This choice is valid for standard DAG-SP algorithms</w:t>
      </w:r>
      <w:r w:rsidDel="00000000" w:rsidR="00000000" w:rsidRPr="00000000">
        <w:rPr>
          <w:sz w:val="40"/>
          <w:szCs w:val="40"/>
          <w:vertAlign w:val="superscript"/>
          <w:rtl w:val="0"/>
        </w:rPr>
        <w:t xml:space="preserve">1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Metric Definitions:</w:t>
      </w:r>
    </w:p>
    <w:p w:rsidR="00000000" w:rsidDel="00000000" w:rsidP="00000000" w:rsidRDefault="00000000" w:rsidRPr="00000000" w14:paraId="00000008">
      <w:pPr>
        <w:numPr>
          <w:ilvl w:val="1"/>
          <w:numId w:val="2"/>
        </w:numPr>
        <w:spacing w:after="0" w:after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SCC: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color w:val="188038"/>
          <w:rtl w:val="0"/>
        </w:rPr>
        <w:t xml:space="preserve">DFS_VISITS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color w:val="188038"/>
          <w:rtl w:val="0"/>
        </w:rPr>
        <w:t xml:space="preserve">EDGE_CHECKS</w:t>
      </w:r>
      <w:r w:rsidDel="00000000" w:rsidR="00000000" w:rsidRPr="00000000">
        <w:rPr>
          <w:rtl w:val="0"/>
        </w:rPr>
        <w:t xml:space="preserve"> measure complexity related to graph traversal ($O(V+E)$).</w:t>
      </w:r>
    </w:p>
    <w:p w:rsidR="00000000" w:rsidDel="00000000" w:rsidP="00000000" w:rsidRDefault="00000000" w:rsidRPr="00000000" w14:paraId="00000009">
      <w:pPr>
        <w:numPr>
          <w:ilvl w:val="1"/>
          <w:numId w:val="2"/>
        </w:numPr>
        <w:spacing w:after="0" w:after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TOPO: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color w:val="188038"/>
          <w:rtl w:val="0"/>
        </w:rPr>
        <w:t xml:space="preserve">KAHN_OPS (Push/Pop)</w:t>
      </w:r>
      <w:r w:rsidDel="00000000" w:rsidR="00000000" w:rsidRPr="00000000">
        <w:rPr>
          <w:rtl w:val="0"/>
        </w:rPr>
        <w:t xml:space="preserve"> measures the number of operations in the queue/list for Kahn's algorithm, proportional to the number of nodes in the Condensation Graph ($O(V_{comp} + E_{comp})$).</w:t>
      </w:r>
    </w:p>
    <w:p w:rsidR="00000000" w:rsidDel="00000000" w:rsidP="00000000" w:rsidRDefault="00000000" w:rsidRPr="00000000" w14:paraId="0000000A">
      <w:pPr>
        <w:numPr>
          <w:ilvl w:val="1"/>
          <w:numId w:val="2"/>
        </w:numPr>
        <w:spacing w:after="24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PATHS (DAG-SP):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color w:val="188038"/>
          <w:rtl w:val="0"/>
        </w:rPr>
        <w:t xml:space="preserve">RELAXATIONS</w:t>
      </w:r>
      <w:r w:rsidDel="00000000" w:rsidR="00000000" w:rsidRPr="00000000">
        <w:rPr>
          <w:rtl w:val="0"/>
        </w:rPr>
        <w:t xml:space="preserve"> measures the core operation count, proportional to the number of edges in the Condensation Graph ($O(V_{comp} + E_{comp})$).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2"/>
        <w:keepNext w:val="0"/>
        <w:keepLines w:val="0"/>
        <w:spacing w:after="80" w:before="0" w:lineRule="auto"/>
        <w:rPr>
          <w:b w:val="1"/>
          <w:sz w:val="34"/>
          <w:szCs w:val="34"/>
        </w:rPr>
      </w:pPr>
      <w:bookmarkStart w:colFirst="0" w:colLast="0" w:name="_6eia9352lcue" w:id="2"/>
      <w:bookmarkEnd w:id="2"/>
      <w:r w:rsidDel="00000000" w:rsidR="00000000" w:rsidRPr="00000000">
        <w:rPr>
          <w:b w:val="1"/>
          <w:sz w:val="34"/>
          <w:szCs w:val="34"/>
          <w:rtl w:val="0"/>
        </w:rPr>
        <w:t xml:space="preserve">2. Results: Per-Task Tables (Metrics and Time)</w:t>
      </w:r>
    </w:p>
    <w:p w:rsidR="00000000" w:rsidDel="00000000" w:rsidP="00000000" w:rsidRDefault="00000000" w:rsidRPr="00000000" w14:paraId="0000000D">
      <w:pPr>
        <w:spacing w:after="240" w:lineRule="auto"/>
        <w:rPr/>
      </w:pPr>
      <w:r w:rsidDel="00000000" w:rsidR="00000000" w:rsidRPr="00000000">
        <w:rPr>
          <w:rtl w:val="0"/>
        </w:rPr>
        <w:t xml:space="preserve">The tables below present the key metrics and execution time (</w:t>
      </w:r>
      <w:r w:rsidDel="00000000" w:rsidR="00000000" w:rsidRPr="00000000">
        <w:rPr>
          <w:color w:val="188038"/>
          <w:rtl w:val="0"/>
        </w:rPr>
        <w:t xml:space="preserve">Time: X ms</w:t>
      </w:r>
      <w:r w:rsidDel="00000000" w:rsidR="00000000" w:rsidRPr="00000000">
        <w:rPr>
          <w:rtl w:val="0"/>
        </w:rPr>
        <w:t xml:space="preserve">) for each algorithm across the nine datasets.</w:t>
      </w:r>
    </w:p>
    <w:p w:rsidR="00000000" w:rsidDel="00000000" w:rsidP="00000000" w:rsidRDefault="00000000" w:rsidRPr="00000000" w14:paraId="0000000E">
      <w:pPr>
        <w:pStyle w:val="Heading3"/>
        <w:keepNext w:val="0"/>
        <w:keepLines w:val="0"/>
        <w:spacing w:before="0" w:lineRule="auto"/>
        <w:rPr>
          <w:b w:val="1"/>
          <w:color w:val="000000"/>
          <w:sz w:val="26"/>
          <w:szCs w:val="26"/>
        </w:rPr>
      </w:pPr>
      <w:bookmarkStart w:colFirst="0" w:colLast="0" w:name="_f1goudt0kutu" w:id="3"/>
      <w:bookmarkEnd w:id="3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2.1. Small Datasets (N $\approx$ 8)</w:t>
      </w:r>
    </w:p>
    <w:tbl>
      <w:tblPr>
        <w:tblStyle w:val="Table1"/>
        <w:tblW w:w="9025.511811023624" w:type="dxa"/>
        <w:jc w:val="left"/>
        <w:tblLayout w:type="fixed"/>
        <w:tblLook w:val="0600"/>
      </w:tblPr>
      <w:tblGrid>
        <w:gridCol w:w="1944.0178027282195"/>
        <w:gridCol w:w="1105.7349719829915"/>
        <w:gridCol w:w="1417.0971662597904"/>
        <w:gridCol w:w="674.6180875997312"/>
        <w:gridCol w:w="878.2010607807151"/>
        <w:gridCol w:w="794.3727777061924"/>
        <w:gridCol w:w="1321.2934141746218"/>
        <w:gridCol w:w="890.1765297913613"/>
        <w:tblGridChange w:id="0">
          <w:tblGrid>
            <w:gridCol w:w="1944.0178027282195"/>
            <w:gridCol w:w="1105.7349719829915"/>
            <w:gridCol w:w="1417.0971662597904"/>
            <w:gridCol w:w="674.6180875997312"/>
            <w:gridCol w:w="878.2010607807151"/>
            <w:gridCol w:w="794.3727777061924"/>
            <w:gridCol w:w="1321.2934141746218"/>
            <w:gridCol w:w="890.1765297913613"/>
          </w:tblGrid>
        </w:tblGridChange>
      </w:tblGrid>
      <w:tr>
        <w:trPr>
          <w:cantSplit w:val="0"/>
          <w:trHeight w:val="164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spacing w:after="480" w:lineRule="auto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File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spacing w:after="480" w:lineRule="auto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Structure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spacing w:after="480" w:lineRule="auto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Components (SCCs)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spacing w:after="480" w:lineRule="auto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Time (ms)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spacing w:after="480" w:lineRule="auto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SCC: DFS Visits / Edge Checks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spacing w:after="480" w:lineRule="auto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TOPO: Kahn Ops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spacing w:after="480" w:lineRule="auto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PATHS: Relaxations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spacing w:after="480" w:lineRule="auto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Critical Path Length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spacing w:after="480" w:lineRule="auto"/>
              <w:rPr/>
            </w:pPr>
            <w:r w:rsidDel="00000000" w:rsidR="00000000" w:rsidRPr="00000000">
              <w:rPr>
                <w:color w:val="188038"/>
                <w:rtl w:val="0"/>
              </w:rPr>
              <w:t xml:space="preserve">small_1_dag.json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Pure DAG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0.84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12 / 12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12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11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11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spacing w:after="480" w:lineRule="auto"/>
              <w:rPr/>
            </w:pPr>
            <w:r w:rsidDel="00000000" w:rsidR="00000000" w:rsidRPr="00000000">
              <w:rPr>
                <w:color w:val="188038"/>
                <w:rtl w:val="0"/>
              </w:rPr>
              <w:t xml:space="preserve">small_2_cycle.json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Pure Cycle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0.08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14 / 16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spacing w:after="480" w:lineRule="auto"/>
              <w:rPr/>
            </w:pPr>
            <w:r w:rsidDel="00000000" w:rsidR="00000000" w:rsidRPr="00000000">
              <w:rPr>
                <w:color w:val="188038"/>
                <w:rtl w:val="0"/>
              </w:rPr>
              <w:t xml:space="preserve">small_3_mixed.json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Mixed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0.09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16 / 20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</w:tr>
    </w:tbl>
    <w:p w:rsidR="00000000" w:rsidDel="00000000" w:rsidP="00000000" w:rsidRDefault="00000000" w:rsidRPr="00000000" w14:paraId="0000002F">
      <w:pPr>
        <w:pStyle w:val="Heading3"/>
        <w:keepNext w:val="0"/>
        <w:keepLines w:val="0"/>
        <w:spacing w:before="0" w:lineRule="auto"/>
        <w:rPr>
          <w:b w:val="1"/>
          <w:color w:val="000000"/>
          <w:sz w:val="26"/>
          <w:szCs w:val="26"/>
        </w:rPr>
      </w:pPr>
      <w:bookmarkStart w:colFirst="0" w:colLast="0" w:name="_lg9kaomtjxvd" w:id="4"/>
      <w:bookmarkEnd w:id="4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2.2. Medium Datasets (N $\approx$ 20)</w:t>
      </w:r>
    </w:p>
    <w:tbl>
      <w:tblPr>
        <w:tblStyle w:val="Table2"/>
        <w:tblW w:w="9025.511811023622" w:type="dxa"/>
        <w:jc w:val="left"/>
        <w:tblLayout w:type="fixed"/>
        <w:tblLook w:val="0600"/>
      </w:tblPr>
      <w:tblGrid>
        <w:gridCol w:w="2153.7272819438344"/>
        <w:gridCol w:w="1072.9900307525938"/>
        <w:gridCol w:w="1375.1316278598224"/>
        <w:gridCol w:w="654.640127065662"/>
        <w:gridCol w:w="852.1942482511575"/>
        <w:gridCol w:w="770.8484336453653"/>
        <w:gridCol w:w="1282.1649825960596"/>
        <w:gridCol w:w="863.8150789091278"/>
        <w:tblGridChange w:id="0">
          <w:tblGrid>
            <w:gridCol w:w="2153.7272819438344"/>
            <w:gridCol w:w="1072.9900307525938"/>
            <w:gridCol w:w="1375.1316278598224"/>
            <w:gridCol w:w="654.640127065662"/>
            <w:gridCol w:w="852.1942482511575"/>
            <w:gridCol w:w="770.8484336453653"/>
            <w:gridCol w:w="1282.1649825960596"/>
            <w:gridCol w:w="863.8150789091278"/>
          </w:tblGrid>
        </w:tblGridChange>
      </w:tblGrid>
      <w:tr>
        <w:trPr>
          <w:cantSplit w:val="0"/>
          <w:trHeight w:val="164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spacing w:after="480" w:lineRule="auto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File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spacing w:after="480" w:lineRule="auto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Structure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spacing w:after="480" w:lineRule="auto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Components (SCCs)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spacing w:after="480" w:lineRule="auto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Time (ms)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spacing w:after="480" w:lineRule="auto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SCC: DFS Visits / Edge Checks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spacing w:after="480" w:lineRule="auto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TOPO: Kahn Ops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spacing w:after="480" w:lineRule="auto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PATHS: Relaxations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spacing w:after="480" w:lineRule="auto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Critical Path Length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spacing w:after="480" w:lineRule="auto"/>
              <w:rPr/>
            </w:pPr>
            <w:r w:rsidDel="00000000" w:rsidR="00000000" w:rsidRPr="00000000">
              <w:rPr>
                <w:color w:val="188038"/>
                <w:rtl w:val="0"/>
              </w:rPr>
              <w:t xml:space="preserve">medium_1_dag.json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Pure DAG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15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0.10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30 / 16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30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16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22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spacing w:after="480" w:lineRule="auto"/>
              <w:rPr/>
            </w:pPr>
            <w:r w:rsidDel="00000000" w:rsidR="00000000" w:rsidRPr="00000000">
              <w:rPr>
                <w:color w:val="188038"/>
                <w:rtl w:val="0"/>
              </w:rPr>
              <w:t xml:space="preserve">medium_2_cycle.json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Pure Cycle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0.09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40 / 40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spacing w:after="480" w:lineRule="auto"/>
              <w:rPr/>
            </w:pPr>
            <w:r w:rsidDel="00000000" w:rsidR="00000000" w:rsidRPr="00000000">
              <w:rPr>
                <w:color w:val="188038"/>
                <w:rtl w:val="0"/>
              </w:rPr>
              <w:t xml:space="preserve">medium_3_mixed.json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Mixed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17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0.10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40 / 24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34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11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14</w:t>
            </w:r>
          </w:p>
        </w:tc>
      </w:tr>
    </w:tbl>
    <w:p w:rsidR="00000000" w:rsidDel="00000000" w:rsidP="00000000" w:rsidRDefault="00000000" w:rsidRPr="00000000" w14:paraId="00000050">
      <w:pPr>
        <w:pStyle w:val="Heading3"/>
        <w:keepNext w:val="0"/>
        <w:keepLines w:val="0"/>
        <w:spacing w:before="0" w:lineRule="auto"/>
        <w:rPr>
          <w:b w:val="1"/>
          <w:color w:val="000000"/>
          <w:sz w:val="26"/>
          <w:szCs w:val="26"/>
        </w:rPr>
      </w:pPr>
      <w:bookmarkStart w:colFirst="0" w:colLast="0" w:name="_ldh1uym804rl" w:id="5"/>
      <w:bookmarkEnd w:id="5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2.3. Large Datasets (N $\approx$ 50)</w:t>
      </w:r>
    </w:p>
    <w:tbl>
      <w:tblPr>
        <w:tblStyle w:val="Table3"/>
        <w:tblW w:w="9025.511811023624" w:type="dxa"/>
        <w:jc w:val="left"/>
        <w:tblLayout w:type="fixed"/>
        <w:tblLook w:val="0600"/>
      </w:tblPr>
      <w:tblGrid>
        <w:gridCol w:w="1934.6092633017863"/>
        <w:gridCol w:w="1107.2040618483366"/>
        <w:gridCol w:w="1418.9799348597812"/>
        <w:gridCol w:w="675.5143915247972"/>
        <w:gridCol w:w="879.3678469553574"/>
        <w:gridCol w:w="795.4281888368915"/>
        <w:gridCol w:w="1323.048897010106"/>
        <w:gridCol w:w="891.3592266865669"/>
        <w:tblGridChange w:id="0">
          <w:tblGrid>
            <w:gridCol w:w="1934.6092633017863"/>
            <w:gridCol w:w="1107.2040618483366"/>
            <w:gridCol w:w="1418.9799348597812"/>
            <w:gridCol w:w="675.5143915247972"/>
            <w:gridCol w:w="879.3678469553574"/>
            <w:gridCol w:w="795.4281888368915"/>
            <w:gridCol w:w="1323.048897010106"/>
            <w:gridCol w:w="891.3592266865669"/>
          </w:tblGrid>
        </w:tblGridChange>
      </w:tblGrid>
      <w:tr>
        <w:trPr>
          <w:cantSplit w:val="0"/>
          <w:trHeight w:val="164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spacing w:after="480" w:lineRule="auto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File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spacing w:after="480" w:lineRule="auto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Structure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spacing w:after="480" w:lineRule="auto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Components (SCCs)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spacing w:after="480" w:lineRule="auto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Time (ms)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spacing w:after="480" w:lineRule="auto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SCC: DFS Visits / Edge Checks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spacing w:after="480" w:lineRule="auto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TOPO: Kahn Ops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spacing w:after="480" w:lineRule="auto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PATHS: Relaxations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spacing w:after="480" w:lineRule="auto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Critical Path Length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spacing w:after="480" w:lineRule="auto"/>
              <w:rPr/>
            </w:pPr>
            <w:r w:rsidDel="00000000" w:rsidR="00000000" w:rsidRPr="00000000">
              <w:rPr>
                <w:color w:val="188038"/>
                <w:rtl w:val="0"/>
              </w:rPr>
              <w:t xml:space="preserve">large_1_dag.json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Pure DAG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40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0.22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80 / 16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80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16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19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spacing w:after="480" w:lineRule="auto"/>
              <w:rPr/>
            </w:pPr>
            <w:r w:rsidDel="00000000" w:rsidR="00000000" w:rsidRPr="00000000">
              <w:rPr>
                <w:color w:val="188038"/>
                <w:rtl w:val="0"/>
              </w:rPr>
              <w:t xml:space="preserve">large_2_cycle.json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Pure Cycle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0.19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100 / 100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spacing w:after="480" w:lineRule="auto"/>
              <w:rPr/>
            </w:pPr>
            <w:r w:rsidDel="00000000" w:rsidR="00000000" w:rsidRPr="00000000">
              <w:rPr>
                <w:color w:val="188038"/>
                <w:rtl w:val="0"/>
              </w:rPr>
              <w:t xml:space="preserve">large_3_mixed.json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Mixed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40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0.16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100 / 66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80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24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29</w:t>
            </w:r>
          </w:p>
        </w:tc>
      </w:tr>
    </w:tbl>
    <w:p w:rsidR="00000000" w:rsidDel="00000000" w:rsidP="00000000" w:rsidRDefault="00000000" w:rsidRPr="00000000" w14:paraId="0000007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pStyle w:val="Heading2"/>
        <w:keepNext w:val="0"/>
        <w:keepLines w:val="0"/>
        <w:spacing w:after="80" w:before="0" w:lineRule="auto"/>
        <w:rPr>
          <w:b w:val="1"/>
          <w:sz w:val="34"/>
          <w:szCs w:val="34"/>
        </w:rPr>
      </w:pPr>
      <w:bookmarkStart w:colFirst="0" w:colLast="0" w:name="_apamip2dkwxu" w:id="6"/>
      <w:bookmarkEnd w:id="6"/>
      <w:r w:rsidDel="00000000" w:rsidR="00000000" w:rsidRPr="00000000">
        <w:rPr>
          <w:b w:val="1"/>
          <w:sz w:val="34"/>
          <w:szCs w:val="34"/>
          <w:rtl w:val="0"/>
        </w:rPr>
        <w:t xml:space="preserve">3. Analysis and Conclusions </w:t>
      </w:r>
    </w:p>
    <w:p w:rsidR="00000000" w:rsidDel="00000000" w:rsidP="00000000" w:rsidRDefault="00000000" w:rsidRPr="00000000" w14:paraId="00000073">
      <w:pPr>
        <w:pStyle w:val="Heading3"/>
        <w:keepNext w:val="0"/>
        <w:keepLines w:val="0"/>
        <w:spacing w:before="0" w:lineRule="auto"/>
        <w:rPr>
          <w:b w:val="1"/>
          <w:color w:val="000000"/>
          <w:sz w:val="26"/>
          <w:szCs w:val="26"/>
        </w:rPr>
      </w:pPr>
      <w:bookmarkStart w:colFirst="0" w:colLast="0" w:name="_oy82kyk8ahx2" w:id="7"/>
      <w:bookmarkEnd w:id="7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3.1. SCC/Topo/DAG-SP: Bottlenecks</w:t>
      </w:r>
    </w:p>
    <w:p w:rsidR="00000000" w:rsidDel="00000000" w:rsidP="00000000" w:rsidRDefault="00000000" w:rsidRPr="00000000" w14:paraId="00000074">
      <w:pPr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Time Scalability (N):</w:t>
      </w:r>
      <w:r w:rsidDel="00000000" w:rsidR="00000000" w:rsidRPr="00000000">
        <w:rPr>
          <w:rtl w:val="0"/>
        </w:rPr>
        <w:t xml:space="preserve"> The execution time remains very low (all under 1 ms), even for the largest graphs (N $\approx$ 50). This confirms that all three algorithms (SCC, Topo Sort, DAG-SP) operate in </w:t>
      </w:r>
      <w:r w:rsidDel="00000000" w:rsidR="00000000" w:rsidRPr="00000000">
        <w:rPr>
          <w:b w:val="1"/>
          <w:rtl w:val="0"/>
        </w:rPr>
        <w:t xml:space="preserve">linear time</w:t>
      </w:r>
      <w:r w:rsidDel="00000000" w:rsidR="00000000" w:rsidRPr="00000000">
        <w:rPr>
          <w:rtl w:val="0"/>
        </w:rPr>
        <w:t xml:space="preserve"> ($O(V+E)$), as expected for efficient graph processing.</w:t>
      </w:r>
    </w:p>
    <w:p w:rsidR="00000000" w:rsidDel="00000000" w:rsidP="00000000" w:rsidRDefault="00000000" w:rsidRPr="00000000" w14:paraId="00000075">
      <w:pPr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SCC Bottleneck:</w:t>
      </w:r>
      <w:r w:rsidDel="00000000" w:rsidR="00000000" w:rsidRPr="00000000">
        <w:rPr>
          <w:rtl w:val="0"/>
        </w:rPr>
        <w:t xml:space="preserve"> For </w:t>
      </w:r>
      <w:r w:rsidDel="00000000" w:rsidR="00000000" w:rsidRPr="00000000">
        <w:rPr>
          <w:b w:val="1"/>
          <w:rtl w:val="0"/>
        </w:rPr>
        <w:t xml:space="preserve">dense graphs</w:t>
      </w:r>
      <w:r w:rsidDel="00000000" w:rsidR="00000000" w:rsidRPr="00000000">
        <w:rPr>
          <w:rtl w:val="0"/>
        </w:rPr>
        <w:t xml:space="preserve"> with high cyclicity (e.g., </w:t>
      </w:r>
      <w:r w:rsidDel="00000000" w:rsidR="00000000" w:rsidRPr="00000000">
        <w:rPr>
          <w:color w:val="188038"/>
          <w:rtl w:val="0"/>
        </w:rPr>
        <w:t xml:space="preserve">large_2_cycle.json</w:t>
      </w:r>
      <w:r w:rsidDel="00000000" w:rsidR="00000000" w:rsidRPr="00000000">
        <w:rPr>
          <w:rtl w:val="0"/>
        </w:rPr>
        <w:t xml:space="preserve">), the </w:t>
      </w:r>
      <w:r w:rsidDel="00000000" w:rsidR="00000000" w:rsidRPr="00000000">
        <w:rPr>
          <w:b w:val="1"/>
          <w:color w:val="188038"/>
          <w:rtl w:val="0"/>
        </w:rPr>
        <w:t xml:space="preserve">EDGE_CHECKS</w:t>
      </w:r>
      <w:r w:rsidDel="00000000" w:rsidR="00000000" w:rsidRPr="00000000">
        <w:rPr>
          <w:rtl w:val="0"/>
        </w:rPr>
        <w:t xml:space="preserve"> metric is maximal (100 checks for 50 nodes, suggesting a dense cycle structure), but the time remains efficient. The cost is primarily related to traversing all vertices and edges.</w:t>
      </w:r>
    </w:p>
    <w:p w:rsidR="00000000" w:rsidDel="00000000" w:rsidP="00000000" w:rsidRDefault="00000000" w:rsidRPr="00000000" w14:paraId="00000076">
      <w:pPr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DAG-SP Bottleneck (Relaxations):</w:t>
      </w:r>
      <w:r w:rsidDel="00000000" w:rsidR="00000000" w:rsidRPr="00000000">
        <w:rPr>
          <w:rtl w:val="0"/>
        </w:rPr>
        <w:t xml:space="preserve"> The number of relaxations is directly proportional to the number of edges in the Condensation Graph.</w:t>
      </w:r>
    </w:p>
    <w:p w:rsidR="00000000" w:rsidDel="00000000" w:rsidP="00000000" w:rsidRDefault="00000000" w:rsidRPr="00000000" w14:paraId="00000077">
      <w:pPr>
        <w:numPr>
          <w:ilvl w:val="1"/>
          <w:numId w:val="1"/>
        </w:numPr>
        <w:spacing w:after="0" w:afterAutospacing="0" w:lineRule="auto"/>
        <w:ind w:left="1440" w:hanging="360"/>
      </w:pPr>
      <w:r w:rsidDel="00000000" w:rsidR="00000000" w:rsidRPr="00000000">
        <w:rPr>
          <w:rtl w:val="0"/>
        </w:rPr>
        <w:t xml:space="preserve">In the pure cycle case (</w:t>
      </w:r>
      <w:r w:rsidDel="00000000" w:rsidR="00000000" w:rsidRPr="00000000">
        <w:rPr>
          <w:color w:val="188038"/>
          <w:rtl w:val="0"/>
        </w:rPr>
        <w:t xml:space="preserve">medium/large_2_cycle</w:t>
      </w:r>
      <w:r w:rsidDel="00000000" w:rsidR="00000000" w:rsidRPr="00000000">
        <w:rPr>
          <w:rtl w:val="0"/>
        </w:rPr>
        <w:t xml:space="preserve">), the graph compresses to </w:t>
      </w:r>
      <w:r w:rsidDel="00000000" w:rsidR="00000000" w:rsidRPr="00000000">
        <w:rPr>
          <w:b w:val="1"/>
          <w:rtl w:val="0"/>
        </w:rPr>
        <w:t xml:space="preserve">one SCC</w:t>
      </w:r>
      <w:r w:rsidDel="00000000" w:rsidR="00000000" w:rsidRPr="00000000">
        <w:rPr>
          <w:rtl w:val="0"/>
        </w:rPr>
        <w:t xml:space="preserve">, eliminating all edges in the Condensation Graph, resulting in </w:t>
      </w:r>
      <w:r w:rsidDel="00000000" w:rsidR="00000000" w:rsidRPr="00000000">
        <w:rPr>
          <w:b w:val="1"/>
          <w:rtl w:val="0"/>
        </w:rPr>
        <w:t xml:space="preserve">0 relaxations</w:t>
      </w:r>
      <w:r w:rsidDel="00000000" w:rsidR="00000000" w:rsidRPr="00000000">
        <w:rPr>
          <w:rtl w:val="0"/>
        </w:rPr>
        <w:t xml:space="preserve"> and a critical path length of 0.</w:t>
      </w:r>
    </w:p>
    <w:p w:rsidR="00000000" w:rsidDel="00000000" w:rsidP="00000000" w:rsidRDefault="00000000" w:rsidRPr="00000000" w14:paraId="00000078">
      <w:pPr>
        <w:numPr>
          <w:ilvl w:val="1"/>
          <w:numId w:val="1"/>
        </w:numPr>
        <w:spacing w:after="240" w:lineRule="auto"/>
        <w:ind w:left="1440" w:hanging="360"/>
      </w:pPr>
      <w:r w:rsidDel="00000000" w:rsidR="00000000" w:rsidRPr="00000000">
        <w:rPr>
          <w:rtl w:val="0"/>
        </w:rPr>
        <w:t xml:space="preserve">In the </w:t>
      </w:r>
      <w:r w:rsidDel="00000000" w:rsidR="00000000" w:rsidRPr="00000000">
        <w:rPr>
          <w:b w:val="1"/>
          <w:rtl w:val="0"/>
        </w:rPr>
        <w:t xml:space="preserve">sparse DAGs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color w:val="188038"/>
          <w:rtl w:val="0"/>
        </w:rPr>
        <w:t xml:space="preserve">medium/large_1_dag</w:t>
      </w:r>
      <w:r w:rsidDel="00000000" w:rsidR="00000000" w:rsidRPr="00000000">
        <w:rPr>
          <w:rtl w:val="0"/>
        </w:rPr>
        <w:t xml:space="preserve">), the number of relaxations (16) is significantly lower than the number of nodes, indicating low density in the Condensation Graph, which is ideal for scheduling.</w:t>
      </w:r>
    </w:p>
    <w:p w:rsidR="00000000" w:rsidDel="00000000" w:rsidP="00000000" w:rsidRDefault="00000000" w:rsidRPr="00000000" w14:paraId="00000079">
      <w:pPr>
        <w:pStyle w:val="Heading3"/>
        <w:keepNext w:val="0"/>
        <w:keepLines w:val="0"/>
        <w:spacing w:before="0" w:lineRule="auto"/>
        <w:rPr>
          <w:b w:val="1"/>
          <w:color w:val="000000"/>
          <w:sz w:val="26"/>
          <w:szCs w:val="26"/>
        </w:rPr>
      </w:pPr>
      <w:bookmarkStart w:colFirst="0" w:colLast="0" w:name="_xci1lw51p8hz" w:id="8"/>
      <w:bookmarkEnd w:id="8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3.2. Effect of Structure (Density, SCC Sizes)</w:t>
      </w:r>
    </w:p>
    <w:tbl>
      <w:tblPr>
        <w:tblStyle w:val="Table4"/>
        <w:tblW w:w="9025.511811023624" w:type="dxa"/>
        <w:jc w:val="left"/>
        <w:tblLayout w:type="fixed"/>
        <w:tblLook w:val="0600"/>
      </w:tblPr>
      <w:tblGrid>
        <w:gridCol w:w="1360.514044073566"/>
        <w:gridCol w:w="1332.8425719907139"/>
        <w:gridCol w:w="1900.107749689184"/>
        <w:gridCol w:w="4432.047445270159"/>
        <w:tblGridChange w:id="0">
          <w:tblGrid>
            <w:gridCol w:w="1360.514044073566"/>
            <w:gridCol w:w="1332.8425719907139"/>
            <w:gridCol w:w="1900.107749689184"/>
            <w:gridCol w:w="4432.047445270159"/>
          </w:tblGrid>
        </w:tblGridChange>
      </w:tblGrid>
      <w:tr>
        <w:trPr>
          <w:cantSplit w:val="0"/>
          <w:trHeight w:val="108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spacing w:after="480" w:lineRule="auto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Structure 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spacing w:after="480" w:lineRule="auto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Effect on SCC Count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spacing w:after="480" w:lineRule="auto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Effect on PATHS (Relaxations)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spacing w:after="480" w:lineRule="auto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Interpretation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4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spacing w:after="480" w:lineRule="auto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Pure Cycle (Dense)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spacing w:after="480" w:lineRule="auto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Fewest SCCs</w:t>
            </w:r>
            <w:r w:rsidDel="00000000" w:rsidR="00000000" w:rsidRPr="00000000">
              <w:rPr>
                <w:rtl w:val="0"/>
              </w:rPr>
              <w:t xml:space="preserve"> (1)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spacing w:after="480" w:lineRule="auto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Lowest Relaxations</w:t>
            </w:r>
            <w:r w:rsidDel="00000000" w:rsidR="00000000" w:rsidRPr="00000000">
              <w:rPr>
                <w:rtl w:val="0"/>
              </w:rPr>
              <w:t xml:space="preserve"> (0)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The highly cyclic structure is compressed into a single, massive task, drastically simplifying the scheduling problem but potentially masking internal complexity.</w:t>
            </w:r>
          </w:p>
        </w:tc>
      </w:tr>
      <w:tr>
        <w:trPr>
          <w:cantSplit w:val="0"/>
          <w:trHeight w:val="164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spacing w:after="480" w:lineRule="auto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Pure DAG (Sparse)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spacing w:after="480" w:lineRule="auto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Most SCCs</w:t>
            </w:r>
            <w:r w:rsidDel="00000000" w:rsidR="00000000" w:rsidRPr="00000000">
              <w:rPr>
                <w:rtl w:val="0"/>
              </w:rPr>
              <w:t xml:space="preserve"> ($\approx$ N)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spacing w:after="480" w:lineRule="auto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Moderate Relaxations</w:t>
            </w:r>
            <w:r w:rsidDel="00000000" w:rsidR="00000000" w:rsidRPr="00000000">
              <w:rPr>
                <w:rtl w:val="0"/>
              </w:rPr>
              <w:t xml:space="preserve"> (Low E/V ratio)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The graph retains most of its structure. The task is reduced to simple topological scheduling, where all dependencies are linear and optimal to plan.</w:t>
            </w:r>
          </w:p>
        </w:tc>
      </w:tr>
      <w:tr>
        <w:trPr>
          <w:cantSplit w:val="0"/>
          <w:trHeight w:val="246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spacing w:after="480" w:lineRule="auto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Mixed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spacing w:after="480" w:lineRule="auto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Many SCCs</w:t>
            </w:r>
            <w:r w:rsidDel="00000000" w:rsidR="00000000" w:rsidRPr="00000000">
              <w:rPr>
                <w:rtl w:val="0"/>
              </w:rPr>
              <w:t xml:space="preserve"> ($\approx$ N)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spacing w:after="480" w:lineRule="auto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Highest Relaxations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Mixed graphs often have higher connectivity </w:t>
            </w:r>
            <w:r w:rsidDel="00000000" w:rsidR="00000000" w:rsidRPr="00000000">
              <w:rPr>
                <w:b w:val="1"/>
                <w:rtl w:val="0"/>
              </w:rPr>
              <w:t xml:space="preserve">between</w:t>
            </w:r>
            <w:r w:rsidDel="00000000" w:rsidR="00000000" w:rsidRPr="00000000">
              <w:rPr>
                <w:rtl w:val="0"/>
              </w:rPr>
              <w:t xml:space="preserve"> components, leading to a denser Condensation Graph and thus more relaxation operations per node compared to pure DAGs (e.g., </w:t>
            </w:r>
            <w:r w:rsidDel="00000000" w:rsidR="00000000" w:rsidRPr="00000000">
              <w:rPr>
                <w:color w:val="188038"/>
                <w:rtl w:val="0"/>
              </w:rPr>
              <w:t xml:space="preserve">large_3_mixed.json</w:t>
            </w:r>
            <w:r w:rsidDel="00000000" w:rsidR="00000000" w:rsidRPr="00000000">
              <w:rPr>
                <w:rtl w:val="0"/>
              </w:rPr>
              <w:t xml:space="preserve"> with 24 relaxations vs. </w:t>
            </w:r>
            <w:r w:rsidDel="00000000" w:rsidR="00000000" w:rsidRPr="00000000">
              <w:rPr>
                <w:color w:val="188038"/>
                <w:rtl w:val="0"/>
              </w:rPr>
              <w:t xml:space="preserve">large_1_dag.json</w:t>
            </w:r>
            <w:r w:rsidDel="00000000" w:rsidR="00000000" w:rsidRPr="00000000">
              <w:rPr>
                <w:rtl w:val="0"/>
              </w:rPr>
              <w:t xml:space="preserve"> with 16 relaxations).</w:t>
            </w:r>
          </w:p>
        </w:tc>
      </w:tr>
    </w:tbl>
    <w:p w:rsidR="00000000" w:rsidDel="00000000" w:rsidP="00000000" w:rsidRDefault="00000000" w:rsidRPr="00000000" w14:paraId="0000008A">
      <w:pPr>
        <w:pStyle w:val="Heading3"/>
        <w:keepNext w:val="0"/>
        <w:keepLines w:val="0"/>
        <w:spacing w:before="0" w:lineRule="auto"/>
        <w:rPr>
          <w:b w:val="1"/>
          <w:color w:val="000000"/>
          <w:sz w:val="26"/>
          <w:szCs w:val="26"/>
        </w:rPr>
      </w:pPr>
      <w:bookmarkStart w:colFirst="0" w:colLast="0" w:name="_o9582esx835l" w:id="9"/>
      <w:bookmarkEnd w:id="9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3.3. Practical Recommendations</w:t>
      </w:r>
    </w:p>
    <w:p w:rsidR="00000000" w:rsidDel="00000000" w:rsidP="00000000" w:rsidRDefault="00000000" w:rsidRPr="00000000" w14:paraId="0000008B">
      <w:pPr>
        <w:numPr>
          <w:ilvl w:val="0"/>
          <w:numId w:val="3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When to use each method/pattern</w:t>
      </w:r>
      <w:r w:rsidDel="00000000" w:rsidR="00000000" w:rsidRPr="00000000">
        <w:rPr>
          <w:sz w:val="40"/>
          <w:szCs w:val="40"/>
          <w:vertAlign w:val="superscript"/>
          <w:rtl w:val="0"/>
        </w:rPr>
        <w:t xml:space="preserve">2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8C">
      <w:pPr>
        <w:numPr>
          <w:ilvl w:val="1"/>
          <w:numId w:val="3"/>
        </w:numPr>
        <w:spacing w:after="0" w:after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SCC + Condensation:</w:t>
      </w:r>
      <w:r w:rsidDel="00000000" w:rsidR="00000000" w:rsidRPr="00000000">
        <w:rPr>
          <w:rtl w:val="0"/>
        </w:rPr>
        <w:t xml:space="preserve"> Should always be the </w:t>
      </w:r>
      <w:r w:rsidDel="00000000" w:rsidR="00000000" w:rsidRPr="00000000">
        <w:rPr>
          <w:b w:val="1"/>
          <w:rtl w:val="0"/>
        </w:rPr>
        <w:t xml:space="preserve">first step</w:t>
      </w:r>
      <w:r w:rsidDel="00000000" w:rsidR="00000000" w:rsidRPr="00000000">
        <w:rPr>
          <w:rtl w:val="0"/>
        </w:rPr>
        <w:t xml:space="preserve"> to identify irreducible task groups (cycles) and reduce the graph size, enabling efficient downstream processing. This transforms any task dependency graph into a manageable DAG.</w:t>
      </w:r>
    </w:p>
    <w:p w:rsidR="00000000" w:rsidDel="00000000" w:rsidP="00000000" w:rsidRDefault="00000000" w:rsidRPr="00000000" w14:paraId="0000008D">
      <w:pPr>
        <w:numPr>
          <w:ilvl w:val="1"/>
          <w:numId w:val="3"/>
        </w:numPr>
        <w:spacing w:after="0" w:after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Topological Ordering:</w:t>
      </w:r>
      <w:r w:rsidDel="00000000" w:rsidR="00000000" w:rsidRPr="00000000">
        <w:rPr>
          <w:rtl w:val="0"/>
        </w:rPr>
        <w:t xml:space="preserve"> Essential for scheduling; it provides a valid sequence for executing the independent task components (SCCs) in a way that respects all prerequisites.</w:t>
      </w:r>
    </w:p>
    <w:p w:rsidR="00000000" w:rsidDel="00000000" w:rsidP="00000000" w:rsidRDefault="00000000" w:rsidRPr="00000000" w14:paraId="0000008E">
      <w:pPr>
        <w:numPr>
          <w:ilvl w:val="1"/>
          <w:numId w:val="3"/>
        </w:numPr>
        <w:spacing w:after="0" w:after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Longest Path (Critical Path Method, CPM):</w:t>
      </w:r>
      <w:r w:rsidDel="00000000" w:rsidR="00000000" w:rsidRPr="00000000">
        <w:rPr>
          <w:rtl w:val="0"/>
        </w:rPr>
        <w:t xml:space="preserve"> Crucial for determining the minimum time required to complete all tasks, as demonstrated by the </w:t>
      </w:r>
      <w:r w:rsidDel="00000000" w:rsidR="00000000" w:rsidRPr="00000000">
        <w:rPr>
          <w:color w:val="188038"/>
          <w:rtl w:val="0"/>
        </w:rPr>
        <w:t xml:space="preserve">Critical Path Length</w:t>
      </w:r>
      <w:r w:rsidDel="00000000" w:rsidR="00000000" w:rsidRPr="00000000">
        <w:rPr>
          <w:rtl w:val="0"/>
        </w:rPr>
        <w:t xml:space="preserve"> output. The tasks along this path are the </w:t>
      </w:r>
      <w:r w:rsidDel="00000000" w:rsidR="00000000" w:rsidRPr="00000000">
        <w:rPr>
          <w:b w:val="1"/>
          <w:rtl w:val="0"/>
        </w:rPr>
        <w:t xml:space="preserve">bottlenecks</w:t>
      </w:r>
      <w:r w:rsidDel="00000000" w:rsidR="00000000" w:rsidRPr="00000000">
        <w:rPr>
          <w:rtl w:val="0"/>
        </w:rPr>
        <w:t xml:space="preserve"> that must be prioritized in the "Smart City" planning.</w:t>
      </w:r>
    </w:p>
    <w:p w:rsidR="00000000" w:rsidDel="00000000" w:rsidP="00000000" w:rsidRDefault="00000000" w:rsidRPr="00000000" w14:paraId="0000008F">
      <w:pPr>
        <w:numPr>
          <w:ilvl w:val="1"/>
          <w:numId w:val="3"/>
        </w:numPr>
        <w:spacing w:after="24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Shortest Path:</w:t>
      </w:r>
      <w:r w:rsidDel="00000000" w:rsidR="00000000" w:rsidRPr="00000000">
        <w:rPr>
          <w:rtl w:val="0"/>
        </w:rPr>
        <w:t xml:space="preserve"> Useful for finding the fastest completion time for individual tasks from a specific starting point.</w:t>
      </w:r>
    </w:p>
    <w:p w:rsidR="00000000" w:rsidDel="00000000" w:rsidP="00000000" w:rsidRDefault="00000000" w:rsidRPr="00000000" w14:paraId="00000090">
      <w:pPr>
        <w:spacing w:after="240" w:lineRule="auto"/>
        <w:rPr/>
      </w:pPr>
      <w:r w:rsidDel="00000000" w:rsidR="00000000" w:rsidRPr="00000000">
        <w:rPr>
          <w:rtl w:val="0"/>
        </w:rPr>
        <w:t xml:space="preserve">The complete workflow (SCC $\rightarrow$ Topo Sort $\rightarrow$ DAG-SP) is an </w:t>
      </w:r>
      <w:r w:rsidDel="00000000" w:rsidR="00000000" w:rsidRPr="00000000">
        <w:rPr>
          <w:b w:val="1"/>
          <w:rtl w:val="0"/>
        </w:rPr>
        <w:t xml:space="preserve">optimal and linear-time solution</w:t>
      </w:r>
      <w:r w:rsidDel="00000000" w:rsidR="00000000" w:rsidRPr="00000000">
        <w:rPr>
          <w:rtl w:val="0"/>
        </w:rPr>
        <w:t xml:space="preserve"> for task dependency resolution and time-based scheduling in the Smart City scenario.</w:t>
      </w:r>
    </w:p>
    <w:p w:rsidR="00000000" w:rsidDel="00000000" w:rsidP="00000000" w:rsidRDefault="00000000" w:rsidRPr="00000000" w14:paraId="00000091">
      <w:pPr>
        <w:spacing w:after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